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423E" w14:textId="42920B8E" w:rsidR="000C5D88" w:rsidRPr="00070ACF" w:rsidRDefault="000C5D88" w:rsidP="00BC3348">
      <w:pPr>
        <w:jc w:val="left"/>
        <w:rPr>
          <w:color w:val="000000" w:themeColor="text1"/>
          <w:sz w:val="24"/>
        </w:rPr>
      </w:pPr>
      <w:r w:rsidRPr="00070ACF">
        <w:rPr>
          <w:rFonts w:hint="eastAsia"/>
          <w:color w:val="000000" w:themeColor="text1"/>
          <w:sz w:val="24"/>
        </w:rPr>
        <w:t>（</w:t>
      </w:r>
      <w:r w:rsidR="00BC3348" w:rsidRPr="00070ACF">
        <w:rPr>
          <w:rFonts w:hint="eastAsia"/>
          <w:color w:val="000000" w:themeColor="text1"/>
          <w:sz w:val="24"/>
        </w:rPr>
        <w:t>要領様式</w:t>
      </w:r>
      <w:r w:rsidRPr="00070ACF">
        <w:rPr>
          <w:rFonts w:hint="eastAsia"/>
          <w:color w:val="000000" w:themeColor="text1"/>
          <w:sz w:val="24"/>
        </w:rPr>
        <w:t>１）</w:t>
      </w:r>
    </w:p>
    <w:p w14:paraId="79A109E7" w14:textId="77777777" w:rsidR="000C5D88" w:rsidRPr="00070ACF" w:rsidRDefault="000C5D88" w:rsidP="000C5D88">
      <w:pPr>
        <w:rPr>
          <w:color w:val="000000" w:themeColor="text1"/>
          <w:sz w:val="24"/>
        </w:rPr>
      </w:pPr>
    </w:p>
    <w:p w14:paraId="3205EAC4" w14:textId="0CF6ACE3" w:rsidR="000C5D88" w:rsidRPr="00070ACF" w:rsidRDefault="000C5D88" w:rsidP="000C5D88">
      <w:pPr>
        <w:jc w:val="center"/>
        <w:rPr>
          <w:rFonts w:ascii="ＭＳ ゴシック" w:eastAsia="ＭＳ ゴシック" w:hAnsi="ＭＳ ゴシック"/>
          <w:color w:val="000000" w:themeColor="text1"/>
          <w:w w:val="90"/>
          <w:sz w:val="28"/>
        </w:rPr>
      </w:pPr>
      <w:r w:rsidRPr="00070ACF">
        <w:rPr>
          <w:rFonts w:ascii="ＭＳ ゴシック" w:eastAsia="ＭＳ ゴシック" w:hAnsi="ＭＳ ゴシック" w:hint="eastAsia"/>
          <w:color w:val="000000" w:themeColor="text1"/>
          <w:w w:val="90"/>
          <w:sz w:val="28"/>
        </w:rPr>
        <w:t>認証基準に係る提出書類一覧表</w:t>
      </w:r>
    </w:p>
    <w:p w14:paraId="280C20D2" w14:textId="77777777" w:rsidR="000C5D88" w:rsidRPr="00070ACF" w:rsidRDefault="000C5D88" w:rsidP="000C5D88">
      <w:pPr>
        <w:rPr>
          <w:color w:val="000000" w:themeColor="text1"/>
          <w:sz w:val="24"/>
        </w:rPr>
      </w:pPr>
    </w:p>
    <w:p w14:paraId="7453D3EE" w14:textId="77777777" w:rsidR="000C5D88" w:rsidRPr="00070ACF" w:rsidRDefault="000C5D88" w:rsidP="000C5D88">
      <w:pPr>
        <w:jc w:val="right"/>
        <w:rPr>
          <w:color w:val="000000" w:themeColor="text1"/>
          <w:sz w:val="24"/>
        </w:rPr>
      </w:pPr>
      <w:r w:rsidRPr="00070ACF">
        <w:rPr>
          <w:rFonts w:hint="eastAsia"/>
          <w:color w:val="000000" w:themeColor="text1"/>
          <w:sz w:val="24"/>
        </w:rPr>
        <w:t xml:space="preserve">　年　　月　　日</w:t>
      </w:r>
    </w:p>
    <w:p w14:paraId="4EF641C7" w14:textId="77777777" w:rsidR="000C5D88" w:rsidRPr="00070ACF" w:rsidRDefault="000C5D88" w:rsidP="000C5D88">
      <w:pPr>
        <w:rPr>
          <w:color w:val="000000" w:themeColor="text1"/>
          <w:sz w:val="24"/>
        </w:rPr>
      </w:pPr>
    </w:p>
    <w:p w14:paraId="584653EC" w14:textId="3F53B9EF" w:rsidR="000C5D88" w:rsidRPr="00070ACF" w:rsidRDefault="000C5D88" w:rsidP="000C5D88">
      <w:pPr>
        <w:ind w:firstLineChars="1300" w:firstLine="3120"/>
        <w:rPr>
          <w:color w:val="000000" w:themeColor="text1"/>
          <w:sz w:val="24"/>
        </w:rPr>
      </w:pPr>
      <w:r w:rsidRPr="00070ACF">
        <w:rPr>
          <w:rFonts w:hint="eastAsia"/>
          <w:color w:val="000000" w:themeColor="text1"/>
          <w:sz w:val="24"/>
        </w:rPr>
        <w:t>申請事業</w:t>
      </w:r>
      <w:r w:rsidR="008A2E37" w:rsidRPr="00070ACF">
        <w:rPr>
          <w:rFonts w:hint="eastAsia"/>
          <w:color w:val="000000" w:themeColor="text1"/>
          <w:sz w:val="24"/>
        </w:rPr>
        <w:t>者</w:t>
      </w:r>
      <w:r w:rsidRPr="00070ACF">
        <w:rPr>
          <w:rFonts w:hint="eastAsia"/>
          <w:color w:val="000000" w:themeColor="text1"/>
          <w:sz w:val="24"/>
        </w:rPr>
        <w:t xml:space="preserve">　</w:t>
      </w:r>
      <w:r w:rsidRPr="00070ACF">
        <w:rPr>
          <w:rFonts w:hint="eastAsia"/>
          <w:color w:val="000000" w:themeColor="text1"/>
          <w:spacing w:val="40"/>
          <w:kern w:val="0"/>
          <w:sz w:val="24"/>
          <w:fitText w:val="1200" w:id="-1045729274"/>
        </w:rPr>
        <w:t>運営法</w:t>
      </w:r>
      <w:r w:rsidRPr="00070ACF">
        <w:rPr>
          <w:rFonts w:hint="eastAsia"/>
          <w:color w:val="000000" w:themeColor="text1"/>
          <w:kern w:val="0"/>
          <w:sz w:val="24"/>
          <w:fitText w:val="1200" w:id="-1045729274"/>
        </w:rPr>
        <w:t>人</w:t>
      </w:r>
    </w:p>
    <w:p w14:paraId="1D0E5C67" w14:textId="2518491F" w:rsidR="000C5D88" w:rsidRPr="00070ACF" w:rsidRDefault="000C5D88" w:rsidP="000C5D88">
      <w:pPr>
        <w:rPr>
          <w:color w:val="000000" w:themeColor="text1"/>
          <w:sz w:val="24"/>
        </w:rPr>
      </w:pPr>
      <w:r w:rsidRPr="00070ACF">
        <w:rPr>
          <w:rFonts w:hint="eastAsia"/>
          <w:color w:val="000000" w:themeColor="text1"/>
          <w:sz w:val="24"/>
        </w:rPr>
        <w:t xml:space="preserve">　　　　　　　　　　　　　　　　　　　</w:t>
      </w:r>
      <w:r w:rsidRPr="00070ACF">
        <w:rPr>
          <w:rFonts w:hint="eastAsia"/>
          <w:color w:val="000000" w:themeColor="text1"/>
          <w:spacing w:val="40"/>
          <w:kern w:val="0"/>
          <w:sz w:val="24"/>
          <w:fitText w:val="1200" w:id="-1043672832"/>
        </w:rPr>
        <w:t>事業</w:t>
      </w:r>
      <w:r w:rsidR="008A2E37" w:rsidRPr="00070ACF">
        <w:rPr>
          <w:rFonts w:hint="eastAsia"/>
          <w:color w:val="000000" w:themeColor="text1"/>
          <w:spacing w:val="40"/>
          <w:kern w:val="0"/>
          <w:sz w:val="24"/>
          <w:fitText w:val="1200" w:id="-1043672832"/>
        </w:rPr>
        <w:t>者</w:t>
      </w:r>
      <w:r w:rsidRPr="00070ACF">
        <w:rPr>
          <w:rFonts w:hint="eastAsia"/>
          <w:color w:val="000000" w:themeColor="text1"/>
          <w:kern w:val="0"/>
          <w:sz w:val="24"/>
          <w:fitText w:val="1200" w:id="-1043672832"/>
        </w:rPr>
        <w:t>名</w:t>
      </w:r>
    </w:p>
    <w:p w14:paraId="4AFBA2D3" w14:textId="77777777" w:rsidR="000C5D88" w:rsidRPr="00070ACF" w:rsidRDefault="000C5D88" w:rsidP="000C5D88">
      <w:pPr>
        <w:rPr>
          <w:color w:val="000000" w:themeColor="text1"/>
          <w:sz w:val="24"/>
        </w:rPr>
      </w:pPr>
    </w:p>
    <w:p w14:paraId="36013AE5" w14:textId="77777777" w:rsidR="00527E56" w:rsidRPr="00070ACF" w:rsidRDefault="00527E56" w:rsidP="00527E56">
      <w:pPr>
        <w:ind w:leftChars="200" w:left="630" w:hangingChars="100" w:hanging="210"/>
        <w:rPr>
          <w:color w:val="000000" w:themeColor="text1"/>
        </w:rPr>
      </w:pPr>
      <w:r w:rsidRPr="00070ACF">
        <w:rPr>
          <w:rFonts w:hint="eastAsia"/>
          <w:color w:val="000000" w:themeColor="text1"/>
        </w:rPr>
        <w:t>第１　組織運営</w:t>
      </w:r>
    </w:p>
    <w:tbl>
      <w:tblPr>
        <w:tblStyle w:val="a3"/>
        <w:tblW w:w="9385" w:type="dxa"/>
        <w:tblInd w:w="269" w:type="dxa"/>
        <w:tblCellMar>
          <w:left w:w="0" w:type="dxa"/>
          <w:right w:w="0" w:type="dxa"/>
        </w:tblCellMar>
        <w:tblLook w:val="04A0" w:firstRow="1" w:lastRow="0" w:firstColumn="1" w:lastColumn="0" w:noHBand="0" w:noVBand="1"/>
      </w:tblPr>
      <w:tblGrid>
        <w:gridCol w:w="2410"/>
        <w:gridCol w:w="3621"/>
        <w:gridCol w:w="3334"/>
        <w:gridCol w:w="10"/>
        <w:gridCol w:w="10"/>
      </w:tblGrid>
      <w:tr w:rsidR="00070ACF" w:rsidRPr="00070ACF" w14:paraId="2F3E6F60" w14:textId="23FA4237" w:rsidTr="00306CA6">
        <w:trPr>
          <w:trHeight w:val="537"/>
        </w:trPr>
        <w:tc>
          <w:tcPr>
            <w:tcW w:w="2410"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683D20C8" w14:textId="77777777" w:rsidR="00FD0C69" w:rsidRPr="00070ACF" w:rsidRDefault="00FD0C69" w:rsidP="008C143B">
            <w:pPr>
              <w:ind w:firstLineChars="350" w:firstLine="735"/>
              <w:rPr>
                <w:color w:val="000000" w:themeColor="text1"/>
              </w:rPr>
            </w:pPr>
            <w:bookmarkStart w:id="0" w:name="_Hlk156846498"/>
            <w:r w:rsidRPr="00070ACF">
              <w:rPr>
                <w:rFonts w:hint="eastAsia"/>
                <w:color w:val="000000" w:themeColor="text1"/>
              </w:rPr>
              <w:t>認証基準</w:t>
            </w:r>
          </w:p>
        </w:tc>
        <w:tc>
          <w:tcPr>
            <w:tcW w:w="3621" w:type="dxa"/>
            <w:tcBorders>
              <w:top w:val="single" w:sz="12" w:space="0" w:color="auto"/>
              <w:left w:val="single" w:sz="12" w:space="0" w:color="auto"/>
              <w:bottom w:val="double" w:sz="4" w:space="0" w:color="auto"/>
              <w:right w:val="single" w:sz="4" w:space="0" w:color="auto"/>
            </w:tcBorders>
            <w:shd w:val="clear" w:color="auto" w:fill="D9D9D9" w:themeFill="background1" w:themeFillShade="D9"/>
            <w:vAlign w:val="center"/>
          </w:tcPr>
          <w:p w14:paraId="0C1F7E56" w14:textId="6794EA8A" w:rsidR="00004BB5" w:rsidRPr="00070ACF" w:rsidRDefault="00C95C52" w:rsidP="00727AB2">
            <w:pPr>
              <w:jc w:val="center"/>
              <w:rPr>
                <w:color w:val="000000" w:themeColor="text1"/>
              </w:rPr>
            </w:pPr>
            <w:r w:rsidRPr="00070ACF">
              <w:rPr>
                <w:rFonts w:hint="eastAsia"/>
                <w:color w:val="000000" w:themeColor="text1"/>
              </w:rPr>
              <w:t>提出書類（各内容が</w:t>
            </w:r>
            <w:r w:rsidR="005C29E5">
              <w:rPr>
                <w:rFonts w:hint="eastAsia"/>
                <w:color w:val="000000" w:themeColor="text1"/>
              </w:rPr>
              <w:t>分かる</w:t>
            </w:r>
            <w:r w:rsidRPr="00070ACF">
              <w:rPr>
                <w:rFonts w:hint="eastAsia"/>
                <w:color w:val="000000" w:themeColor="text1"/>
              </w:rPr>
              <w:t>もの）</w:t>
            </w:r>
          </w:p>
        </w:tc>
        <w:tc>
          <w:tcPr>
            <w:tcW w:w="3354" w:type="dxa"/>
            <w:gridSpan w:val="3"/>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52CB042F" w14:textId="3F1CA7F3" w:rsidR="00FD0C69" w:rsidRPr="00070ACF" w:rsidRDefault="00A03AC6" w:rsidP="00727AB2">
            <w:pPr>
              <w:jc w:val="center"/>
              <w:rPr>
                <w:color w:val="000000" w:themeColor="text1"/>
              </w:rPr>
            </w:pPr>
            <w:r w:rsidRPr="00070ACF">
              <w:rPr>
                <w:rFonts w:hint="eastAsia"/>
                <w:color w:val="000000" w:themeColor="text1"/>
                <w:szCs w:val="21"/>
              </w:rPr>
              <w:t>左欄に対応する提出書類名</w:t>
            </w:r>
          </w:p>
        </w:tc>
      </w:tr>
      <w:bookmarkEnd w:id="0"/>
      <w:tr w:rsidR="00070ACF" w:rsidRPr="00070ACF" w14:paraId="3BB6CDAF" w14:textId="597BC9A4" w:rsidTr="00A10063">
        <w:trPr>
          <w:trHeight w:val="47"/>
        </w:trPr>
        <w:tc>
          <w:tcPr>
            <w:tcW w:w="2410" w:type="dxa"/>
            <w:tcBorders>
              <w:top w:val="double" w:sz="4" w:space="0" w:color="auto"/>
              <w:left w:val="single" w:sz="12" w:space="0" w:color="auto"/>
              <w:bottom w:val="single" w:sz="4" w:space="0" w:color="auto"/>
              <w:right w:val="single" w:sz="12" w:space="0" w:color="auto"/>
            </w:tcBorders>
            <w:vAlign w:val="center"/>
          </w:tcPr>
          <w:p w14:paraId="09439051" w14:textId="77D89A6A" w:rsidR="00FD0C69" w:rsidRPr="00070ACF" w:rsidRDefault="006D7400" w:rsidP="00A06209">
            <w:pPr>
              <w:ind w:left="210" w:hangingChars="100" w:hanging="210"/>
              <w:rPr>
                <w:color w:val="000000" w:themeColor="text1"/>
              </w:rPr>
            </w:pPr>
            <w:r w:rsidRPr="00070ACF">
              <w:rPr>
                <w:rFonts w:hint="eastAsia"/>
                <w:color w:val="000000" w:themeColor="text1"/>
                <w:szCs w:val="22"/>
              </w:rPr>
              <w:t>１　終活支援に係る理念と基本方針を事業者内に発信しているとともに事業者のウェブサイトに掲載していること。</w:t>
            </w:r>
          </w:p>
        </w:tc>
        <w:tc>
          <w:tcPr>
            <w:tcW w:w="3621" w:type="dxa"/>
            <w:tcBorders>
              <w:top w:val="double" w:sz="4" w:space="0" w:color="auto"/>
              <w:left w:val="single" w:sz="12" w:space="0" w:color="auto"/>
              <w:bottom w:val="single" w:sz="4" w:space="0" w:color="auto"/>
              <w:right w:val="single" w:sz="4" w:space="0" w:color="auto"/>
            </w:tcBorders>
          </w:tcPr>
          <w:p w14:paraId="57E9A2D3" w14:textId="77777777" w:rsidR="006D7400" w:rsidRPr="00070ACF" w:rsidRDefault="006D7400" w:rsidP="006D7400">
            <w:pPr>
              <w:widowControl/>
              <w:jc w:val="left"/>
              <w:rPr>
                <w:color w:val="000000" w:themeColor="text1"/>
                <w:szCs w:val="22"/>
              </w:rPr>
            </w:pPr>
            <w:r w:rsidRPr="00070ACF">
              <w:rPr>
                <w:rFonts w:hint="eastAsia"/>
                <w:color w:val="000000" w:themeColor="text1"/>
                <w:szCs w:val="22"/>
              </w:rPr>
              <w:t>以下の（１）（２）を提出する。</w:t>
            </w:r>
          </w:p>
          <w:p w14:paraId="39186526" w14:textId="25F79EAF" w:rsidR="006D7400" w:rsidRPr="00070ACF" w:rsidRDefault="006D7400" w:rsidP="006D7400">
            <w:pPr>
              <w:widowControl/>
              <w:ind w:left="420" w:hangingChars="200" w:hanging="420"/>
              <w:jc w:val="left"/>
              <w:rPr>
                <w:color w:val="000000" w:themeColor="text1"/>
                <w:szCs w:val="22"/>
              </w:rPr>
            </w:pPr>
            <w:r w:rsidRPr="00070ACF">
              <w:rPr>
                <w:rFonts w:hint="eastAsia"/>
                <w:color w:val="000000" w:themeColor="text1"/>
                <w:szCs w:val="22"/>
              </w:rPr>
              <w:t>（１）事業者内へ発信している理念と基本方針等が記載されている書面・画像（職員手帳・事業所内への掲示・事業者</w:t>
            </w:r>
            <w:r w:rsidRPr="00070ACF">
              <w:rPr>
                <w:color w:val="000000" w:themeColor="text1"/>
                <w:szCs w:val="22"/>
              </w:rPr>
              <w:t>内報・イントラネット等の事業者内ネットワーク・事業者内発信文書</w:t>
            </w:r>
            <w:r w:rsidRPr="00070ACF">
              <w:rPr>
                <w:rFonts w:hint="eastAsia"/>
                <w:color w:val="000000" w:themeColor="text1"/>
                <w:szCs w:val="22"/>
              </w:rPr>
              <w:t>・経営者の職員向け談話の記録・職員採用要領</w:t>
            </w:r>
            <w:r w:rsidRPr="00070ACF">
              <w:rPr>
                <w:color w:val="000000" w:themeColor="text1"/>
                <w:szCs w:val="22"/>
              </w:rPr>
              <w:t>等）</w:t>
            </w:r>
            <w:r w:rsidR="003901E5" w:rsidRPr="00070ACF">
              <w:rPr>
                <w:rFonts w:hint="eastAsia"/>
                <w:color w:val="000000" w:themeColor="text1"/>
                <w:szCs w:val="22"/>
              </w:rPr>
              <w:t>の写し</w:t>
            </w:r>
          </w:p>
          <w:p w14:paraId="0004301F" w14:textId="278F718C" w:rsidR="00FD0C69" w:rsidRPr="00070ACF" w:rsidRDefault="006D7400" w:rsidP="000D6A23">
            <w:pPr>
              <w:ind w:left="420" w:hangingChars="200" w:hanging="420"/>
              <w:jc w:val="left"/>
              <w:rPr>
                <w:color w:val="000000" w:themeColor="text1"/>
              </w:rPr>
            </w:pPr>
            <w:bookmarkStart w:id="1" w:name="_Hlk156584691"/>
            <w:r w:rsidRPr="00070ACF">
              <w:rPr>
                <w:rFonts w:hint="eastAsia"/>
                <w:color w:val="000000" w:themeColor="text1"/>
                <w:szCs w:val="22"/>
              </w:rPr>
              <w:t>（２）事業者外へ公開している理念と基本方針等が記載されているウェブサイトの画面</w:t>
            </w:r>
            <w:bookmarkEnd w:id="1"/>
            <w:r w:rsidRPr="00070ACF">
              <w:rPr>
                <w:rFonts w:hint="eastAsia"/>
                <w:color w:val="000000" w:themeColor="text1"/>
                <w:szCs w:val="22"/>
              </w:rPr>
              <w:t>の写し</w:t>
            </w:r>
          </w:p>
        </w:tc>
        <w:tc>
          <w:tcPr>
            <w:tcW w:w="3354" w:type="dxa"/>
            <w:gridSpan w:val="3"/>
            <w:tcBorders>
              <w:top w:val="double" w:sz="4" w:space="0" w:color="auto"/>
              <w:left w:val="single" w:sz="4" w:space="0" w:color="auto"/>
              <w:bottom w:val="single" w:sz="4" w:space="0" w:color="auto"/>
              <w:right w:val="single" w:sz="12" w:space="0" w:color="auto"/>
            </w:tcBorders>
          </w:tcPr>
          <w:p w14:paraId="50CEF6D9" w14:textId="77777777" w:rsidR="00FD0C69" w:rsidRPr="00070ACF" w:rsidRDefault="00FD0C69">
            <w:pPr>
              <w:widowControl/>
              <w:jc w:val="left"/>
              <w:rPr>
                <w:color w:val="000000" w:themeColor="text1"/>
              </w:rPr>
            </w:pPr>
          </w:p>
          <w:p w14:paraId="7CF381A0" w14:textId="77777777" w:rsidR="00FD0C69" w:rsidRPr="00070ACF" w:rsidRDefault="00FD0C69" w:rsidP="00914F4B">
            <w:pPr>
              <w:ind w:left="210" w:hangingChars="100" w:hanging="210"/>
              <w:jc w:val="left"/>
              <w:rPr>
                <w:color w:val="000000" w:themeColor="text1"/>
              </w:rPr>
            </w:pPr>
          </w:p>
        </w:tc>
      </w:tr>
      <w:tr w:rsidR="00070ACF" w:rsidRPr="00070ACF" w14:paraId="791A44BF" w14:textId="5027BC24" w:rsidTr="00A10063">
        <w:trPr>
          <w:trHeight w:val="67"/>
        </w:trPr>
        <w:tc>
          <w:tcPr>
            <w:tcW w:w="2410" w:type="dxa"/>
            <w:tcBorders>
              <w:top w:val="single" w:sz="4" w:space="0" w:color="auto"/>
              <w:left w:val="single" w:sz="12" w:space="0" w:color="auto"/>
              <w:bottom w:val="single" w:sz="4" w:space="0" w:color="auto"/>
              <w:right w:val="single" w:sz="12" w:space="0" w:color="auto"/>
            </w:tcBorders>
            <w:vAlign w:val="center"/>
          </w:tcPr>
          <w:p w14:paraId="6EFD83CC" w14:textId="0528BD13" w:rsidR="00FD0C69" w:rsidRPr="00070ACF" w:rsidRDefault="0077435A" w:rsidP="00A06209">
            <w:pPr>
              <w:ind w:left="210" w:hangingChars="100" w:hanging="210"/>
              <w:rPr>
                <w:color w:val="000000" w:themeColor="text1"/>
              </w:rPr>
            </w:pPr>
            <w:r w:rsidRPr="00070ACF">
              <w:rPr>
                <w:rFonts w:hint="eastAsia"/>
                <w:color w:val="000000" w:themeColor="text1"/>
                <w:szCs w:val="22"/>
              </w:rPr>
              <w:t>２　関係法令を遵守する方針を事業者内に発信しているとともに事業者のウェブサイトに掲載していること。</w:t>
            </w:r>
          </w:p>
        </w:tc>
        <w:tc>
          <w:tcPr>
            <w:tcW w:w="3621" w:type="dxa"/>
            <w:tcBorders>
              <w:top w:val="single" w:sz="4" w:space="0" w:color="auto"/>
              <w:left w:val="single" w:sz="12" w:space="0" w:color="auto"/>
              <w:right w:val="single" w:sz="4" w:space="0" w:color="auto"/>
            </w:tcBorders>
          </w:tcPr>
          <w:p w14:paraId="0521D5AE" w14:textId="77777777" w:rsidR="0077435A" w:rsidRPr="00070ACF" w:rsidRDefault="0077435A" w:rsidP="0077435A">
            <w:pPr>
              <w:widowControl/>
              <w:jc w:val="left"/>
              <w:rPr>
                <w:color w:val="000000" w:themeColor="text1"/>
                <w:szCs w:val="22"/>
              </w:rPr>
            </w:pPr>
            <w:bookmarkStart w:id="2" w:name="_Hlk157017661"/>
            <w:bookmarkStart w:id="3" w:name="_Hlk156585363"/>
            <w:r w:rsidRPr="00070ACF">
              <w:rPr>
                <w:rFonts w:hint="eastAsia"/>
                <w:color w:val="000000" w:themeColor="text1"/>
                <w:szCs w:val="22"/>
              </w:rPr>
              <w:t>以下の（１）（２）を提出する。</w:t>
            </w:r>
          </w:p>
          <w:p w14:paraId="7E0F200A" w14:textId="4503D6C2" w:rsidR="0077435A" w:rsidRPr="00070ACF" w:rsidRDefault="0077435A" w:rsidP="0077435A">
            <w:pPr>
              <w:widowControl/>
              <w:ind w:left="420" w:hangingChars="200" w:hanging="420"/>
              <w:jc w:val="left"/>
              <w:rPr>
                <w:color w:val="000000" w:themeColor="text1"/>
                <w:szCs w:val="22"/>
              </w:rPr>
            </w:pPr>
            <w:r w:rsidRPr="00070ACF">
              <w:rPr>
                <w:rFonts w:hint="eastAsia"/>
                <w:color w:val="000000" w:themeColor="text1"/>
                <w:szCs w:val="22"/>
              </w:rPr>
              <w:t>（１）事業者内へ発信している関係法令を遵守する方針が記載されている書面・画像（職員手帳・事業所内への掲示・事業者</w:t>
            </w:r>
            <w:r w:rsidRPr="00070ACF">
              <w:rPr>
                <w:color w:val="000000" w:themeColor="text1"/>
                <w:szCs w:val="22"/>
              </w:rPr>
              <w:t>内報・イントラネット等の事業者内ネットワーク・事業者内発信文書等）</w:t>
            </w:r>
            <w:r w:rsidRPr="00070ACF">
              <w:rPr>
                <w:rFonts w:hint="eastAsia"/>
                <w:color w:val="000000" w:themeColor="text1"/>
                <w:szCs w:val="22"/>
              </w:rPr>
              <w:t>の写し</w:t>
            </w:r>
          </w:p>
          <w:p w14:paraId="0EB60CEB" w14:textId="3F52B495" w:rsidR="00FD0C69" w:rsidRPr="00070ACF" w:rsidRDefault="0077435A" w:rsidP="002C312A">
            <w:pPr>
              <w:ind w:left="420" w:hangingChars="200" w:hanging="420"/>
              <w:jc w:val="left"/>
              <w:rPr>
                <w:color w:val="000000" w:themeColor="text1"/>
              </w:rPr>
            </w:pPr>
            <w:bookmarkStart w:id="4" w:name="_Hlk157017854"/>
            <w:r w:rsidRPr="00070ACF">
              <w:rPr>
                <w:rFonts w:hint="eastAsia"/>
                <w:color w:val="000000" w:themeColor="text1"/>
                <w:szCs w:val="22"/>
              </w:rPr>
              <w:t>（２）事業者外へ公開している関</w:t>
            </w:r>
            <w:bookmarkEnd w:id="2"/>
            <w:r w:rsidRPr="00070ACF">
              <w:rPr>
                <w:rFonts w:hint="eastAsia"/>
                <w:color w:val="000000" w:themeColor="text1"/>
                <w:szCs w:val="22"/>
              </w:rPr>
              <w:t>係法令を遵守する方針が記載されているウェブサイトの画面の写し</w:t>
            </w:r>
            <w:bookmarkEnd w:id="3"/>
            <w:bookmarkEnd w:id="4"/>
          </w:p>
        </w:tc>
        <w:tc>
          <w:tcPr>
            <w:tcW w:w="3354" w:type="dxa"/>
            <w:gridSpan w:val="3"/>
            <w:tcBorders>
              <w:top w:val="single" w:sz="4" w:space="0" w:color="auto"/>
              <w:left w:val="single" w:sz="4" w:space="0" w:color="auto"/>
              <w:right w:val="single" w:sz="12" w:space="0" w:color="auto"/>
            </w:tcBorders>
          </w:tcPr>
          <w:p w14:paraId="1F698201" w14:textId="77777777" w:rsidR="00FD0C69" w:rsidRPr="00070ACF" w:rsidRDefault="00FD0C69" w:rsidP="00914F4B">
            <w:pPr>
              <w:jc w:val="left"/>
              <w:rPr>
                <w:color w:val="000000" w:themeColor="text1"/>
              </w:rPr>
            </w:pPr>
          </w:p>
        </w:tc>
      </w:tr>
      <w:tr w:rsidR="00070ACF" w:rsidRPr="00070ACF" w14:paraId="6C7A96FF" w14:textId="377236D1" w:rsidTr="00A10063">
        <w:trPr>
          <w:trHeight w:val="340"/>
        </w:trPr>
        <w:tc>
          <w:tcPr>
            <w:tcW w:w="2410" w:type="dxa"/>
            <w:tcBorders>
              <w:top w:val="single" w:sz="4" w:space="0" w:color="auto"/>
              <w:left w:val="single" w:sz="12" w:space="0" w:color="auto"/>
              <w:bottom w:val="single" w:sz="4" w:space="0" w:color="auto"/>
            </w:tcBorders>
            <w:vAlign w:val="center"/>
          </w:tcPr>
          <w:p w14:paraId="5811AD30" w14:textId="77777777" w:rsidR="003612FB" w:rsidRPr="00070ACF" w:rsidRDefault="003612FB" w:rsidP="003612FB">
            <w:pPr>
              <w:ind w:left="210" w:hangingChars="100" w:hanging="210"/>
              <w:rPr>
                <w:color w:val="000000" w:themeColor="text1"/>
              </w:rPr>
            </w:pPr>
            <w:r w:rsidRPr="00070ACF">
              <w:rPr>
                <w:rFonts w:hint="eastAsia"/>
                <w:color w:val="000000" w:themeColor="text1"/>
              </w:rPr>
              <w:t>３　プライバシーマーク</w:t>
            </w:r>
            <w:r w:rsidRPr="00070ACF">
              <w:rPr>
                <w:rFonts w:hint="eastAsia"/>
                <w:color w:val="000000" w:themeColor="text1"/>
              </w:rPr>
              <w:lastRenderedPageBreak/>
              <w:t>を取得しており、その旨を事業者のウェブサイトに掲載していること。</w:t>
            </w:r>
          </w:p>
          <w:p w14:paraId="392DF9DB" w14:textId="77777777" w:rsidR="003612FB" w:rsidRPr="00070ACF" w:rsidRDefault="003612FB" w:rsidP="003612FB">
            <w:pPr>
              <w:ind w:leftChars="100" w:left="210"/>
              <w:rPr>
                <w:color w:val="000000" w:themeColor="text1"/>
              </w:rPr>
            </w:pPr>
            <w:r w:rsidRPr="00070ACF">
              <w:rPr>
                <w:color w:val="000000" w:themeColor="text1"/>
              </w:rPr>
              <w:t xml:space="preserve">  </w:t>
            </w:r>
            <w:r w:rsidRPr="00070ACF">
              <w:rPr>
                <w:rFonts w:hint="eastAsia"/>
                <w:color w:val="000000" w:themeColor="text1"/>
              </w:rPr>
              <w:t>また</w:t>
            </w:r>
            <w:r w:rsidRPr="00070ACF">
              <w:rPr>
                <w:color w:val="000000" w:themeColor="text1"/>
              </w:rPr>
              <w:t>、プライバシーマークを取得していない場合は、次のいずれも満たしていること。</w:t>
            </w:r>
          </w:p>
          <w:p w14:paraId="33D72438" w14:textId="77777777" w:rsidR="003612FB" w:rsidRPr="00070ACF" w:rsidRDefault="003612FB" w:rsidP="003612FB">
            <w:pPr>
              <w:ind w:left="420" w:hangingChars="200" w:hanging="420"/>
              <w:rPr>
                <w:color w:val="000000" w:themeColor="text1"/>
              </w:rPr>
            </w:pPr>
            <w:r w:rsidRPr="00070ACF">
              <w:rPr>
                <w:rFonts w:hint="eastAsia"/>
                <w:color w:val="000000" w:themeColor="text1"/>
              </w:rPr>
              <w:t>（１）個人情報保護方針（プライバシーポリシー）を定め、事業者のウェブサイトに掲載していること。</w:t>
            </w:r>
          </w:p>
          <w:p w14:paraId="5F955421" w14:textId="77777777" w:rsidR="003612FB" w:rsidRPr="00070ACF" w:rsidRDefault="003612FB" w:rsidP="003612FB">
            <w:pPr>
              <w:ind w:left="420" w:hangingChars="200" w:hanging="420"/>
              <w:rPr>
                <w:color w:val="000000" w:themeColor="text1"/>
              </w:rPr>
            </w:pPr>
            <w:r w:rsidRPr="00070ACF">
              <w:rPr>
                <w:rFonts w:hint="eastAsia"/>
                <w:color w:val="000000" w:themeColor="text1"/>
              </w:rPr>
              <w:t>（２）個人情報の管理に関して具体的な対処の仕方について記載された個人情報保護規程を整備していること。</w:t>
            </w:r>
          </w:p>
          <w:p w14:paraId="7EC96361" w14:textId="77777777" w:rsidR="003612FB" w:rsidRPr="00070ACF" w:rsidRDefault="003612FB" w:rsidP="003612FB">
            <w:pPr>
              <w:ind w:left="420" w:hangingChars="200" w:hanging="420"/>
              <w:rPr>
                <w:color w:val="000000" w:themeColor="text1"/>
              </w:rPr>
            </w:pPr>
            <w:r w:rsidRPr="00070ACF">
              <w:rPr>
                <w:rFonts w:hint="eastAsia"/>
                <w:color w:val="000000" w:themeColor="text1"/>
              </w:rPr>
              <w:t>（３）個人情報を適切に管理する事業者内体制を有していること。</w:t>
            </w:r>
          </w:p>
          <w:p w14:paraId="0EF687F0" w14:textId="77777777" w:rsidR="003612FB" w:rsidRPr="00070ACF" w:rsidRDefault="003612FB" w:rsidP="003612FB">
            <w:pPr>
              <w:ind w:left="420" w:hangingChars="200" w:hanging="420"/>
              <w:rPr>
                <w:color w:val="000000" w:themeColor="text1"/>
              </w:rPr>
            </w:pPr>
            <w:r w:rsidRPr="00070ACF">
              <w:rPr>
                <w:rFonts w:hint="eastAsia"/>
                <w:color w:val="000000" w:themeColor="text1"/>
              </w:rPr>
              <w:t>（４）個人情報の取扱いを他事業者に委託して行う場合は、個人情報保護体制が整備されている事業者を選び、適切に管理監督していること。</w:t>
            </w:r>
          </w:p>
          <w:p w14:paraId="22C9B3DE" w14:textId="77777777" w:rsidR="003612FB" w:rsidRPr="00070ACF" w:rsidRDefault="003612FB" w:rsidP="003612FB">
            <w:pPr>
              <w:ind w:left="420" w:hangingChars="200" w:hanging="420"/>
              <w:rPr>
                <w:color w:val="000000" w:themeColor="text1"/>
              </w:rPr>
            </w:pPr>
            <w:r w:rsidRPr="00070ACF">
              <w:rPr>
                <w:rFonts w:hint="eastAsia"/>
                <w:color w:val="000000" w:themeColor="text1"/>
              </w:rPr>
              <w:t>（５）個人情報漏えい等の発生時に迅速に対応できる事業者内体制を有していること。</w:t>
            </w:r>
          </w:p>
          <w:p w14:paraId="46C8AC2E" w14:textId="2F060F89" w:rsidR="003612FB" w:rsidRPr="00070ACF" w:rsidRDefault="003612FB" w:rsidP="00C81A61">
            <w:pPr>
              <w:ind w:leftChars="50" w:left="525" w:hangingChars="200" w:hanging="420"/>
              <w:rPr>
                <w:color w:val="000000" w:themeColor="text1"/>
              </w:rPr>
            </w:pPr>
            <w:r w:rsidRPr="00070ACF">
              <w:rPr>
                <w:rFonts w:hint="eastAsia"/>
                <w:color w:val="000000" w:themeColor="text1"/>
              </w:rPr>
              <w:t>（６）個人情報保護教育</w:t>
            </w:r>
            <w:r w:rsidRPr="00070ACF">
              <w:rPr>
                <w:rFonts w:hint="eastAsia"/>
                <w:color w:val="000000" w:themeColor="text1"/>
              </w:rPr>
              <w:lastRenderedPageBreak/>
              <w:t>を職員に実施していること。</w:t>
            </w:r>
          </w:p>
        </w:tc>
        <w:tc>
          <w:tcPr>
            <w:tcW w:w="3621" w:type="dxa"/>
            <w:tcBorders>
              <w:left w:val="single" w:sz="12" w:space="0" w:color="auto"/>
              <w:right w:val="single" w:sz="4" w:space="0" w:color="auto"/>
            </w:tcBorders>
          </w:tcPr>
          <w:p w14:paraId="64BE9762" w14:textId="77777777" w:rsidR="003612FB" w:rsidRPr="00070ACF" w:rsidRDefault="003612FB" w:rsidP="003612FB">
            <w:pPr>
              <w:ind w:left="210" w:hangingChars="100" w:hanging="210"/>
              <w:rPr>
                <w:color w:val="000000" w:themeColor="text1"/>
              </w:rPr>
            </w:pPr>
            <w:r w:rsidRPr="00070ACF">
              <w:rPr>
                <w:rFonts w:hint="eastAsia"/>
                <w:color w:val="000000" w:themeColor="text1"/>
              </w:rPr>
              <w:lastRenderedPageBreak/>
              <w:t>・プライバシーマークを取得している</w:t>
            </w:r>
            <w:r w:rsidRPr="00070ACF">
              <w:rPr>
                <w:rFonts w:hint="eastAsia"/>
                <w:color w:val="000000" w:themeColor="text1"/>
              </w:rPr>
              <w:lastRenderedPageBreak/>
              <w:t>場合は、プライバシーマーク登録証（写し）を提出する。</w:t>
            </w:r>
          </w:p>
          <w:p w14:paraId="7EC271B3" w14:textId="4C162BEF" w:rsidR="003612FB" w:rsidRPr="00070ACF" w:rsidRDefault="003612FB" w:rsidP="003612FB">
            <w:pPr>
              <w:ind w:left="210" w:hangingChars="100" w:hanging="210"/>
              <w:rPr>
                <w:color w:val="000000" w:themeColor="text1"/>
              </w:rPr>
            </w:pPr>
            <w:r w:rsidRPr="00070ACF">
              <w:rPr>
                <w:rFonts w:hint="eastAsia"/>
                <w:color w:val="000000" w:themeColor="text1"/>
              </w:rPr>
              <w:t>・プライバシーマークを取得していない場合は、以下の（１）</w:t>
            </w:r>
            <w:r w:rsidR="00F31202" w:rsidRPr="00070ACF">
              <w:rPr>
                <w:rFonts w:hint="eastAsia"/>
                <w:color w:val="000000" w:themeColor="text1"/>
              </w:rPr>
              <w:t>、（２－１）、（２－２）、</w:t>
            </w:r>
            <w:r w:rsidRPr="00070ACF">
              <w:rPr>
                <w:rFonts w:hint="eastAsia"/>
                <w:color w:val="000000" w:themeColor="text1"/>
              </w:rPr>
              <w:t>（６）とする。</w:t>
            </w:r>
          </w:p>
          <w:p w14:paraId="0490DDD6" w14:textId="77777777" w:rsidR="003612FB" w:rsidRPr="00070ACF" w:rsidRDefault="003612FB" w:rsidP="003612FB">
            <w:pPr>
              <w:ind w:left="420" w:hangingChars="200" w:hanging="420"/>
              <w:rPr>
                <w:color w:val="000000" w:themeColor="text1"/>
              </w:rPr>
            </w:pPr>
            <w:bookmarkStart w:id="5" w:name="_Hlk156592676"/>
            <w:r w:rsidRPr="00070ACF">
              <w:rPr>
                <w:rFonts w:hint="eastAsia"/>
                <w:color w:val="000000" w:themeColor="text1"/>
              </w:rPr>
              <w:t>（１）事業者の個人情報保護方針（プライバシーポリシー）が掲載されているウェブサイトの画面の写しを提出する。</w:t>
            </w:r>
          </w:p>
          <w:bookmarkEnd w:id="5"/>
          <w:p w14:paraId="449B0D52" w14:textId="1936E9D2" w:rsidR="003612FB" w:rsidRPr="00070ACF" w:rsidRDefault="003612FB" w:rsidP="003612FB">
            <w:pPr>
              <w:ind w:left="420" w:hangingChars="200" w:hanging="420"/>
              <w:rPr>
                <w:color w:val="000000" w:themeColor="text1"/>
              </w:rPr>
            </w:pPr>
            <w:r w:rsidRPr="00070ACF">
              <w:rPr>
                <w:rFonts w:hint="eastAsia"/>
                <w:color w:val="000000" w:themeColor="text1"/>
              </w:rPr>
              <w:t>（２</w:t>
            </w:r>
            <w:r w:rsidR="008A2E37" w:rsidRPr="00070ACF">
              <w:rPr>
                <w:rFonts w:hint="eastAsia"/>
                <w:color w:val="000000" w:themeColor="text1"/>
              </w:rPr>
              <w:t>－１</w:t>
            </w:r>
            <w:r w:rsidRPr="00070ACF">
              <w:rPr>
                <w:rFonts w:hint="eastAsia"/>
                <w:color w:val="000000" w:themeColor="text1"/>
              </w:rPr>
              <w:t>）個人情報保護規程を書面で提出する。</w:t>
            </w:r>
          </w:p>
          <w:p w14:paraId="2FA48F6D" w14:textId="623C7CA0" w:rsidR="008A2E37" w:rsidRPr="00070ACF" w:rsidRDefault="008A2E37" w:rsidP="003612FB">
            <w:pPr>
              <w:ind w:left="420" w:hangingChars="200" w:hanging="420"/>
              <w:rPr>
                <w:color w:val="000000" w:themeColor="text1"/>
              </w:rPr>
            </w:pPr>
            <w:r w:rsidRPr="00070ACF">
              <w:rPr>
                <w:rFonts w:hint="eastAsia"/>
                <w:color w:val="000000" w:themeColor="text1"/>
              </w:rPr>
              <w:t>（２－２）個人情報保護規程の事業者内周知方法について説明できるものを提出する。</w:t>
            </w:r>
          </w:p>
          <w:p w14:paraId="1B823010" w14:textId="64C07957" w:rsidR="003612FB" w:rsidRPr="00070ACF" w:rsidRDefault="003612FB" w:rsidP="003612FB">
            <w:pPr>
              <w:ind w:left="420" w:hangingChars="200" w:hanging="420"/>
              <w:jc w:val="left"/>
              <w:rPr>
                <w:color w:val="000000" w:themeColor="text1"/>
              </w:rPr>
            </w:pPr>
            <w:r w:rsidRPr="00070ACF">
              <w:rPr>
                <w:rFonts w:hint="eastAsia"/>
                <w:color w:val="000000" w:themeColor="text1"/>
              </w:rPr>
              <w:t>（６）職員に対して実施した教育・研修報告書等を提出する。</w:t>
            </w:r>
          </w:p>
        </w:tc>
        <w:tc>
          <w:tcPr>
            <w:tcW w:w="3354" w:type="dxa"/>
            <w:gridSpan w:val="3"/>
            <w:tcBorders>
              <w:left w:val="single" w:sz="4" w:space="0" w:color="auto"/>
              <w:right w:val="single" w:sz="12" w:space="0" w:color="auto"/>
            </w:tcBorders>
          </w:tcPr>
          <w:p w14:paraId="33ADCCD7" w14:textId="77777777" w:rsidR="003612FB" w:rsidRPr="00070ACF" w:rsidRDefault="003612FB" w:rsidP="003612FB">
            <w:pPr>
              <w:jc w:val="left"/>
              <w:rPr>
                <w:color w:val="000000" w:themeColor="text1"/>
              </w:rPr>
            </w:pPr>
          </w:p>
        </w:tc>
      </w:tr>
      <w:tr w:rsidR="00070ACF" w:rsidRPr="00070ACF" w14:paraId="671B8887" w14:textId="0A0688B4" w:rsidTr="00E70F62">
        <w:trPr>
          <w:trHeight w:val="340"/>
        </w:trPr>
        <w:tc>
          <w:tcPr>
            <w:tcW w:w="2410" w:type="dxa"/>
            <w:tcBorders>
              <w:left w:val="single" w:sz="12" w:space="0" w:color="auto"/>
              <w:right w:val="single" w:sz="12" w:space="0" w:color="auto"/>
            </w:tcBorders>
            <w:vAlign w:val="center"/>
          </w:tcPr>
          <w:p w14:paraId="46FE3014" w14:textId="77777777" w:rsidR="003612FB" w:rsidRPr="00070ACF" w:rsidRDefault="003612FB" w:rsidP="003612FB">
            <w:pPr>
              <w:ind w:left="210" w:hangingChars="100" w:hanging="210"/>
              <w:rPr>
                <w:color w:val="000000" w:themeColor="text1"/>
              </w:rPr>
            </w:pPr>
            <w:r w:rsidRPr="00070ACF">
              <w:rPr>
                <w:rFonts w:hint="eastAsia"/>
                <w:color w:val="000000" w:themeColor="text1"/>
              </w:rPr>
              <w:lastRenderedPageBreak/>
              <w:t>４　職員が抱えている困難事例について、組織として相談体制を整備していること。</w:t>
            </w:r>
          </w:p>
          <w:p w14:paraId="2DF1AC0B" w14:textId="20874429" w:rsidR="00FD0C69" w:rsidRPr="00070ACF" w:rsidRDefault="003612FB" w:rsidP="003612FB">
            <w:pPr>
              <w:ind w:leftChars="100" w:left="210"/>
              <w:rPr>
                <w:color w:val="000000" w:themeColor="text1"/>
              </w:rPr>
            </w:pPr>
            <w:r w:rsidRPr="00070ACF">
              <w:rPr>
                <w:rFonts w:hint="eastAsia"/>
                <w:color w:val="000000" w:themeColor="text1"/>
              </w:rPr>
              <w:t>困難事例の例：頻回な電話相談のある利用者の対応、希死念慮のある利用者の対応等</w:t>
            </w:r>
          </w:p>
        </w:tc>
        <w:tc>
          <w:tcPr>
            <w:tcW w:w="3621" w:type="dxa"/>
            <w:tcBorders>
              <w:left w:val="single" w:sz="12" w:space="0" w:color="auto"/>
              <w:bottom w:val="single" w:sz="4" w:space="0" w:color="auto"/>
              <w:right w:val="single" w:sz="4" w:space="0" w:color="auto"/>
            </w:tcBorders>
          </w:tcPr>
          <w:p w14:paraId="2B61EF06" w14:textId="1873C2F7" w:rsidR="00FD0C69" w:rsidRPr="00070ACF" w:rsidRDefault="003612FB" w:rsidP="00914F4B">
            <w:pPr>
              <w:rPr>
                <w:color w:val="000000" w:themeColor="text1"/>
              </w:rPr>
            </w:pPr>
            <w:r w:rsidRPr="00070ACF">
              <w:rPr>
                <w:rFonts w:hint="eastAsia"/>
                <w:color w:val="000000" w:themeColor="text1"/>
              </w:rPr>
              <w:t>困難事例の相談体制が</w:t>
            </w:r>
            <w:r w:rsidR="00D277A6" w:rsidRPr="00070ACF">
              <w:rPr>
                <w:rFonts w:hint="eastAsia"/>
                <w:color w:val="000000" w:themeColor="text1"/>
              </w:rPr>
              <w:t>分かる</w:t>
            </w:r>
            <w:r w:rsidRPr="00070ACF">
              <w:rPr>
                <w:rFonts w:hint="eastAsia"/>
                <w:color w:val="000000" w:themeColor="text1"/>
              </w:rPr>
              <w:t>組織図及びマニュアル等を提出する。</w:t>
            </w:r>
          </w:p>
        </w:tc>
        <w:tc>
          <w:tcPr>
            <w:tcW w:w="3354" w:type="dxa"/>
            <w:gridSpan w:val="3"/>
            <w:tcBorders>
              <w:left w:val="single" w:sz="4" w:space="0" w:color="auto"/>
              <w:right w:val="single" w:sz="12" w:space="0" w:color="auto"/>
            </w:tcBorders>
          </w:tcPr>
          <w:p w14:paraId="37B71684" w14:textId="77777777" w:rsidR="00FD0C69" w:rsidRPr="00070ACF" w:rsidRDefault="00FD0C69" w:rsidP="00914F4B">
            <w:pPr>
              <w:rPr>
                <w:color w:val="000000" w:themeColor="text1"/>
              </w:rPr>
            </w:pPr>
          </w:p>
        </w:tc>
      </w:tr>
      <w:tr w:rsidR="00070ACF" w:rsidRPr="00070ACF" w14:paraId="7FF6264F" w14:textId="30C6F553" w:rsidTr="00E70F62">
        <w:trPr>
          <w:trHeight w:val="340"/>
        </w:trPr>
        <w:tc>
          <w:tcPr>
            <w:tcW w:w="2410" w:type="dxa"/>
            <w:tcBorders>
              <w:left w:val="single" w:sz="12" w:space="0" w:color="auto"/>
              <w:bottom w:val="single" w:sz="4" w:space="0" w:color="auto"/>
              <w:right w:val="single" w:sz="12" w:space="0" w:color="auto"/>
            </w:tcBorders>
            <w:vAlign w:val="center"/>
          </w:tcPr>
          <w:p w14:paraId="26518A99" w14:textId="2270F30A" w:rsidR="00FD0C69" w:rsidRPr="00070ACF" w:rsidRDefault="003612FB" w:rsidP="00A06209">
            <w:pPr>
              <w:ind w:left="210" w:hangingChars="100" w:hanging="210"/>
              <w:rPr>
                <w:color w:val="000000" w:themeColor="text1"/>
              </w:rPr>
            </w:pPr>
            <w:r w:rsidRPr="00070ACF">
              <w:rPr>
                <w:rFonts w:hint="eastAsia"/>
                <w:color w:val="000000" w:themeColor="text1"/>
              </w:rPr>
              <w:t>５　財務状況を事業者のウェブサイトに掲載していること。</w:t>
            </w:r>
          </w:p>
        </w:tc>
        <w:tc>
          <w:tcPr>
            <w:tcW w:w="3621" w:type="dxa"/>
            <w:tcBorders>
              <w:left w:val="single" w:sz="12" w:space="0" w:color="auto"/>
              <w:bottom w:val="single" w:sz="4" w:space="0" w:color="auto"/>
              <w:right w:val="single" w:sz="4" w:space="0" w:color="auto"/>
            </w:tcBorders>
          </w:tcPr>
          <w:p w14:paraId="7CB8A927" w14:textId="77777777" w:rsidR="003612FB" w:rsidRPr="00070ACF" w:rsidRDefault="003612FB" w:rsidP="003612FB">
            <w:pPr>
              <w:rPr>
                <w:color w:val="000000" w:themeColor="text1"/>
              </w:rPr>
            </w:pPr>
            <w:r w:rsidRPr="00070ACF">
              <w:rPr>
                <w:rFonts w:hint="eastAsia"/>
                <w:color w:val="000000" w:themeColor="text1"/>
              </w:rPr>
              <w:t>財務諸表（以下の①～⑥までのもの）を事業者のウェブサイトに掲載している画面の写しを提出する。</w:t>
            </w:r>
          </w:p>
          <w:p w14:paraId="533E3EDE" w14:textId="77777777" w:rsidR="003612FB" w:rsidRPr="00070ACF" w:rsidRDefault="003612FB" w:rsidP="003612FB">
            <w:pPr>
              <w:ind w:left="210" w:hangingChars="100" w:hanging="210"/>
              <w:rPr>
                <w:color w:val="000000" w:themeColor="text1"/>
              </w:rPr>
            </w:pPr>
            <w:r w:rsidRPr="00070ACF">
              <w:rPr>
                <w:rFonts w:hint="eastAsia"/>
                <w:color w:val="000000" w:themeColor="text1"/>
              </w:rPr>
              <w:t>①　事業の経過及び成果（当期事業年度は、前年度と比較して事業収益の状況及び経費の状況）</w:t>
            </w:r>
          </w:p>
          <w:p w14:paraId="15FEB4AD" w14:textId="77777777" w:rsidR="003612FB" w:rsidRPr="00070ACF" w:rsidRDefault="003612FB" w:rsidP="003612FB">
            <w:pPr>
              <w:rPr>
                <w:color w:val="000000" w:themeColor="text1"/>
              </w:rPr>
            </w:pPr>
            <w:r w:rsidRPr="00070ACF">
              <w:rPr>
                <w:rFonts w:hint="eastAsia"/>
                <w:color w:val="000000" w:themeColor="text1"/>
              </w:rPr>
              <w:t>②　設備投資の状況</w:t>
            </w:r>
          </w:p>
          <w:p w14:paraId="67660525" w14:textId="77777777" w:rsidR="003612FB" w:rsidRPr="00070ACF" w:rsidRDefault="003612FB" w:rsidP="003612FB">
            <w:pPr>
              <w:rPr>
                <w:color w:val="000000" w:themeColor="text1"/>
              </w:rPr>
            </w:pPr>
            <w:r w:rsidRPr="00070ACF">
              <w:rPr>
                <w:rFonts w:hint="eastAsia"/>
                <w:color w:val="000000" w:themeColor="text1"/>
              </w:rPr>
              <w:t>③　資金調達の状況</w:t>
            </w:r>
          </w:p>
          <w:p w14:paraId="4FE05467" w14:textId="77777777" w:rsidR="003612FB" w:rsidRPr="00070ACF" w:rsidRDefault="003612FB" w:rsidP="003612FB">
            <w:pPr>
              <w:ind w:left="210" w:hangingChars="100" w:hanging="210"/>
              <w:rPr>
                <w:color w:val="000000" w:themeColor="text1"/>
              </w:rPr>
            </w:pPr>
            <w:r w:rsidRPr="00070ACF">
              <w:rPr>
                <w:rFonts w:hint="eastAsia"/>
                <w:color w:val="000000" w:themeColor="text1"/>
              </w:rPr>
              <w:t>④　当期及び過去３</w:t>
            </w:r>
            <w:r w:rsidRPr="00070ACF">
              <w:rPr>
                <w:color w:val="000000" w:themeColor="text1"/>
              </w:rPr>
              <w:t>年間の財産及び損益の状況（売上高、経常利益、当期純利益、１株あたり当期純利益、総資産</w:t>
            </w:r>
            <w:r w:rsidRPr="00070ACF">
              <w:rPr>
                <w:color w:val="000000" w:themeColor="text1"/>
              </w:rPr>
              <w:t xml:space="preserve"> </w:t>
            </w:r>
            <w:r w:rsidRPr="00070ACF">
              <w:rPr>
                <w:color w:val="000000" w:themeColor="text1"/>
              </w:rPr>
              <w:t>、純資産、１株あたり当期純資産を表記式で記載）</w:t>
            </w:r>
          </w:p>
          <w:p w14:paraId="6C12C5D6" w14:textId="77777777" w:rsidR="003612FB" w:rsidRPr="00070ACF" w:rsidRDefault="003612FB" w:rsidP="003612FB">
            <w:pPr>
              <w:ind w:left="210" w:hangingChars="100" w:hanging="210"/>
              <w:rPr>
                <w:color w:val="000000" w:themeColor="text1"/>
              </w:rPr>
            </w:pPr>
            <w:r w:rsidRPr="00070ACF">
              <w:rPr>
                <w:rFonts w:hint="eastAsia"/>
                <w:color w:val="000000" w:themeColor="text1"/>
              </w:rPr>
              <w:t>⑤　法人が対処すべき課題、従業員の状況（前期と比較して）</w:t>
            </w:r>
          </w:p>
          <w:p w14:paraId="213EC41C" w14:textId="273C9B74" w:rsidR="00FD0C69" w:rsidRPr="00070ACF" w:rsidRDefault="003612FB" w:rsidP="003612FB">
            <w:pPr>
              <w:rPr>
                <w:color w:val="000000" w:themeColor="text1"/>
              </w:rPr>
            </w:pPr>
            <w:r w:rsidRPr="00070ACF">
              <w:rPr>
                <w:rFonts w:hint="eastAsia"/>
                <w:color w:val="000000" w:themeColor="text1"/>
              </w:rPr>
              <w:t>⑥　主要な借入先の状況</w:t>
            </w:r>
            <w:r w:rsidR="00FD0C69" w:rsidRPr="00070ACF">
              <w:rPr>
                <w:rFonts w:hint="eastAsia"/>
                <w:color w:val="000000" w:themeColor="text1"/>
              </w:rPr>
              <w:t xml:space="preserve">　</w:t>
            </w:r>
          </w:p>
        </w:tc>
        <w:tc>
          <w:tcPr>
            <w:tcW w:w="3354" w:type="dxa"/>
            <w:gridSpan w:val="3"/>
            <w:tcBorders>
              <w:left w:val="single" w:sz="4" w:space="0" w:color="auto"/>
              <w:bottom w:val="single" w:sz="4" w:space="0" w:color="auto"/>
              <w:right w:val="single" w:sz="12" w:space="0" w:color="auto"/>
            </w:tcBorders>
          </w:tcPr>
          <w:p w14:paraId="5BBE41EC" w14:textId="77777777" w:rsidR="00FD0C69" w:rsidRPr="00070ACF" w:rsidRDefault="00FD0C69" w:rsidP="00914F4B">
            <w:pPr>
              <w:rPr>
                <w:color w:val="000000" w:themeColor="text1"/>
              </w:rPr>
            </w:pPr>
          </w:p>
        </w:tc>
      </w:tr>
      <w:tr w:rsidR="00070ACF" w:rsidRPr="00070ACF" w14:paraId="02C5A07A" w14:textId="6F83A81A" w:rsidTr="00E70F62">
        <w:trPr>
          <w:trHeight w:val="340"/>
        </w:trPr>
        <w:tc>
          <w:tcPr>
            <w:tcW w:w="2410" w:type="dxa"/>
            <w:tcBorders>
              <w:left w:val="single" w:sz="12" w:space="0" w:color="auto"/>
              <w:bottom w:val="single" w:sz="4" w:space="0" w:color="auto"/>
              <w:right w:val="single" w:sz="12" w:space="0" w:color="auto"/>
            </w:tcBorders>
            <w:vAlign w:val="center"/>
          </w:tcPr>
          <w:p w14:paraId="44519788" w14:textId="77777777" w:rsidR="003612FB" w:rsidRPr="00070ACF" w:rsidRDefault="003612FB" w:rsidP="003612FB">
            <w:pPr>
              <w:ind w:left="210" w:hangingChars="100" w:hanging="210"/>
              <w:rPr>
                <w:color w:val="000000" w:themeColor="text1"/>
              </w:rPr>
            </w:pPr>
            <w:r w:rsidRPr="00070ACF">
              <w:rPr>
                <w:rFonts w:hint="eastAsia"/>
                <w:color w:val="000000" w:themeColor="text1"/>
              </w:rPr>
              <w:t>６　直近３年間（設立から３年未満の法人にあっては、設立以降）の事業年度のうち、当期純利益が連続して赤字となる事業年度がないこと。</w:t>
            </w:r>
          </w:p>
          <w:p w14:paraId="2C5425CF" w14:textId="092F0C36" w:rsidR="003612FB" w:rsidRPr="00070ACF" w:rsidRDefault="003612FB" w:rsidP="003612FB">
            <w:pPr>
              <w:ind w:leftChars="100" w:left="210" w:firstLineChars="100" w:firstLine="210"/>
              <w:rPr>
                <w:color w:val="000000" w:themeColor="text1"/>
              </w:rPr>
            </w:pPr>
            <w:r w:rsidRPr="00070ACF">
              <w:rPr>
                <w:rFonts w:hint="eastAsia"/>
                <w:color w:val="000000" w:themeColor="text1"/>
              </w:rPr>
              <w:t>ただし特殊な事情（災害やコロナ禍等）で連続して赤字がある</w:t>
            </w:r>
            <w:r w:rsidRPr="00070ACF">
              <w:rPr>
                <w:rFonts w:hint="eastAsia"/>
                <w:color w:val="000000" w:themeColor="text1"/>
              </w:rPr>
              <w:lastRenderedPageBreak/>
              <w:t>場合は、この限りでない。</w:t>
            </w:r>
          </w:p>
        </w:tc>
        <w:tc>
          <w:tcPr>
            <w:tcW w:w="3621" w:type="dxa"/>
            <w:tcBorders>
              <w:top w:val="single" w:sz="4" w:space="0" w:color="auto"/>
              <w:bottom w:val="single" w:sz="4" w:space="0" w:color="auto"/>
              <w:right w:val="single" w:sz="4" w:space="0" w:color="auto"/>
            </w:tcBorders>
            <w:vAlign w:val="center"/>
          </w:tcPr>
          <w:p w14:paraId="333B3DFB" w14:textId="58562A35" w:rsidR="003612FB" w:rsidRPr="00070ACF" w:rsidRDefault="003612FB" w:rsidP="003612FB">
            <w:pPr>
              <w:rPr>
                <w:color w:val="000000" w:themeColor="text1"/>
              </w:rPr>
            </w:pPr>
            <w:r w:rsidRPr="00070ACF">
              <w:rPr>
                <w:rFonts w:hint="eastAsia"/>
                <w:color w:val="000000" w:themeColor="text1"/>
              </w:rPr>
              <w:lastRenderedPageBreak/>
              <w:t>直近３年分（設立から３年未満の法人にあっては、設立以降）の財務諸表（上記５①～⑥までのもの）、又は有価証券報告書を提出する。（連携対象子会社となっている場合は、連結財務諸表の提示でもよい）</w:t>
            </w:r>
          </w:p>
        </w:tc>
        <w:tc>
          <w:tcPr>
            <w:tcW w:w="3354" w:type="dxa"/>
            <w:gridSpan w:val="3"/>
            <w:tcBorders>
              <w:left w:val="single" w:sz="4" w:space="0" w:color="auto"/>
              <w:bottom w:val="single" w:sz="4" w:space="0" w:color="auto"/>
              <w:right w:val="single" w:sz="12" w:space="0" w:color="auto"/>
            </w:tcBorders>
          </w:tcPr>
          <w:p w14:paraId="28D4CE54" w14:textId="77777777" w:rsidR="003612FB" w:rsidRPr="00070ACF" w:rsidRDefault="003612FB" w:rsidP="003612FB">
            <w:pPr>
              <w:rPr>
                <w:color w:val="000000" w:themeColor="text1"/>
              </w:rPr>
            </w:pPr>
          </w:p>
        </w:tc>
      </w:tr>
      <w:tr w:rsidR="00070ACF" w:rsidRPr="00070ACF" w14:paraId="09CA03F1" w14:textId="39779FCD" w:rsidTr="00A10063">
        <w:trPr>
          <w:trHeight w:val="340"/>
        </w:trPr>
        <w:tc>
          <w:tcPr>
            <w:tcW w:w="2410" w:type="dxa"/>
            <w:tcBorders>
              <w:left w:val="single" w:sz="12" w:space="0" w:color="auto"/>
              <w:bottom w:val="single" w:sz="4" w:space="0" w:color="auto"/>
              <w:right w:val="single" w:sz="12" w:space="0" w:color="auto"/>
            </w:tcBorders>
            <w:vAlign w:val="center"/>
          </w:tcPr>
          <w:p w14:paraId="72AA1713" w14:textId="3006EB08" w:rsidR="003612FB" w:rsidRPr="00070ACF" w:rsidRDefault="003612FB" w:rsidP="003612FB">
            <w:pPr>
              <w:ind w:left="210" w:hangingChars="100" w:hanging="210"/>
              <w:rPr>
                <w:color w:val="000000" w:themeColor="text1"/>
              </w:rPr>
            </w:pPr>
            <w:r w:rsidRPr="00070ACF">
              <w:rPr>
                <w:rFonts w:hint="eastAsia"/>
                <w:color w:val="000000" w:themeColor="text1"/>
              </w:rPr>
              <w:t>７　申請時の当座比率（％）（当座比率＝当座資産÷流動負債×</w:t>
            </w:r>
            <w:r w:rsidRPr="00070ACF">
              <w:rPr>
                <w:color w:val="000000" w:themeColor="text1"/>
              </w:rPr>
              <w:t>100</w:t>
            </w:r>
            <w:r w:rsidRPr="00070ACF">
              <w:rPr>
                <w:rFonts w:hint="eastAsia"/>
                <w:color w:val="000000" w:themeColor="text1"/>
              </w:rPr>
              <w:t>）</w:t>
            </w:r>
            <w:r w:rsidRPr="00070ACF">
              <w:rPr>
                <w:color w:val="000000" w:themeColor="text1"/>
              </w:rPr>
              <w:t>が</w:t>
            </w:r>
            <w:r w:rsidRPr="00070ACF">
              <w:rPr>
                <w:color w:val="000000" w:themeColor="text1"/>
              </w:rPr>
              <w:t>100</w:t>
            </w:r>
            <w:r w:rsidRPr="00070ACF">
              <w:rPr>
                <w:color w:val="000000" w:themeColor="text1"/>
              </w:rPr>
              <w:t>％以上であること。</w:t>
            </w:r>
          </w:p>
        </w:tc>
        <w:tc>
          <w:tcPr>
            <w:tcW w:w="3621" w:type="dxa"/>
            <w:tcBorders>
              <w:left w:val="single" w:sz="12" w:space="0" w:color="auto"/>
              <w:bottom w:val="single" w:sz="4" w:space="0" w:color="auto"/>
              <w:right w:val="single" w:sz="4" w:space="0" w:color="auto"/>
            </w:tcBorders>
          </w:tcPr>
          <w:p w14:paraId="02441AEF" w14:textId="2C0B3361" w:rsidR="003612FB" w:rsidRPr="00070ACF" w:rsidRDefault="00173EE0" w:rsidP="003612FB">
            <w:pPr>
              <w:rPr>
                <w:color w:val="000000" w:themeColor="text1"/>
              </w:rPr>
            </w:pPr>
            <w:r w:rsidRPr="00070ACF">
              <w:rPr>
                <w:rFonts w:hint="eastAsia"/>
                <w:color w:val="000000" w:themeColor="text1"/>
              </w:rPr>
              <w:t>申請時</w:t>
            </w:r>
            <w:r w:rsidR="00792D3E" w:rsidRPr="00070ACF">
              <w:rPr>
                <w:rFonts w:hint="eastAsia"/>
                <w:color w:val="000000" w:themeColor="text1"/>
              </w:rPr>
              <w:t>直近</w:t>
            </w:r>
            <w:r w:rsidR="003612FB" w:rsidRPr="00070ACF">
              <w:rPr>
                <w:rFonts w:hint="eastAsia"/>
                <w:color w:val="000000" w:themeColor="text1"/>
              </w:rPr>
              <w:t>の財務諸表（上記５①～⑥までのもの）又は有価証券報告書を提出する。（終活支援を行う事業者単体のみで確認）</w:t>
            </w:r>
          </w:p>
        </w:tc>
        <w:tc>
          <w:tcPr>
            <w:tcW w:w="3354" w:type="dxa"/>
            <w:gridSpan w:val="3"/>
            <w:tcBorders>
              <w:left w:val="single" w:sz="4" w:space="0" w:color="auto"/>
              <w:bottom w:val="single" w:sz="4" w:space="0" w:color="auto"/>
              <w:right w:val="single" w:sz="12" w:space="0" w:color="auto"/>
            </w:tcBorders>
          </w:tcPr>
          <w:p w14:paraId="3D3A4C52" w14:textId="77777777" w:rsidR="003612FB" w:rsidRPr="00070ACF" w:rsidRDefault="003612FB" w:rsidP="003612FB">
            <w:pPr>
              <w:rPr>
                <w:color w:val="000000" w:themeColor="text1"/>
              </w:rPr>
            </w:pPr>
          </w:p>
        </w:tc>
      </w:tr>
      <w:tr w:rsidR="00070ACF" w:rsidRPr="00070ACF" w14:paraId="48B55454" w14:textId="4307FDAF" w:rsidTr="00A10063">
        <w:trPr>
          <w:trHeight w:val="340"/>
        </w:trPr>
        <w:tc>
          <w:tcPr>
            <w:tcW w:w="2410" w:type="dxa"/>
            <w:tcBorders>
              <w:left w:val="single" w:sz="12" w:space="0" w:color="auto"/>
              <w:bottom w:val="single" w:sz="4" w:space="0" w:color="auto"/>
              <w:right w:val="single" w:sz="12" w:space="0" w:color="auto"/>
            </w:tcBorders>
            <w:vAlign w:val="center"/>
          </w:tcPr>
          <w:p w14:paraId="2605E21D" w14:textId="5F1F34F9" w:rsidR="003612FB" w:rsidRPr="00070ACF" w:rsidRDefault="003612FB" w:rsidP="003612FB">
            <w:pPr>
              <w:ind w:left="210" w:hangingChars="100" w:hanging="210"/>
              <w:rPr>
                <w:color w:val="000000" w:themeColor="text1"/>
              </w:rPr>
            </w:pPr>
            <w:r w:rsidRPr="00070ACF">
              <w:rPr>
                <w:rFonts w:hint="eastAsia"/>
                <w:color w:val="000000" w:themeColor="text1"/>
              </w:rPr>
              <w:t>８　内部監査を実施していること。</w:t>
            </w:r>
          </w:p>
        </w:tc>
        <w:tc>
          <w:tcPr>
            <w:tcW w:w="3621" w:type="dxa"/>
            <w:tcBorders>
              <w:left w:val="single" w:sz="12" w:space="0" w:color="auto"/>
              <w:bottom w:val="single" w:sz="4" w:space="0" w:color="auto"/>
              <w:right w:val="single" w:sz="4" w:space="0" w:color="auto"/>
            </w:tcBorders>
            <w:vAlign w:val="center"/>
          </w:tcPr>
          <w:p w14:paraId="4AC0276D" w14:textId="2093B23B" w:rsidR="003612FB" w:rsidRPr="00070ACF" w:rsidRDefault="00F9524C" w:rsidP="00F9524C">
            <w:pPr>
              <w:jc w:val="center"/>
              <w:rPr>
                <w:color w:val="000000" w:themeColor="text1"/>
              </w:rPr>
            </w:pPr>
            <w:r w:rsidRPr="00070ACF">
              <w:rPr>
                <w:rFonts w:hint="eastAsia"/>
                <w:color w:val="000000" w:themeColor="text1"/>
              </w:rPr>
              <w:t>―</w:t>
            </w:r>
          </w:p>
        </w:tc>
        <w:tc>
          <w:tcPr>
            <w:tcW w:w="3354" w:type="dxa"/>
            <w:gridSpan w:val="3"/>
            <w:tcBorders>
              <w:left w:val="single" w:sz="4" w:space="0" w:color="auto"/>
              <w:bottom w:val="single" w:sz="4" w:space="0" w:color="auto"/>
              <w:right w:val="single" w:sz="12" w:space="0" w:color="auto"/>
            </w:tcBorders>
          </w:tcPr>
          <w:p w14:paraId="249C0D6D" w14:textId="77777777" w:rsidR="003612FB" w:rsidRPr="00070ACF" w:rsidRDefault="003612FB" w:rsidP="003612FB">
            <w:pPr>
              <w:rPr>
                <w:color w:val="000000" w:themeColor="text1"/>
              </w:rPr>
            </w:pPr>
          </w:p>
        </w:tc>
      </w:tr>
      <w:tr w:rsidR="00070ACF" w:rsidRPr="00070ACF" w14:paraId="36C0C265" w14:textId="28E39B8D" w:rsidTr="00A10063">
        <w:trPr>
          <w:trHeight w:val="340"/>
        </w:trPr>
        <w:tc>
          <w:tcPr>
            <w:tcW w:w="2410" w:type="dxa"/>
            <w:tcBorders>
              <w:left w:val="single" w:sz="12" w:space="0" w:color="auto"/>
              <w:bottom w:val="single" w:sz="4" w:space="0" w:color="auto"/>
              <w:right w:val="single" w:sz="12" w:space="0" w:color="auto"/>
            </w:tcBorders>
            <w:vAlign w:val="center"/>
          </w:tcPr>
          <w:p w14:paraId="6F7106DC" w14:textId="2D4902E9" w:rsidR="003612FB" w:rsidRPr="00070ACF" w:rsidRDefault="003612FB" w:rsidP="003612FB">
            <w:pPr>
              <w:ind w:left="210" w:hangingChars="100" w:hanging="210"/>
              <w:rPr>
                <w:color w:val="000000" w:themeColor="text1"/>
              </w:rPr>
            </w:pPr>
            <w:r w:rsidRPr="00070ACF">
              <w:rPr>
                <w:rFonts w:hint="eastAsia"/>
                <w:color w:val="000000" w:themeColor="text1"/>
              </w:rPr>
              <w:t>９　事務事故防止・対応のための仕組みを整備していること。</w:t>
            </w:r>
          </w:p>
        </w:tc>
        <w:tc>
          <w:tcPr>
            <w:tcW w:w="3621" w:type="dxa"/>
            <w:tcBorders>
              <w:left w:val="single" w:sz="12" w:space="0" w:color="auto"/>
              <w:bottom w:val="single" w:sz="4" w:space="0" w:color="auto"/>
              <w:right w:val="single" w:sz="4" w:space="0" w:color="auto"/>
            </w:tcBorders>
          </w:tcPr>
          <w:p w14:paraId="322996ED" w14:textId="77777777" w:rsidR="003612FB" w:rsidRPr="00070ACF" w:rsidRDefault="003612FB" w:rsidP="003612FB">
            <w:pPr>
              <w:ind w:left="210" w:hangingChars="100" w:hanging="210"/>
              <w:rPr>
                <w:color w:val="000000" w:themeColor="text1"/>
              </w:rPr>
            </w:pPr>
            <w:r w:rsidRPr="00070ACF">
              <w:rPr>
                <w:rFonts w:hint="eastAsia"/>
                <w:color w:val="000000" w:themeColor="text1"/>
              </w:rPr>
              <w:t>・事務事故防止・対応マニュアル等を提出する。</w:t>
            </w:r>
          </w:p>
          <w:p w14:paraId="5E2118C9" w14:textId="5D29374E" w:rsidR="003612FB" w:rsidRPr="00070ACF" w:rsidRDefault="003612FB" w:rsidP="00F9524C">
            <w:pPr>
              <w:rPr>
                <w:color w:val="000000" w:themeColor="text1"/>
              </w:rPr>
            </w:pPr>
          </w:p>
        </w:tc>
        <w:tc>
          <w:tcPr>
            <w:tcW w:w="3354" w:type="dxa"/>
            <w:gridSpan w:val="3"/>
            <w:tcBorders>
              <w:left w:val="single" w:sz="4" w:space="0" w:color="auto"/>
              <w:bottom w:val="single" w:sz="4" w:space="0" w:color="auto"/>
              <w:right w:val="single" w:sz="12" w:space="0" w:color="auto"/>
            </w:tcBorders>
          </w:tcPr>
          <w:p w14:paraId="3ED33DEC" w14:textId="77777777" w:rsidR="003612FB" w:rsidRPr="00070ACF" w:rsidRDefault="003612FB" w:rsidP="003612FB">
            <w:pPr>
              <w:rPr>
                <w:color w:val="000000" w:themeColor="text1"/>
              </w:rPr>
            </w:pPr>
          </w:p>
        </w:tc>
      </w:tr>
      <w:tr w:rsidR="00070ACF" w:rsidRPr="00070ACF" w14:paraId="479AB1DF" w14:textId="2E5D7E92" w:rsidTr="00A10063">
        <w:trPr>
          <w:trHeight w:val="340"/>
        </w:trPr>
        <w:tc>
          <w:tcPr>
            <w:tcW w:w="2410" w:type="dxa"/>
            <w:tcBorders>
              <w:left w:val="single" w:sz="12" w:space="0" w:color="auto"/>
              <w:bottom w:val="single" w:sz="4" w:space="0" w:color="auto"/>
              <w:right w:val="single" w:sz="12" w:space="0" w:color="auto"/>
            </w:tcBorders>
            <w:vAlign w:val="center"/>
          </w:tcPr>
          <w:p w14:paraId="1ABB6CA0" w14:textId="77777777" w:rsidR="003612FB" w:rsidRPr="00070ACF" w:rsidRDefault="003612FB" w:rsidP="003612FB">
            <w:pPr>
              <w:ind w:left="210" w:hangingChars="100" w:hanging="210"/>
              <w:rPr>
                <w:color w:val="000000" w:themeColor="text1"/>
              </w:rPr>
            </w:pPr>
            <w:r w:rsidRPr="00070ACF">
              <w:rPr>
                <w:rFonts w:hint="eastAsia"/>
                <w:color w:val="000000" w:themeColor="text1"/>
              </w:rPr>
              <w:t>1</w:t>
            </w:r>
            <w:r w:rsidRPr="00070ACF">
              <w:rPr>
                <w:color w:val="000000" w:themeColor="text1"/>
              </w:rPr>
              <w:t>0</w:t>
            </w:r>
            <w:r w:rsidRPr="00070ACF">
              <w:rPr>
                <w:rFonts w:hint="eastAsia"/>
                <w:color w:val="000000" w:themeColor="text1"/>
              </w:rPr>
              <w:t xml:space="preserve">　非常時に通常業務（生前事務、死後事務等）を継続できる事業者内体制を有していること。</w:t>
            </w:r>
          </w:p>
          <w:p w14:paraId="2343034E" w14:textId="77777777" w:rsidR="003612FB" w:rsidRPr="00070ACF" w:rsidRDefault="003612FB" w:rsidP="003612FB">
            <w:pPr>
              <w:ind w:left="420" w:hangingChars="200" w:hanging="420"/>
              <w:rPr>
                <w:color w:val="000000" w:themeColor="text1"/>
              </w:rPr>
            </w:pPr>
            <w:r w:rsidRPr="00070ACF">
              <w:rPr>
                <w:rFonts w:hint="eastAsia"/>
                <w:color w:val="000000" w:themeColor="text1"/>
              </w:rPr>
              <w:t>（１）重要性に応じてバックアップを行っていること。</w:t>
            </w:r>
          </w:p>
          <w:p w14:paraId="5CE27E42" w14:textId="77777777" w:rsidR="003612FB" w:rsidRPr="00070ACF" w:rsidRDefault="003612FB" w:rsidP="003612FB">
            <w:pPr>
              <w:ind w:left="420" w:hangingChars="200" w:hanging="420"/>
              <w:rPr>
                <w:color w:val="000000" w:themeColor="text1"/>
              </w:rPr>
            </w:pPr>
            <w:r w:rsidRPr="00070ACF">
              <w:rPr>
                <w:rFonts w:hint="eastAsia"/>
                <w:color w:val="000000" w:themeColor="text1"/>
              </w:rPr>
              <w:t>（２）バックアップデータは、静岡市から離れた場所で保管していること。</w:t>
            </w:r>
          </w:p>
          <w:p w14:paraId="135212A8" w14:textId="78128948" w:rsidR="003612FB" w:rsidRPr="00070ACF" w:rsidRDefault="003612FB" w:rsidP="003612FB">
            <w:pPr>
              <w:ind w:left="420" w:hangingChars="200" w:hanging="420"/>
              <w:rPr>
                <w:color w:val="000000" w:themeColor="text1"/>
              </w:rPr>
            </w:pPr>
            <w:r w:rsidRPr="00070ACF">
              <w:rPr>
                <w:rFonts w:hint="eastAsia"/>
                <w:color w:val="000000" w:themeColor="text1"/>
              </w:rPr>
              <w:t>（３）非常時でもデータを用いて業務継続ができる体制であること。</w:t>
            </w:r>
          </w:p>
        </w:tc>
        <w:tc>
          <w:tcPr>
            <w:tcW w:w="3621" w:type="dxa"/>
            <w:tcBorders>
              <w:left w:val="single" w:sz="12" w:space="0" w:color="auto"/>
              <w:bottom w:val="single" w:sz="4" w:space="0" w:color="auto"/>
              <w:right w:val="single" w:sz="4" w:space="0" w:color="auto"/>
            </w:tcBorders>
            <w:vAlign w:val="center"/>
          </w:tcPr>
          <w:p w14:paraId="4EA268C8" w14:textId="68EAFA99" w:rsidR="003612FB" w:rsidRPr="00070ACF" w:rsidRDefault="00F9524C" w:rsidP="00F9524C">
            <w:pPr>
              <w:jc w:val="center"/>
              <w:rPr>
                <w:color w:val="000000" w:themeColor="text1"/>
              </w:rPr>
            </w:pPr>
            <w:r w:rsidRPr="00070ACF">
              <w:rPr>
                <w:rFonts w:hint="eastAsia"/>
                <w:color w:val="000000" w:themeColor="text1"/>
              </w:rPr>
              <w:t>―</w:t>
            </w:r>
          </w:p>
        </w:tc>
        <w:tc>
          <w:tcPr>
            <w:tcW w:w="3354" w:type="dxa"/>
            <w:gridSpan w:val="3"/>
            <w:tcBorders>
              <w:left w:val="single" w:sz="4" w:space="0" w:color="auto"/>
              <w:bottom w:val="single" w:sz="4" w:space="0" w:color="auto"/>
              <w:right w:val="single" w:sz="12" w:space="0" w:color="auto"/>
            </w:tcBorders>
          </w:tcPr>
          <w:p w14:paraId="53CD6395" w14:textId="77777777" w:rsidR="003612FB" w:rsidRPr="00070ACF" w:rsidRDefault="003612FB" w:rsidP="003612FB">
            <w:pPr>
              <w:ind w:leftChars="200" w:left="630" w:hangingChars="100" w:hanging="210"/>
              <w:rPr>
                <w:color w:val="000000" w:themeColor="text1"/>
              </w:rPr>
            </w:pPr>
          </w:p>
        </w:tc>
      </w:tr>
      <w:tr w:rsidR="00070ACF" w:rsidRPr="00070ACF" w14:paraId="54943758" w14:textId="6FC408AF" w:rsidTr="009B7832">
        <w:trPr>
          <w:trHeight w:val="340"/>
        </w:trPr>
        <w:tc>
          <w:tcPr>
            <w:tcW w:w="2410" w:type="dxa"/>
            <w:tcBorders>
              <w:left w:val="single" w:sz="12" w:space="0" w:color="auto"/>
              <w:bottom w:val="single" w:sz="4" w:space="0" w:color="auto"/>
              <w:right w:val="single" w:sz="12" w:space="0" w:color="auto"/>
            </w:tcBorders>
            <w:vAlign w:val="center"/>
          </w:tcPr>
          <w:p w14:paraId="14A6A376" w14:textId="6416F83E" w:rsidR="003612FB" w:rsidRPr="00070ACF" w:rsidRDefault="003612FB" w:rsidP="003612FB">
            <w:pPr>
              <w:ind w:left="210" w:hangingChars="100" w:hanging="210"/>
              <w:rPr>
                <w:color w:val="000000" w:themeColor="text1"/>
              </w:rPr>
            </w:pPr>
            <w:r w:rsidRPr="00070ACF">
              <w:rPr>
                <w:color w:val="000000" w:themeColor="text1"/>
              </w:rPr>
              <w:t>11</w:t>
            </w:r>
            <w:r w:rsidRPr="00070ACF">
              <w:rPr>
                <w:rFonts w:hint="eastAsia"/>
                <w:color w:val="000000" w:themeColor="text1"/>
              </w:rPr>
              <w:t xml:space="preserve">　反社会的勢力の排除に関する規程を整備していること。</w:t>
            </w:r>
          </w:p>
        </w:tc>
        <w:tc>
          <w:tcPr>
            <w:tcW w:w="3621" w:type="dxa"/>
            <w:tcBorders>
              <w:left w:val="single" w:sz="12" w:space="0" w:color="auto"/>
              <w:bottom w:val="single" w:sz="4" w:space="0" w:color="auto"/>
              <w:right w:val="single" w:sz="4" w:space="0" w:color="auto"/>
            </w:tcBorders>
          </w:tcPr>
          <w:p w14:paraId="57D9AB79" w14:textId="5B2AAF84" w:rsidR="003612FB" w:rsidRPr="00070ACF" w:rsidRDefault="003612FB" w:rsidP="003612FB">
            <w:pPr>
              <w:rPr>
                <w:color w:val="000000" w:themeColor="text1"/>
              </w:rPr>
            </w:pPr>
            <w:r w:rsidRPr="00070ACF">
              <w:rPr>
                <w:rFonts w:hint="eastAsia"/>
                <w:color w:val="000000" w:themeColor="text1"/>
              </w:rPr>
              <w:t>反社会的勢力の排除に関する規程が</w:t>
            </w:r>
            <w:r w:rsidR="00D277A6" w:rsidRPr="00070ACF">
              <w:rPr>
                <w:rFonts w:hint="eastAsia"/>
                <w:color w:val="000000" w:themeColor="text1"/>
              </w:rPr>
              <w:t>分かる</w:t>
            </w:r>
            <w:r w:rsidRPr="00070ACF">
              <w:rPr>
                <w:rFonts w:hint="eastAsia"/>
                <w:color w:val="000000" w:themeColor="text1"/>
              </w:rPr>
              <w:t>ものを提出する。</w:t>
            </w:r>
          </w:p>
        </w:tc>
        <w:tc>
          <w:tcPr>
            <w:tcW w:w="3354" w:type="dxa"/>
            <w:gridSpan w:val="3"/>
            <w:tcBorders>
              <w:left w:val="single" w:sz="4" w:space="0" w:color="auto"/>
              <w:bottom w:val="single" w:sz="4" w:space="0" w:color="auto"/>
              <w:right w:val="single" w:sz="12" w:space="0" w:color="auto"/>
            </w:tcBorders>
          </w:tcPr>
          <w:p w14:paraId="4E8E096D" w14:textId="77777777" w:rsidR="003612FB" w:rsidRPr="00070ACF" w:rsidRDefault="003612FB" w:rsidP="003612FB">
            <w:pPr>
              <w:rPr>
                <w:color w:val="000000" w:themeColor="text1"/>
              </w:rPr>
            </w:pPr>
          </w:p>
        </w:tc>
      </w:tr>
      <w:tr w:rsidR="00070ACF" w:rsidRPr="00070ACF" w14:paraId="3878D628" w14:textId="42FD984B" w:rsidTr="009B7832">
        <w:trPr>
          <w:trHeight w:val="340"/>
        </w:trPr>
        <w:tc>
          <w:tcPr>
            <w:tcW w:w="2410" w:type="dxa"/>
            <w:tcBorders>
              <w:left w:val="single" w:sz="12" w:space="0" w:color="auto"/>
              <w:bottom w:val="single" w:sz="4" w:space="0" w:color="000000"/>
              <w:right w:val="single" w:sz="12" w:space="0" w:color="auto"/>
            </w:tcBorders>
            <w:vAlign w:val="center"/>
          </w:tcPr>
          <w:p w14:paraId="760A1B6B" w14:textId="77777777" w:rsidR="003612FB" w:rsidRPr="00070ACF" w:rsidRDefault="003612FB" w:rsidP="003612FB">
            <w:pPr>
              <w:ind w:left="210" w:hangingChars="100" w:hanging="210"/>
              <w:rPr>
                <w:color w:val="000000" w:themeColor="text1"/>
              </w:rPr>
            </w:pPr>
            <w:r w:rsidRPr="00070ACF">
              <w:rPr>
                <w:color w:val="000000" w:themeColor="text1"/>
              </w:rPr>
              <w:t>12</w:t>
            </w:r>
            <w:r w:rsidRPr="00070ACF">
              <w:rPr>
                <w:color w:val="000000" w:themeColor="text1"/>
              </w:rPr>
              <w:t xml:space="preserve">　寄附の取扱いについて、次のいずれも満たしていること。</w:t>
            </w:r>
          </w:p>
          <w:p w14:paraId="7CCACBC8" w14:textId="77777777" w:rsidR="003612FB" w:rsidRPr="00070ACF" w:rsidRDefault="003612FB" w:rsidP="003612FB">
            <w:pPr>
              <w:ind w:left="420" w:hangingChars="200" w:hanging="420"/>
              <w:rPr>
                <w:color w:val="000000" w:themeColor="text1"/>
              </w:rPr>
            </w:pPr>
            <w:r w:rsidRPr="00070ACF">
              <w:rPr>
                <w:rFonts w:hint="eastAsia"/>
                <w:color w:val="000000" w:themeColor="text1"/>
              </w:rPr>
              <w:t>（１）寄附金申込書、寄附金領収書（控）、寄附</w:t>
            </w:r>
            <w:r w:rsidRPr="00070ACF">
              <w:rPr>
                <w:rFonts w:hint="eastAsia"/>
                <w:color w:val="000000" w:themeColor="text1"/>
              </w:rPr>
              <w:lastRenderedPageBreak/>
              <w:t>金台帳が整備されていること。</w:t>
            </w:r>
          </w:p>
          <w:p w14:paraId="0AF8B7DD" w14:textId="77777777" w:rsidR="003612FB" w:rsidRPr="00070ACF" w:rsidRDefault="003612FB" w:rsidP="003612FB">
            <w:pPr>
              <w:ind w:left="210" w:hangingChars="100" w:hanging="210"/>
              <w:rPr>
                <w:color w:val="000000" w:themeColor="text1"/>
              </w:rPr>
            </w:pPr>
            <w:r w:rsidRPr="00070ACF">
              <w:rPr>
                <w:rFonts w:hint="eastAsia"/>
                <w:color w:val="000000" w:themeColor="text1"/>
              </w:rPr>
              <w:t>（２）寄附について適正に計上されていること。</w:t>
            </w:r>
          </w:p>
          <w:p w14:paraId="02B244AC"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ア　寄附金品を受け入れた場合は、寄附者から寄附申込書を徴し、法人の代表者の承認を得ていること。</w:t>
            </w:r>
          </w:p>
          <w:p w14:paraId="0C01347B"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イ　寄附目的に応じて適切な拠点区分に計上していること。</w:t>
            </w:r>
          </w:p>
          <w:p w14:paraId="25471CCB"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ウ</w:t>
            </w:r>
            <w:r w:rsidRPr="00070ACF">
              <w:rPr>
                <w:color w:val="000000" w:themeColor="text1"/>
              </w:rPr>
              <w:t>10</w:t>
            </w:r>
            <w:r w:rsidRPr="00070ACF">
              <w:rPr>
                <w:color w:val="000000" w:themeColor="text1"/>
              </w:rPr>
              <w:t>万円未満の寄附物品は、取得時の時価により、経常経費寄附金収入及び経常経費寄附金収益に計上されていること。</w:t>
            </w:r>
          </w:p>
          <w:p w14:paraId="34285481"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エ　固定資産の寄附を受けた場合は、取得時の時価により、事業活動計算書の固定資産受贈額として計上されていること。</w:t>
            </w:r>
          </w:p>
          <w:p w14:paraId="0A3EAF5F"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オ　寄附金申込書、寄附金領収書（控）、寄附金台帳の記録は全て対応していること。</w:t>
            </w:r>
          </w:p>
          <w:p w14:paraId="21DA8AD2" w14:textId="77777777" w:rsidR="003612FB" w:rsidRPr="00070ACF" w:rsidRDefault="003612FB" w:rsidP="003612FB">
            <w:pPr>
              <w:ind w:left="420" w:hangingChars="200" w:hanging="420"/>
              <w:rPr>
                <w:color w:val="000000" w:themeColor="text1"/>
              </w:rPr>
            </w:pPr>
            <w:r w:rsidRPr="00070ACF">
              <w:rPr>
                <w:rFonts w:hint="eastAsia"/>
                <w:color w:val="000000" w:themeColor="text1"/>
              </w:rPr>
              <w:t>（３）その他寄附について適正に取り扱って</w:t>
            </w:r>
            <w:r w:rsidRPr="00070ACF">
              <w:rPr>
                <w:rFonts w:hint="eastAsia"/>
                <w:color w:val="000000" w:themeColor="text1"/>
              </w:rPr>
              <w:lastRenderedPageBreak/>
              <w:t>いること。</w:t>
            </w:r>
          </w:p>
          <w:p w14:paraId="580C5811"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ア　利用者又はその家族からの寄附は、自発的な申込みがある場合に限定されており、法人等による寄附の不当な勧誘の防止等に関する法律に反するような不当な寄附の勧誘はしないこと。また、利用者にサービスを提供する代わりに利用者からの寄附を求めるということはあってはならないこと。</w:t>
            </w:r>
          </w:p>
          <w:p w14:paraId="6C9B6817"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イ　寄附者の氏名を掲示する等、他の利用者又は家族の心理的負担となるようなことは行わないこと。</w:t>
            </w:r>
          </w:p>
          <w:p w14:paraId="20F52FB2"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ウ　使途を指定した寄附は、寄附者の意図に沿って使用すること。</w:t>
            </w:r>
          </w:p>
          <w:p w14:paraId="043D4AB7" w14:textId="79338485" w:rsidR="003612FB" w:rsidRPr="00070ACF" w:rsidRDefault="003612FB" w:rsidP="00C81A61">
            <w:pPr>
              <w:ind w:leftChars="50" w:left="315" w:hangingChars="100" w:hanging="210"/>
              <w:rPr>
                <w:color w:val="000000" w:themeColor="text1"/>
              </w:rPr>
            </w:pPr>
            <w:r w:rsidRPr="00070ACF">
              <w:rPr>
                <w:rFonts w:hint="eastAsia"/>
                <w:color w:val="000000" w:themeColor="text1"/>
              </w:rPr>
              <w:t>（４）寄附の受取方針（受け取らないこととしている場合にはその旨、受け取ることとしている場合には、その旨及び理由）を事業者のウェブサイトに掲載していること。</w:t>
            </w:r>
          </w:p>
        </w:tc>
        <w:tc>
          <w:tcPr>
            <w:tcW w:w="3621" w:type="dxa"/>
            <w:tcBorders>
              <w:left w:val="single" w:sz="12" w:space="0" w:color="auto"/>
              <w:bottom w:val="single" w:sz="4" w:space="0" w:color="000000"/>
              <w:right w:val="single" w:sz="4" w:space="0" w:color="auto"/>
            </w:tcBorders>
          </w:tcPr>
          <w:p w14:paraId="58152735" w14:textId="77777777" w:rsidR="003612FB" w:rsidRPr="00070ACF" w:rsidRDefault="003612FB" w:rsidP="003612FB">
            <w:pPr>
              <w:ind w:left="210" w:hangingChars="100" w:hanging="210"/>
              <w:rPr>
                <w:color w:val="000000" w:themeColor="text1"/>
              </w:rPr>
            </w:pPr>
            <w:r w:rsidRPr="00070ACF">
              <w:rPr>
                <w:rFonts w:hint="eastAsia"/>
                <w:color w:val="000000" w:themeColor="text1"/>
              </w:rPr>
              <w:lastRenderedPageBreak/>
              <w:t>・寄附の受取方針（受け取らないこととしている場合にはその旨、受け取ることとしている場合には、その旨及び理由）を掲載している事業者のウェブサイトの画面の写しを提出す</w:t>
            </w:r>
            <w:r w:rsidRPr="00070ACF">
              <w:rPr>
                <w:rFonts w:hint="eastAsia"/>
                <w:color w:val="000000" w:themeColor="text1"/>
              </w:rPr>
              <w:lastRenderedPageBreak/>
              <w:t>る。</w:t>
            </w:r>
          </w:p>
          <w:p w14:paraId="3E680AF3" w14:textId="5550C0D7" w:rsidR="003612FB" w:rsidRPr="00070ACF" w:rsidRDefault="003612FB" w:rsidP="003612FB">
            <w:pPr>
              <w:ind w:leftChars="200" w:left="630" w:hangingChars="100" w:hanging="210"/>
              <w:rPr>
                <w:color w:val="000000" w:themeColor="text1"/>
              </w:rPr>
            </w:pPr>
          </w:p>
        </w:tc>
        <w:tc>
          <w:tcPr>
            <w:tcW w:w="3354" w:type="dxa"/>
            <w:gridSpan w:val="3"/>
            <w:tcBorders>
              <w:left w:val="single" w:sz="4" w:space="0" w:color="auto"/>
              <w:bottom w:val="single" w:sz="4" w:space="0" w:color="000000"/>
              <w:right w:val="single" w:sz="12" w:space="0" w:color="auto"/>
            </w:tcBorders>
          </w:tcPr>
          <w:p w14:paraId="15C85409" w14:textId="77777777" w:rsidR="003612FB" w:rsidRPr="00070ACF" w:rsidRDefault="003612FB" w:rsidP="003612FB">
            <w:pPr>
              <w:ind w:leftChars="200" w:left="630" w:hangingChars="100" w:hanging="210"/>
              <w:rPr>
                <w:color w:val="000000" w:themeColor="text1"/>
              </w:rPr>
            </w:pPr>
          </w:p>
        </w:tc>
      </w:tr>
      <w:tr w:rsidR="00070ACF" w:rsidRPr="00070ACF" w14:paraId="37983B94" w14:textId="5C83B478" w:rsidTr="009B7832">
        <w:trPr>
          <w:trHeight w:val="340"/>
        </w:trPr>
        <w:tc>
          <w:tcPr>
            <w:tcW w:w="2410" w:type="dxa"/>
            <w:tcBorders>
              <w:top w:val="single" w:sz="4" w:space="0" w:color="000000"/>
              <w:left w:val="single" w:sz="12" w:space="0" w:color="auto"/>
              <w:bottom w:val="single" w:sz="4" w:space="0" w:color="auto"/>
              <w:right w:val="single" w:sz="12" w:space="0" w:color="auto"/>
            </w:tcBorders>
            <w:shd w:val="clear" w:color="auto" w:fill="FFFFFF" w:themeFill="background1"/>
            <w:vAlign w:val="center"/>
          </w:tcPr>
          <w:p w14:paraId="3E81DBE8" w14:textId="77777777" w:rsidR="003612FB" w:rsidRPr="00070ACF" w:rsidRDefault="003612FB" w:rsidP="003612FB">
            <w:pPr>
              <w:ind w:left="210" w:hangingChars="100" w:hanging="210"/>
              <w:rPr>
                <w:color w:val="000000" w:themeColor="text1"/>
              </w:rPr>
            </w:pPr>
            <w:r w:rsidRPr="00070ACF">
              <w:rPr>
                <w:color w:val="000000" w:themeColor="text1"/>
              </w:rPr>
              <w:lastRenderedPageBreak/>
              <w:t>13</w:t>
            </w:r>
            <w:r w:rsidRPr="00070ACF">
              <w:rPr>
                <w:rFonts w:hint="eastAsia"/>
                <w:color w:val="000000" w:themeColor="text1"/>
              </w:rPr>
              <w:t xml:space="preserve">　遺贈・死因贈与契約の取扱いについて、次のいずれも満たしていること。</w:t>
            </w:r>
          </w:p>
          <w:p w14:paraId="16DE3883" w14:textId="77777777" w:rsidR="003612FB" w:rsidRPr="00070ACF" w:rsidRDefault="003612FB" w:rsidP="003612FB">
            <w:pPr>
              <w:ind w:left="420" w:hangingChars="200" w:hanging="420"/>
              <w:rPr>
                <w:color w:val="000000" w:themeColor="text1"/>
              </w:rPr>
            </w:pPr>
            <w:r w:rsidRPr="00070ACF">
              <w:rPr>
                <w:rFonts w:hint="eastAsia"/>
                <w:color w:val="000000" w:themeColor="text1"/>
              </w:rPr>
              <w:t>（１）事業者は、利用者から遺贈を受けず、かつ、事業者は、利用者との間で死因贈与契約を結ばないこと。</w:t>
            </w:r>
          </w:p>
          <w:p w14:paraId="388C6EFF" w14:textId="662ABC46" w:rsidR="003612FB" w:rsidRPr="00070ACF" w:rsidRDefault="003612FB" w:rsidP="00C81A61">
            <w:pPr>
              <w:ind w:left="420" w:hangingChars="200" w:hanging="420"/>
              <w:rPr>
                <w:color w:val="000000" w:themeColor="text1"/>
              </w:rPr>
            </w:pPr>
            <w:r w:rsidRPr="00070ACF">
              <w:rPr>
                <w:rFonts w:hint="eastAsia"/>
                <w:color w:val="000000" w:themeColor="text1"/>
              </w:rPr>
              <w:t>（２）（１）の方針を事業者のウェブサイトに掲載していること。</w:t>
            </w:r>
          </w:p>
        </w:tc>
        <w:tc>
          <w:tcPr>
            <w:tcW w:w="3621" w:type="dxa"/>
            <w:tcBorders>
              <w:top w:val="single" w:sz="4" w:space="0" w:color="000000"/>
              <w:left w:val="single" w:sz="12" w:space="0" w:color="auto"/>
              <w:bottom w:val="single" w:sz="4" w:space="0" w:color="auto"/>
              <w:right w:val="single" w:sz="4" w:space="0" w:color="auto"/>
            </w:tcBorders>
            <w:shd w:val="clear" w:color="auto" w:fill="FFFFFF" w:themeFill="background1"/>
          </w:tcPr>
          <w:p w14:paraId="259E979F" w14:textId="77777777" w:rsidR="003612FB" w:rsidRPr="00070ACF" w:rsidRDefault="003612FB" w:rsidP="003612FB">
            <w:pPr>
              <w:ind w:left="210" w:hangingChars="100" w:hanging="210"/>
              <w:rPr>
                <w:color w:val="000000" w:themeColor="text1"/>
              </w:rPr>
            </w:pPr>
            <w:r w:rsidRPr="00070ACF">
              <w:rPr>
                <w:rFonts w:hint="eastAsia"/>
                <w:color w:val="000000" w:themeColor="text1"/>
              </w:rPr>
              <w:t>・利用者から遺贈を受けず、かつ、利用者との間で死因贈与契約を結ばないことの方針を掲載しているウェブサイトの画面の写しを提出する。</w:t>
            </w:r>
          </w:p>
          <w:p w14:paraId="7E8B0DAA" w14:textId="091D4C10" w:rsidR="003612FB" w:rsidRPr="00070ACF" w:rsidRDefault="003612FB" w:rsidP="003612FB">
            <w:pPr>
              <w:ind w:leftChars="200" w:left="630" w:hangingChars="100" w:hanging="210"/>
              <w:rPr>
                <w:color w:val="000000" w:themeColor="text1"/>
              </w:rPr>
            </w:pPr>
          </w:p>
        </w:tc>
        <w:tc>
          <w:tcPr>
            <w:tcW w:w="3354" w:type="dxa"/>
            <w:gridSpan w:val="3"/>
            <w:tcBorders>
              <w:top w:val="single" w:sz="4" w:space="0" w:color="000000"/>
              <w:left w:val="single" w:sz="4" w:space="0" w:color="auto"/>
              <w:bottom w:val="single" w:sz="4" w:space="0" w:color="auto"/>
              <w:right w:val="single" w:sz="12" w:space="0" w:color="auto"/>
            </w:tcBorders>
            <w:shd w:val="clear" w:color="auto" w:fill="FFFFFF" w:themeFill="background1"/>
          </w:tcPr>
          <w:p w14:paraId="43AF487E" w14:textId="77777777" w:rsidR="003612FB" w:rsidRPr="00070ACF" w:rsidRDefault="003612FB" w:rsidP="003612FB">
            <w:pPr>
              <w:ind w:leftChars="200" w:left="630" w:hangingChars="100" w:hanging="210"/>
              <w:rPr>
                <w:color w:val="000000" w:themeColor="text1"/>
              </w:rPr>
            </w:pPr>
          </w:p>
        </w:tc>
      </w:tr>
      <w:tr w:rsidR="00070ACF" w:rsidRPr="00070ACF" w14:paraId="705A740C" w14:textId="77777777" w:rsidTr="00696794">
        <w:trPr>
          <w:trHeight w:val="645"/>
        </w:trPr>
        <w:tc>
          <w:tcPr>
            <w:tcW w:w="2410" w:type="dxa"/>
            <w:tcBorders>
              <w:top w:val="single" w:sz="12" w:space="0" w:color="auto"/>
              <w:left w:val="nil"/>
              <w:bottom w:val="single" w:sz="12" w:space="0" w:color="auto"/>
              <w:right w:val="nil"/>
            </w:tcBorders>
            <w:vAlign w:val="center"/>
          </w:tcPr>
          <w:p w14:paraId="2AB04360" w14:textId="77777777" w:rsidR="003612FB" w:rsidRPr="00070ACF" w:rsidRDefault="003612FB" w:rsidP="003612FB">
            <w:pPr>
              <w:ind w:leftChars="200" w:left="630" w:hangingChars="100" w:hanging="210"/>
              <w:rPr>
                <w:color w:val="000000" w:themeColor="text1"/>
              </w:rPr>
            </w:pPr>
          </w:p>
          <w:p w14:paraId="471587BA" w14:textId="77777777" w:rsidR="003612FB" w:rsidRPr="00070ACF" w:rsidRDefault="003612FB" w:rsidP="003612FB">
            <w:pPr>
              <w:rPr>
                <w:color w:val="000000" w:themeColor="text1"/>
              </w:rPr>
            </w:pPr>
            <w:r w:rsidRPr="00070ACF">
              <w:rPr>
                <w:rFonts w:hint="eastAsia"/>
                <w:color w:val="000000" w:themeColor="text1"/>
              </w:rPr>
              <w:t xml:space="preserve">第２　契約の締結・履行　</w:t>
            </w:r>
          </w:p>
        </w:tc>
        <w:tc>
          <w:tcPr>
            <w:tcW w:w="6975" w:type="dxa"/>
            <w:gridSpan w:val="4"/>
            <w:tcBorders>
              <w:top w:val="single" w:sz="12" w:space="0" w:color="auto"/>
              <w:left w:val="nil"/>
              <w:bottom w:val="single" w:sz="12" w:space="0" w:color="auto"/>
              <w:right w:val="nil"/>
            </w:tcBorders>
          </w:tcPr>
          <w:p w14:paraId="2004B9D9" w14:textId="77777777" w:rsidR="003612FB" w:rsidRPr="00070ACF" w:rsidRDefault="003612FB" w:rsidP="003612FB">
            <w:pPr>
              <w:ind w:leftChars="200" w:left="630" w:hangingChars="100" w:hanging="210"/>
              <w:rPr>
                <w:color w:val="000000" w:themeColor="text1"/>
              </w:rPr>
            </w:pPr>
          </w:p>
        </w:tc>
      </w:tr>
      <w:tr w:rsidR="00070ACF" w:rsidRPr="00070ACF" w14:paraId="22484865" w14:textId="5801DB14" w:rsidTr="00C922D0">
        <w:trPr>
          <w:trHeight w:val="615"/>
        </w:trPr>
        <w:tc>
          <w:tcPr>
            <w:tcW w:w="2410"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5922F5BB" w14:textId="26579EC4" w:rsidR="003612FB" w:rsidRPr="00070ACF" w:rsidRDefault="003612FB" w:rsidP="008C143B">
            <w:pPr>
              <w:ind w:leftChars="300" w:left="630" w:firstLineChars="50" w:firstLine="105"/>
              <w:rPr>
                <w:color w:val="000000" w:themeColor="text1"/>
              </w:rPr>
            </w:pPr>
            <w:bookmarkStart w:id="6" w:name="_Hlk156846611"/>
            <w:r w:rsidRPr="00070ACF">
              <w:rPr>
                <w:rFonts w:hint="eastAsia"/>
                <w:color w:val="000000" w:themeColor="text1"/>
              </w:rPr>
              <w:t>認証基準</w:t>
            </w:r>
          </w:p>
        </w:tc>
        <w:tc>
          <w:tcPr>
            <w:tcW w:w="3621" w:type="dxa"/>
            <w:tcBorders>
              <w:top w:val="single" w:sz="12" w:space="0" w:color="auto"/>
              <w:left w:val="single" w:sz="12" w:space="0" w:color="auto"/>
              <w:bottom w:val="double" w:sz="4" w:space="0" w:color="auto"/>
              <w:right w:val="single" w:sz="4" w:space="0" w:color="auto"/>
            </w:tcBorders>
            <w:shd w:val="clear" w:color="auto" w:fill="D9D9D9" w:themeFill="background1" w:themeFillShade="D9"/>
            <w:vAlign w:val="center"/>
          </w:tcPr>
          <w:p w14:paraId="2D39ED10" w14:textId="389066D1" w:rsidR="003612FB" w:rsidRPr="00070ACF" w:rsidRDefault="003612FB" w:rsidP="003612FB">
            <w:pPr>
              <w:ind w:firstLineChars="100" w:firstLine="210"/>
              <w:rPr>
                <w:color w:val="000000" w:themeColor="text1"/>
              </w:rPr>
            </w:pPr>
            <w:r w:rsidRPr="00070ACF">
              <w:rPr>
                <w:rFonts w:hint="eastAsia"/>
                <w:color w:val="000000" w:themeColor="text1"/>
              </w:rPr>
              <w:t>提出書類（各内容が</w:t>
            </w:r>
            <w:r w:rsidR="005C29E5">
              <w:rPr>
                <w:rFonts w:hint="eastAsia"/>
                <w:color w:val="000000" w:themeColor="text1"/>
              </w:rPr>
              <w:t>分かる</w:t>
            </w:r>
            <w:r w:rsidRPr="00070ACF">
              <w:rPr>
                <w:rFonts w:hint="eastAsia"/>
                <w:color w:val="000000" w:themeColor="text1"/>
              </w:rPr>
              <w:t>もの）</w:t>
            </w:r>
          </w:p>
        </w:tc>
        <w:tc>
          <w:tcPr>
            <w:tcW w:w="3354" w:type="dxa"/>
            <w:gridSpan w:val="3"/>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5A3E7DAF" w14:textId="6959EB2D" w:rsidR="003612FB" w:rsidRPr="00070ACF" w:rsidRDefault="003612FB" w:rsidP="0050745F">
            <w:pPr>
              <w:jc w:val="center"/>
              <w:rPr>
                <w:color w:val="000000" w:themeColor="text1"/>
              </w:rPr>
            </w:pPr>
            <w:r w:rsidRPr="00070ACF">
              <w:rPr>
                <w:rFonts w:hint="eastAsia"/>
                <w:color w:val="000000" w:themeColor="text1"/>
                <w:szCs w:val="21"/>
              </w:rPr>
              <w:t>左欄に対応する提出書類名</w:t>
            </w:r>
          </w:p>
        </w:tc>
      </w:tr>
      <w:bookmarkEnd w:id="6"/>
      <w:tr w:rsidR="00070ACF" w:rsidRPr="00070ACF" w14:paraId="20CE72DD" w14:textId="41E04F84" w:rsidTr="00A10063">
        <w:trPr>
          <w:trHeight w:val="780"/>
        </w:trPr>
        <w:tc>
          <w:tcPr>
            <w:tcW w:w="2410" w:type="dxa"/>
            <w:tcBorders>
              <w:top w:val="double" w:sz="4" w:space="0" w:color="auto"/>
              <w:left w:val="single" w:sz="12" w:space="0" w:color="auto"/>
              <w:bottom w:val="single" w:sz="4" w:space="0" w:color="auto"/>
              <w:right w:val="single" w:sz="12" w:space="0" w:color="auto"/>
            </w:tcBorders>
            <w:vAlign w:val="center"/>
          </w:tcPr>
          <w:p w14:paraId="4A0E0C67" w14:textId="2C95FE5C" w:rsidR="003612FB" w:rsidRPr="00070ACF" w:rsidRDefault="003612FB" w:rsidP="003612FB">
            <w:pPr>
              <w:ind w:left="210" w:hangingChars="100" w:hanging="210"/>
              <w:rPr>
                <w:color w:val="000000" w:themeColor="text1"/>
              </w:rPr>
            </w:pPr>
            <w:r w:rsidRPr="00070ACF">
              <w:rPr>
                <w:rFonts w:hint="eastAsia"/>
                <w:color w:val="000000" w:themeColor="text1"/>
              </w:rPr>
              <w:t>１　契約前にサービス利用検討者の意向を反映し、意向に沿わないサービスを強要することがない仕組みを整備していること。</w:t>
            </w:r>
          </w:p>
        </w:tc>
        <w:tc>
          <w:tcPr>
            <w:tcW w:w="3621" w:type="dxa"/>
            <w:tcBorders>
              <w:top w:val="double" w:sz="4" w:space="0" w:color="auto"/>
              <w:left w:val="single" w:sz="12" w:space="0" w:color="auto"/>
              <w:bottom w:val="single" w:sz="4" w:space="0" w:color="auto"/>
              <w:right w:val="single" w:sz="4" w:space="0" w:color="auto"/>
            </w:tcBorders>
          </w:tcPr>
          <w:p w14:paraId="17FEB0B9" w14:textId="3D0F14CB" w:rsidR="003612FB" w:rsidRPr="00070ACF" w:rsidRDefault="003612FB" w:rsidP="000C4754">
            <w:pPr>
              <w:ind w:left="210" w:hangingChars="100" w:hanging="210"/>
              <w:rPr>
                <w:color w:val="000000" w:themeColor="text1"/>
              </w:rPr>
            </w:pPr>
            <w:r w:rsidRPr="00070ACF">
              <w:rPr>
                <w:rFonts w:hint="eastAsia"/>
                <w:color w:val="000000" w:themeColor="text1"/>
              </w:rPr>
              <w:t>・契約前にサービス利用検討者の意向を反映し、意向に沿わないサービスを強要することがない仕組みとして、利用者の意向に沿わないサービスを強要することがない旨の記載のある仕組みが</w:t>
            </w:r>
            <w:r w:rsidR="00D277A6" w:rsidRPr="00070ACF">
              <w:rPr>
                <w:rFonts w:hint="eastAsia"/>
                <w:color w:val="000000" w:themeColor="text1"/>
              </w:rPr>
              <w:t>分かる</w:t>
            </w:r>
            <w:r w:rsidRPr="00070ACF">
              <w:rPr>
                <w:rFonts w:hint="eastAsia"/>
                <w:color w:val="000000" w:themeColor="text1"/>
              </w:rPr>
              <w:t>ものを提出する。</w:t>
            </w:r>
          </w:p>
        </w:tc>
        <w:tc>
          <w:tcPr>
            <w:tcW w:w="3354" w:type="dxa"/>
            <w:gridSpan w:val="3"/>
            <w:tcBorders>
              <w:top w:val="double" w:sz="4" w:space="0" w:color="auto"/>
              <w:left w:val="single" w:sz="4" w:space="0" w:color="auto"/>
              <w:bottom w:val="single" w:sz="4" w:space="0" w:color="auto"/>
              <w:right w:val="single" w:sz="12" w:space="0" w:color="auto"/>
            </w:tcBorders>
          </w:tcPr>
          <w:p w14:paraId="225EDD43" w14:textId="77777777" w:rsidR="003612FB" w:rsidRPr="00070ACF" w:rsidRDefault="003612FB" w:rsidP="0014597A">
            <w:pPr>
              <w:rPr>
                <w:color w:val="000000" w:themeColor="text1"/>
              </w:rPr>
            </w:pPr>
          </w:p>
          <w:p w14:paraId="3D6037BC" w14:textId="77777777" w:rsidR="0014597A" w:rsidRPr="00070ACF" w:rsidRDefault="0014597A" w:rsidP="0014597A">
            <w:pPr>
              <w:rPr>
                <w:color w:val="000000" w:themeColor="text1"/>
              </w:rPr>
            </w:pPr>
          </w:p>
          <w:p w14:paraId="4F294E3C" w14:textId="77777777" w:rsidR="0014597A" w:rsidRPr="00070ACF" w:rsidRDefault="0014597A" w:rsidP="0014597A">
            <w:pPr>
              <w:rPr>
                <w:color w:val="000000" w:themeColor="text1"/>
              </w:rPr>
            </w:pPr>
          </w:p>
          <w:p w14:paraId="099505C9" w14:textId="77777777" w:rsidR="0014597A" w:rsidRPr="00070ACF" w:rsidRDefault="0014597A" w:rsidP="0014597A">
            <w:pPr>
              <w:rPr>
                <w:color w:val="000000" w:themeColor="text1"/>
              </w:rPr>
            </w:pPr>
          </w:p>
          <w:p w14:paraId="55575637" w14:textId="77777777" w:rsidR="0014597A" w:rsidRPr="00070ACF" w:rsidRDefault="0014597A" w:rsidP="0014597A">
            <w:pPr>
              <w:rPr>
                <w:color w:val="000000" w:themeColor="text1"/>
              </w:rPr>
            </w:pPr>
          </w:p>
        </w:tc>
      </w:tr>
      <w:tr w:rsidR="00070ACF" w:rsidRPr="00070ACF" w14:paraId="265CBE44" w14:textId="6A408314" w:rsidTr="00A10063">
        <w:trPr>
          <w:trHeight w:val="340"/>
        </w:trPr>
        <w:tc>
          <w:tcPr>
            <w:tcW w:w="2410" w:type="dxa"/>
            <w:tcBorders>
              <w:left w:val="single" w:sz="12" w:space="0" w:color="auto"/>
              <w:bottom w:val="single" w:sz="4" w:space="0" w:color="auto"/>
              <w:right w:val="single" w:sz="12" w:space="0" w:color="auto"/>
            </w:tcBorders>
            <w:vAlign w:val="center"/>
          </w:tcPr>
          <w:p w14:paraId="4C756FB6" w14:textId="77777777" w:rsidR="003612FB" w:rsidRPr="00070ACF" w:rsidRDefault="003612FB" w:rsidP="006C7652">
            <w:pPr>
              <w:ind w:left="210" w:hangingChars="100" w:hanging="210"/>
              <w:rPr>
                <w:color w:val="000000" w:themeColor="text1"/>
              </w:rPr>
            </w:pPr>
            <w:r w:rsidRPr="00070ACF">
              <w:rPr>
                <w:rFonts w:hint="eastAsia"/>
                <w:color w:val="000000" w:themeColor="text1"/>
              </w:rPr>
              <w:t>２　次のいずれについても、正確かつ分かりやすく、事業者のウェブサイトに掲載していること。</w:t>
            </w:r>
          </w:p>
          <w:p w14:paraId="504B828A" w14:textId="5850C0EC" w:rsidR="003612FB" w:rsidRPr="00070ACF" w:rsidRDefault="003612FB" w:rsidP="003612FB">
            <w:pPr>
              <w:ind w:left="420" w:hangingChars="200" w:hanging="420"/>
              <w:rPr>
                <w:color w:val="000000" w:themeColor="text1"/>
              </w:rPr>
            </w:pPr>
            <w:bookmarkStart w:id="7" w:name="_Hlk156724191"/>
            <w:r w:rsidRPr="00070ACF">
              <w:rPr>
                <w:rFonts w:hint="eastAsia"/>
                <w:color w:val="000000" w:themeColor="text1"/>
              </w:rPr>
              <w:t>（１）提供するサービスの内容及びサービスごとの費用（費用の趣旨、使途等を含む</w:t>
            </w:r>
            <w:r w:rsidR="00B50829">
              <w:rPr>
                <w:rFonts w:hint="eastAsia"/>
                <w:color w:val="000000" w:themeColor="text1"/>
              </w:rPr>
              <w:t>。</w:t>
            </w:r>
            <w:r w:rsidRPr="00070ACF">
              <w:rPr>
                <w:rFonts w:hint="eastAsia"/>
                <w:color w:val="000000" w:themeColor="text1"/>
              </w:rPr>
              <w:t>）</w:t>
            </w:r>
          </w:p>
          <w:p w14:paraId="7BDBD7C6" w14:textId="77777777" w:rsidR="003612FB" w:rsidRPr="00070ACF" w:rsidRDefault="003612FB" w:rsidP="003612FB">
            <w:pPr>
              <w:ind w:left="420" w:hangingChars="200" w:hanging="420"/>
              <w:rPr>
                <w:color w:val="000000" w:themeColor="text1"/>
              </w:rPr>
            </w:pPr>
            <w:r w:rsidRPr="00070ACF">
              <w:rPr>
                <w:rFonts w:hint="eastAsia"/>
                <w:color w:val="000000" w:themeColor="text1"/>
              </w:rPr>
              <w:t>（２）利用できない者</w:t>
            </w:r>
          </w:p>
          <w:p w14:paraId="3BF1B97F" w14:textId="77777777" w:rsidR="003612FB" w:rsidRPr="00070ACF" w:rsidRDefault="003612FB" w:rsidP="003612FB">
            <w:pPr>
              <w:ind w:left="420" w:hangingChars="200" w:hanging="420"/>
              <w:rPr>
                <w:color w:val="000000" w:themeColor="text1"/>
              </w:rPr>
            </w:pPr>
            <w:r w:rsidRPr="00070ACF">
              <w:rPr>
                <w:rFonts w:hint="eastAsia"/>
                <w:color w:val="000000" w:themeColor="text1"/>
              </w:rPr>
              <w:t>（３）</w:t>
            </w:r>
            <w:bookmarkStart w:id="8" w:name="_Hlk156723827"/>
            <w:r w:rsidRPr="00070ACF">
              <w:rPr>
                <w:rFonts w:hint="eastAsia"/>
                <w:color w:val="000000" w:themeColor="text1"/>
              </w:rPr>
              <w:t>費用の支払い方法</w:t>
            </w:r>
            <w:bookmarkEnd w:id="8"/>
          </w:p>
          <w:p w14:paraId="43660CA3" w14:textId="77777777" w:rsidR="003612FB" w:rsidRPr="00070ACF" w:rsidRDefault="003612FB" w:rsidP="003612FB">
            <w:pPr>
              <w:ind w:left="420" w:hangingChars="200" w:hanging="420"/>
              <w:rPr>
                <w:color w:val="000000" w:themeColor="text1"/>
              </w:rPr>
            </w:pPr>
            <w:r w:rsidRPr="00070ACF">
              <w:rPr>
                <w:rFonts w:hint="eastAsia"/>
                <w:color w:val="000000" w:themeColor="text1"/>
              </w:rPr>
              <w:t>（４）</w:t>
            </w:r>
            <w:bookmarkStart w:id="9" w:name="_Hlk156723940"/>
            <w:r w:rsidRPr="00070ACF">
              <w:rPr>
                <w:rFonts w:hint="eastAsia"/>
                <w:color w:val="000000" w:themeColor="text1"/>
              </w:rPr>
              <w:t>寄附・遺贈・死因贈</w:t>
            </w:r>
            <w:r w:rsidRPr="00070ACF">
              <w:rPr>
                <w:rFonts w:hint="eastAsia"/>
                <w:color w:val="000000" w:themeColor="text1"/>
              </w:rPr>
              <w:lastRenderedPageBreak/>
              <w:t>与契約の受取に係る方針</w:t>
            </w:r>
            <w:bookmarkEnd w:id="9"/>
          </w:p>
          <w:p w14:paraId="3CFF9857" w14:textId="2C21DFBE" w:rsidR="003612FB" w:rsidRPr="00070ACF" w:rsidRDefault="003612FB" w:rsidP="003612FB">
            <w:pPr>
              <w:ind w:left="420" w:hangingChars="200" w:hanging="420"/>
              <w:rPr>
                <w:color w:val="000000" w:themeColor="text1"/>
              </w:rPr>
            </w:pPr>
            <w:r w:rsidRPr="00070ACF">
              <w:rPr>
                <w:rFonts w:hint="eastAsia"/>
                <w:color w:val="000000" w:themeColor="text1"/>
              </w:rPr>
              <w:t>（５）契約締結までの手続及び必要書類</w:t>
            </w:r>
          </w:p>
          <w:p w14:paraId="34841441" w14:textId="290B910F" w:rsidR="003612FB" w:rsidRPr="00070ACF" w:rsidRDefault="003612FB" w:rsidP="003612FB">
            <w:pPr>
              <w:ind w:left="420" w:hangingChars="200" w:hanging="420"/>
              <w:rPr>
                <w:color w:val="000000" w:themeColor="text1"/>
              </w:rPr>
            </w:pPr>
            <w:r w:rsidRPr="00070ACF">
              <w:rPr>
                <w:rFonts w:hint="eastAsia"/>
                <w:color w:val="000000" w:themeColor="text1"/>
              </w:rPr>
              <w:t>（６）解約時の手続（返金のルールを含む</w:t>
            </w:r>
            <w:r w:rsidR="00B50829">
              <w:rPr>
                <w:rFonts w:hint="eastAsia"/>
                <w:color w:val="000000" w:themeColor="text1"/>
              </w:rPr>
              <w:t>。</w:t>
            </w:r>
            <w:r w:rsidRPr="00070ACF">
              <w:rPr>
                <w:rFonts w:hint="eastAsia"/>
                <w:color w:val="000000" w:themeColor="text1"/>
              </w:rPr>
              <w:t>）</w:t>
            </w:r>
          </w:p>
          <w:p w14:paraId="2312E570" w14:textId="77777777" w:rsidR="003612FB" w:rsidRPr="00070ACF" w:rsidRDefault="003612FB" w:rsidP="003612FB">
            <w:pPr>
              <w:rPr>
                <w:color w:val="000000" w:themeColor="text1"/>
              </w:rPr>
            </w:pPr>
            <w:r w:rsidRPr="00070ACF">
              <w:rPr>
                <w:rFonts w:hint="eastAsia"/>
                <w:color w:val="000000" w:themeColor="text1"/>
              </w:rPr>
              <w:t xml:space="preserve">（７）相談受付体制・連絡　　　</w:t>
            </w:r>
          </w:p>
          <w:p w14:paraId="1FD71E5F" w14:textId="3233DB16" w:rsidR="003612FB" w:rsidRPr="00070ACF" w:rsidRDefault="003612FB" w:rsidP="003612FB">
            <w:pPr>
              <w:rPr>
                <w:color w:val="000000" w:themeColor="text1"/>
              </w:rPr>
            </w:pPr>
            <w:r w:rsidRPr="00070ACF">
              <w:rPr>
                <w:rFonts w:hint="eastAsia"/>
                <w:color w:val="000000" w:themeColor="text1"/>
              </w:rPr>
              <w:t xml:space="preserve">　　先</w:t>
            </w:r>
            <w:bookmarkEnd w:id="7"/>
          </w:p>
        </w:tc>
        <w:tc>
          <w:tcPr>
            <w:tcW w:w="3621" w:type="dxa"/>
            <w:tcBorders>
              <w:top w:val="single" w:sz="4" w:space="0" w:color="auto"/>
              <w:bottom w:val="single" w:sz="4" w:space="0" w:color="auto"/>
              <w:right w:val="single" w:sz="4" w:space="0" w:color="auto"/>
            </w:tcBorders>
            <w:vAlign w:val="center"/>
          </w:tcPr>
          <w:p w14:paraId="1AB4D504" w14:textId="3943F0A9" w:rsidR="003612FB" w:rsidRPr="00070ACF" w:rsidRDefault="003612FB" w:rsidP="003612FB">
            <w:pPr>
              <w:rPr>
                <w:color w:val="000000" w:themeColor="text1"/>
              </w:rPr>
            </w:pPr>
            <w:r w:rsidRPr="00070ACF">
              <w:rPr>
                <w:rFonts w:hint="eastAsia"/>
                <w:color w:val="000000" w:themeColor="text1"/>
              </w:rPr>
              <w:lastRenderedPageBreak/>
              <w:t>左欄の（１）～（７）について、事業者のウェブサイトに掲載している画面の写しを提出</w:t>
            </w:r>
            <w:r w:rsidR="00F9524C" w:rsidRPr="00070ACF">
              <w:rPr>
                <w:rFonts w:hint="eastAsia"/>
                <w:color w:val="000000" w:themeColor="text1"/>
              </w:rPr>
              <w:t>する</w:t>
            </w:r>
            <w:r w:rsidRPr="00070ACF">
              <w:rPr>
                <w:rFonts w:hint="eastAsia"/>
                <w:color w:val="000000" w:themeColor="text1"/>
              </w:rPr>
              <w:t>。</w:t>
            </w:r>
          </w:p>
        </w:tc>
        <w:tc>
          <w:tcPr>
            <w:tcW w:w="3354" w:type="dxa"/>
            <w:gridSpan w:val="3"/>
            <w:tcBorders>
              <w:left w:val="single" w:sz="4" w:space="0" w:color="auto"/>
              <w:bottom w:val="single" w:sz="4" w:space="0" w:color="auto"/>
              <w:right w:val="single" w:sz="12" w:space="0" w:color="auto"/>
            </w:tcBorders>
          </w:tcPr>
          <w:p w14:paraId="47F17C78" w14:textId="77777777" w:rsidR="003612FB" w:rsidRPr="00070ACF" w:rsidRDefault="003612FB" w:rsidP="003612FB">
            <w:pPr>
              <w:rPr>
                <w:color w:val="000000" w:themeColor="text1"/>
              </w:rPr>
            </w:pPr>
          </w:p>
        </w:tc>
      </w:tr>
      <w:tr w:rsidR="00070ACF" w:rsidRPr="00070ACF" w14:paraId="398721E6" w14:textId="0AB8F080" w:rsidTr="00A10063">
        <w:trPr>
          <w:trHeight w:val="340"/>
        </w:trPr>
        <w:tc>
          <w:tcPr>
            <w:tcW w:w="2410" w:type="dxa"/>
            <w:tcBorders>
              <w:left w:val="single" w:sz="12" w:space="0" w:color="auto"/>
              <w:bottom w:val="single" w:sz="4" w:space="0" w:color="000000"/>
              <w:right w:val="single" w:sz="12" w:space="0" w:color="auto"/>
            </w:tcBorders>
            <w:vAlign w:val="center"/>
          </w:tcPr>
          <w:p w14:paraId="7428ED52" w14:textId="77777777" w:rsidR="003612FB" w:rsidRPr="00070ACF" w:rsidRDefault="003612FB" w:rsidP="003612FB">
            <w:pPr>
              <w:ind w:left="420" w:hangingChars="200" w:hanging="420"/>
              <w:rPr>
                <w:color w:val="000000" w:themeColor="text1"/>
              </w:rPr>
            </w:pPr>
            <w:r w:rsidRPr="00070ACF">
              <w:rPr>
                <w:rFonts w:hint="eastAsia"/>
                <w:color w:val="000000" w:themeColor="text1"/>
              </w:rPr>
              <w:t>３　契約にあたって、次のいずれも満たしていること。</w:t>
            </w:r>
          </w:p>
          <w:p w14:paraId="612554D4" w14:textId="77777777" w:rsidR="003612FB" w:rsidRPr="00070ACF" w:rsidRDefault="003612FB" w:rsidP="003612FB">
            <w:pPr>
              <w:ind w:left="420" w:hangingChars="200" w:hanging="420"/>
              <w:rPr>
                <w:color w:val="000000" w:themeColor="text1"/>
              </w:rPr>
            </w:pPr>
            <w:r w:rsidRPr="00070ACF">
              <w:rPr>
                <w:rFonts w:hint="eastAsia"/>
                <w:color w:val="000000" w:themeColor="text1"/>
              </w:rPr>
              <w:t>（１）利用者が理解を深め、かつ、必要な情報を提供するための契約内容等に係る以下のア～サの重要事項を整理した資料（重要事項説明書）を作成し、重要事項ごとに利用者の理解を確認しながら丁寧に説明をしていること。</w:t>
            </w:r>
          </w:p>
          <w:p w14:paraId="70343489"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ア　契約の主体（事業者の代表者名や連絡先を含む。）</w:t>
            </w:r>
          </w:p>
          <w:p w14:paraId="1DD05EB6"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イ　契約の効力開始時期</w:t>
            </w:r>
          </w:p>
          <w:p w14:paraId="5DCE382B"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 xml:space="preserve">ウ　サービスの概要　　</w:t>
            </w:r>
          </w:p>
          <w:p w14:paraId="4B4DB179"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エ　預託金を含め事業者へ支払う必要がある費用の額、内訳及び費目、支払いの時期</w:t>
            </w:r>
          </w:p>
          <w:p w14:paraId="7E9E3F5A"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オ　契約変更・中途解約の希望がある場合の申出に関す</w:t>
            </w:r>
            <w:r w:rsidRPr="00070ACF">
              <w:rPr>
                <w:rFonts w:hint="eastAsia"/>
                <w:color w:val="000000" w:themeColor="text1"/>
              </w:rPr>
              <w:lastRenderedPageBreak/>
              <w:t>る手順、契約解除・終了の事由</w:t>
            </w:r>
          </w:p>
          <w:p w14:paraId="17F15C14"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カ　契約解約・終了時の返金・精算の取扱い</w:t>
            </w:r>
          </w:p>
          <w:p w14:paraId="216632D3"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キ　預託金の管理方法に係る事項</w:t>
            </w:r>
          </w:p>
          <w:p w14:paraId="68B88E09"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ク　利用者の判断能力が不十分になったときに、成年後見制度の利用を支援することとする旨の仕組み</w:t>
            </w:r>
          </w:p>
          <w:p w14:paraId="0B2DD0C1"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ケ　苦情・相談に関する仕組み</w:t>
            </w:r>
          </w:p>
          <w:p w14:paraId="77AE3BA6"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コ　外部の相談窓口（静岡市消費生活センターや地域包括支援センター）</w:t>
            </w:r>
          </w:p>
          <w:p w14:paraId="723350B4" w14:textId="77777777" w:rsidR="003612FB" w:rsidRPr="00070ACF" w:rsidRDefault="003612FB" w:rsidP="003612FB">
            <w:pPr>
              <w:ind w:leftChars="200" w:left="630" w:hangingChars="100" w:hanging="210"/>
              <w:rPr>
                <w:color w:val="000000" w:themeColor="text1"/>
              </w:rPr>
            </w:pPr>
            <w:r w:rsidRPr="00070ACF">
              <w:rPr>
                <w:rFonts w:hint="eastAsia"/>
                <w:color w:val="000000" w:themeColor="text1"/>
              </w:rPr>
              <w:t>サ　その他必要な事項</w:t>
            </w:r>
          </w:p>
          <w:p w14:paraId="35ABFDE8" w14:textId="3E488A30" w:rsidR="003612FB" w:rsidRPr="00070ACF" w:rsidRDefault="003612FB" w:rsidP="003612FB">
            <w:pPr>
              <w:ind w:left="420" w:hangingChars="200" w:hanging="420"/>
              <w:rPr>
                <w:color w:val="000000" w:themeColor="text1"/>
              </w:rPr>
            </w:pPr>
            <w:r w:rsidRPr="00070ACF">
              <w:rPr>
                <w:rFonts w:hint="eastAsia"/>
                <w:color w:val="000000" w:themeColor="text1"/>
              </w:rPr>
              <w:t>（２）第三者（</w:t>
            </w:r>
            <w:bookmarkStart w:id="10" w:name="_Hlk156724988"/>
            <w:r w:rsidRPr="00070ACF">
              <w:rPr>
                <w:rFonts w:hint="eastAsia"/>
                <w:color w:val="000000" w:themeColor="text1"/>
              </w:rPr>
              <w:t>契約者本人と事業者以外で、事業者と利害関係のないもの</w:t>
            </w:r>
            <w:bookmarkEnd w:id="10"/>
            <w:r w:rsidRPr="00070ACF">
              <w:rPr>
                <w:rFonts w:hint="eastAsia"/>
                <w:color w:val="000000" w:themeColor="text1"/>
              </w:rPr>
              <w:t>）が契約締結時に立ち</w:t>
            </w:r>
            <w:r w:rsidR="006C6DFE" w:rsidRPr="00070ACF">
              <w:rPr>
                <w:rFonts w:hint="eastAsia"/>
                <w:color w:val="000000" w:themeColor="text1"/>
              </w:rPr>
              <w:t>会って</w:t>
            </w:r>
            <w:r w:rsidRPr="00070ACF">
              <w:rPr>
                <w:rFonts w:hint="eastAsia"/>
                <w:color w:val="000000" w:themeColor="text1"/>
              </w:rPr>
              <w:t>いること</w:t>
            </w:r>
            <w:r w:rsidR="002E5D65" w:rsidRPr="00070ACF">
              <w:rPr>
                <w:rFonts w:hint="eastAsia"/>
                <w:color w:val="000000" w:themeColor="text1"/>
              </w:rPr>
              <w:t>（</w:t>
            </w:r>
            <w:r w:rsidRPr="00070ACF">
              <w:rPr>
                <w:rFonts w:hint="eastAsia"/>
                <w:color w:val="000000" w:themeColor="text1"/>
              </w:rPr>
              <w:t>契約についての公正証書の作成を含む</w:t>
            </w:r>
            <w:r w:rsidR="00D277A6" w:rsidRPr="00070ACF">
              <w:rPr>
                <w:rFonts w:hint="eastAsia"/>
                <w:color w:val="000000" w:themeColor="text1"/>
              </w:rPr>
              <w:t>。</w:t>
            </w:r>
            <w:r w:rsidRPr="00070ACF">
              <w:rPr>
                <w:rFonts w:hint="eastAsia"/>
                <w:color w:val="000000" w:themeColor="text1"/>
              </w:rPr>
              <w:t>）</w:t>
            </w:r>
            <w:r w:rsidR="00D277A6" w:rsidRPr="00070ACF">
              <w:rPr>
                <w:rFonts w:hint="eastAsia"/>
                <w:color w:val="000000" w:themeColor="text1"/>
              </w:rPr>
              <w:t>。</w:t>
            </w:r>
            <w:r w:rsidRPr="00070ACF">
              <w:rPr>
                <w:color w:val="000000" w:themeColor="text1"/>
              </w:rPr>
              <w:t xml:space="preserve"> </w:t>
            </w:r>
          </w:p>
          <w:p w14:paraId="4A7426D7" w14:textId="3CA75397" w:rsidR="003612FB" w:rsidRPr="00070ACF" w:rsidRDefault="003612FB" w:rsidP="003612FB">
            <w:pPr>
              <w:ind w:left="420" w:hangingChars="200" w:hanging="420"/>
              <w:rPr>
                <w:color w:val="000000" w:themeColor="text1"/>
              </w:rPr>
            </w:pPr>
            <w:r w:rsidRPr="00070ACF">
              <w:rPr>
                <w:rFonts w:hint="eastAsia"/>
                <w:color w:val="000000" w:themeColor="text1"/>
              </w:rPr>
              <w:t>（３）１回の説明の後即時に契約を締結するのではなく、複数回の説明や考慮期間を設けるなどの慎重な対応をしている</w:t>
            </w:r>
            <w:r w:rsidR="00D82865" w:rsidRPr="00070ACF">
              <w:rPr>
                <w:rFonts w:hint="eastAsia"/>
                <w:color w:val="000000" w:themeColor="text1"/>
              </w:rPr>
              <w:t>こと</w:t>
            </w:r>
            <w:r w:rsidRPr="00070ACF">
              <w:rPr>
                <w:rFonts w:hint="eastAsia"/>
                <w:color w:val="000000" w:themeColor="text1"/>
              </w:rPr>
              <w:t>。</w:t>
            </w:r>
          </w:p>
        </w:tc>
        <w:tc>
          <w:tcPr>
            <w:tcW w:w="3621" w:type="dxa"/>
            <w:tcBorders>
              <w:left w:val="single" w:sz="12" w:space="0" w:color="auto"/>
              <w:bottom w:val="single" w:sz="4" w:space="0" w:color="000000"/>
              <w:right w:val="single" w:sz="4" w:space="0" w:color="auto"/>
            </w:tcBorders>
          </w:tcPr>
          <w:p w14:paraId="0C48FD95" w14:textId="77777777" w:rsidR="003612FB" w:rsidRPr="00070ACF" w:rsidRDefault="003612FB" w:rsidP="003612FB">
            <w:pPr>
              <w:ind w:left="210" w:hangingChars="100" w:hanging="210"/>
              <w:rPr>
                <w:color w:val="000000" w:themeColor="text1"/>
              </w:rPr>
            </w:pPr>
            <w:r w:rsidRPr="00070ACF">
              <w:rPr>
                <w:rFonts w:hint="eastAsia"/>
                <w:color w:val="000000" w:themeColor="text1"/>
              </w:rPr>
              <w:lastRenderedPageBreak/>
              <w:t>・左欄（１）アからサまでが記載された重要事項説明書を提出する。</w:t>
            </w:r>
          </w:p>
          <w:p w14:paraId="6734E18B" w14:textId="6D66AA23" w:rsidR="003612FB" w:rsidRPr="00070ACF" w:rsidRDefault="003612FB" w:rsidP="003612FB">
            <w:pPr>
              <w:ind w:left="210" w:hangingChars="100" w:hanging="210"/>
              <w:rPr>
                <w:color w:val="000000" w:themeColor="text1"/>
              </w:rPr>
            </w:pPr>
            <w:r w:rsidRPr="00070ACF">
              <w:rPr>
                <w:color w:val="000000" w:themeColor="text1"/>
              </w:rPr>
              <w:t>・</w:t>
            </w:r>
            <w:r w:rsidRPr="00070ACF">
              <w:rPr>
                <w:rFonts w:hint="eastAsia"/>
                <w:color w:val="000000" w:themeColor="text1"/>
              </w:rPr>
              <w:t>契約時に第三者が立ち</w:t>
            </w:r>
            <w:r w:rsidR="006C6DFE" w:rsidRPr="00070ACF">
              <w:rPr>
                <w:rFonts w:hint="eastAsia"/>
                <w:color w:val="000000" w:themeColor="text1"/>
              </w:rPr>
              <w:t>会って</w:t>
            </w:r>
            <w:r w:rsidRPr="00070ACF">
              <w:rPr>
                <w:rFonts w:hint="eastAsia"/>
                <w:color w:val="000000" w:themeColor="text1"/>
              </w:rPr>
              <w:t>いることが</w:t>
            </w:r>
            <w:r w:rsidR="00D277A6" w:rsidRPr="00070ACF">
              <w:rPr>
                <w:rFonts w:hint="eastAsia"/>
                <w:color w:val="000000" w:themeColor="text1"/>
              </w:rPr>
              <w:t>分かる</w:t>
            </w:r>
            <w:r w:rsidRPr="00070ACF">
              <w:rPr>
                <w:rFonts w:hint="eastAsia"/>
                <w:color w:val="000000" w:themeColor="text1"/>
              </w:rPr>
              <w:t>マニュアルを提出する。</w:t>
            </w:r>
          </w:p>
          <w:p w14:paraId="6963C18C" w14:textId="6EB7F1D4" w:rsidR="003612FB" w:rsidRPr="00070ACF" w:rsidRDefault="003612FB" w:rsidP="003612FB">
            <w:pPr>
              <w:ind w:left="210" w:hangingChars="100" w:hanging="210"/>
              <w:rPr>
                <w:color w:val="000000" w:themeColor="text1"/>
              </w:rPr>
            </w:pPr>
            <w:r w:rsidRPr="00070ACF">
              <w:rPr>
                <w:rFonts w:hint="eastAsia"/>
                <w:color w:val="000000" w:themeColor="text1"/>
              </w:rPr>
              <w:t>・契約までに、複数回の説明や考慮期間を設けたことが</w:t>
            </w:r>
            <w:r w:rsidR="00D277A6" w:rsidRPr="00070ACF">
              <w:rPr>
                <w:rFonts w:hint="eastAsia"/>
                <w:color w:val="000000" w:themeColor="text1"/>
              </w:rPr>
              <w:t>分かる</w:t>
            </w:r>
            <w:r w:rsidRPr="00070ACF">
              <w:rPr>
                <w:rFonts w:hint="eastAsia"/>
                <w:color w:val="000000" w:themeColor="text1"/>
              </w:rPr>
              <w:t>マニュアルを提出する。</w:t>
            </w:r>
          </w:p>
          <w:p w14:paraId="6502DA8C" w14:textId="5672C6FF" w:rsidR="003612FB" w:rsidRPr="00070ACF" w:rsidRDefault="003612FB" w:rsidP="00F9524C">
            <w:pPr>
              <w:ind w:left="210" w:hangingChars="100" w:hanging="210"/>
              <w:rPr>
                <w:color w:val="000000" w:themeColor="text1"/>
              </w:rPr>
            </w:pPr>
          </w:p>
        </w:tc>
        <w:tc>
          <w:tcPr>
            <w:tcW w:w="3354" w:type="dxa"/>
            <w:gridSpan w:val="3"/>
            <w:tcBorders>
              <w:left w:val="single" w:sz="4" w:space="0" w:color="auto"/>
              <w:bottom w:val="single" w:sz="4" w:space="0" w:color="000000"/>
              <w:right w:val="single" w:sz="12" w:space="0" w:color="auto"/>
            </w:tcBorders>
          </w:tcPr>
          <w:p w14:paraId="73EF1F89" w14:textId="77777777" w:rsidR="003612FB" w:rsidRPr="00070ACF" w:rsidRDefault="003612FB" w:rsidP="003612FB">
            <w:pPr>
              <w:ind w:leftChars="200" w:left="630" w:hangingChars="100" w:hanging="210"/>
              <w:rPr>
                <w:color w:val="000000" w:themeColor="text1"/>
              </w:rPr>
            </w:pPr>
          </w:p>
        </w:tc>
      </w:tr>
      <w:tr w:rsidR="00070ACF" w:rsidRPr="00070ACF" w14:paraId="09CAEEB4" w14:textId="57F59CFC" w:rsidTr="009B7832">
        <w:trPr>
          <w:trHeight w:val="340"/>
        </w:trPr>
        <w:tc>
          <w:tcPr>
            <w:tcW w:w="2410" w:type="dxa"/>
            <w:tcBorders>
              <w:top w:val="single" w:sz="4" w:space="0" w:color="000000"/>
              <w:left w:val="single" w:sz="12" w:space="0" w:color="auto"/>
              <w:bottom w:val="single" w:sz="4" w:space="0" w:color="auto"/>
              <w:right w:val="single" w:sz="12" w:space="0" w:color="auto"/>
            </w:tcBorders>
            <w:vAlign w:val="center"/>
          </w:tcPr>
          <w:p w14:paraId="102C43C2" w14:textId="4B4B708A" w:rsidR="003612FB" w:rsidRPr="00070ACF" w:rsidRDefault="003612FB" w:rsidP="003612FB">
            <w:pPr>
              <w:ind w:left="210" w:hangingChars="100" w:hanging="210"/>
              <w:rPr>
                <w:color w:val="000000" w:themeColor="text1"/>
              </w:rPr>
            </w:pPr>
            <w:r w:rsidRPr="00070ACF">
              <w:rPr>
                <w:rFonts w:hint="eastAsia"/>
                <w:color w:val="000000" w:themeColor="text1"/>
              </w:rPr>
              <w:lastRenderedPageBreak/>
              <w:t>４　緊急時に、救急隊等が、利用者の意向及び事業者を確認する方法を整備していること。</w:t>
            </w:r>
          </w:p>
        </w:tc>
        <w:tc>
          <w:tcPr>
            <w:tcW w:w="3621" w:type="dxa"/>
            <w:tcBorders>
              <w:top w:val="single" w:sz="4" w:space="0" w:color="000000"/>
              <w:left w:val="single" w:sz="12" w:space="0" w:color="auto"/>
              <w:bottom w:val="single" w:sz="4" w:space="0" w:color="auto"/>
              <w:right w:val="single" w:sz="4" w:space="0" w:color="auto"/>
            </w:tcBorders>
          </w:tcPr>
          <w:p w14:paraId="3E397A80" w14:textId="1EBB564E" w:rsidR="003612FB" w:rsidRPr="00070ACF" w:rsidRDefault="003612FB" w:rsidP="003612FB">
            <w:pPr>
              <w:ind w:left="210" w:hangingChars="100" w:hanging="210"/>
              <w:rPr>
                <w:color w:val="000000" w:themeColor="text1"/>
              </w:rPr>
            </w:pPr>
            <w:r w:rsidRPr="00070ACF">
              <w:rPr>
                <w:rFonts w:hint="eastAsia"/>
                <w:color w:val="000000" w:themeColor="text1"/>
              </w:rPr>
              <w:t>・利用者の緊急時に、救急隊等が利用者の意向及び事業者を確認できる仕組み（確認方法や内容を示したもの等）について、</w:t>
            </w:r>
            <w:r w:rsidR="00D277A6" w:rsidRPr="00070ACF">
              <w:rPr>
                <w:rFonts w:hint="eastAsia"/>
                <w:color w:val="000000" w:themeColor="text1"/>
              </w:rPr>
              <w:t>分かる</w:t>
            </w:r>
            <w:r w:rsidRPr="00070ACF">
              <w:rPr>
                <w:rFonts w:hint="eastAsia"/>
                <w:color w:val="000000" w:themeColor="text1"/>
              </w:rPr>
              <w:t>資料を提出する。</w:t>
            </w:r>
          </w:p>
          <w:p w14:paraId="0D301CBB" w14:textId="7E74548A" w:rsidR="003612FB" w:rsidRPr="00070ACF" w:rsidRDefault="003612FB" w:rsidP="003612FB">
            <w:pPr>
              <w:ind w:left="210" w:hangingChars="100" w:hanging="210"/>
              <w:rPr>
                <w:color w:val="000000" w:themeColor="text1"/>
              </w:rPr>
            </w:pPr>
          </w:p>
        </w:tc>
        <w:tc>
          <w:tcPr>
            <w:tcW w:w="3354" w:type="dxa"/>
            <w:gridSpan w:val="3"/>
            <w:tcBorders>
              <w:top w:val="single" w:sz="4" w:space="0" w:color="000000"/>
              <w:left w:val="single" w:sz="4" w:space="0" w:color="auto"/>
              <w:bottom w:val="single" w:sz="4" w:space="0" w:color="auto"/>
              <w:right w:val="single" w:sz="12" w:space="0" w:color="auto"/>
            </w:tcBorders>
          </w:tcPr>
          <w:p w14:paraId="049452E8" w14:textId="77777777" w:rsidR="003612FB" w:rsidRPr="00070ACF" w:rsidRDefault="003612FB" w:rsidP="003612FB">
            <w:pPr>
              <w:rPr>
                <w:color w:val="000000" w:themeColor="text1"/>
              </w:rPr>
            </w:pPr>
          </w:p>
        </w:tc>
      </w:tr>
      <w:tr w:rsidR="00070ACF" w:rsidRPr="00070ACF" w14:paraId="24DF97CC" w14:textId="2DA8F69B" w:rsidTr="009B7832">
        <w:trPr>
          <w:trHeight w:val="340"/>
        </w:trPr>
        <w:tc>
          <w:tcPr>
            <w:tcW w:w="2410" w:type="dxa"/>
            <w:tcBorders>
              <w:left w:val="single" w:sz="12" w:space="0" w:color="auto"/>
              <w:bottom w:val="single" w:sz="4" w:space="0" w:color="auto"/>
              <w:right w:val="single" w:sz="12" w:space="0" w:color="auto"/>
            </w:tcBorders>
            <w:vAlign w:val="center"/>
          </w:tcPr>
          <w:p w14:paraId="49342EC8" w14:textId="413BDF98" w:rsidR="003612FB" w:rsidRPr="00070ACF" w:rsidRDefault="003612FB" w:rsidP="003612FB">
            <w:pPr>
              <w:ind w:left="210" w:hangingChars="100" w:hanging="210"/>
              <w:rPr>
                <w:color w:val="000000" w:themeColor="text1"/>
              </w:rPr>
            </w:pPr>
            <w:r w:rsidRPr="00070ACF">
              <w:rPr>
                <w:rFonts w:hint="eastAsia"/>
                <w:color w:val="000000" w:themeColor="text1"/>
              </w:rPr>
              <w:t>５　利用者の判断能力が不十分になったときは、成年後見制度の利用を支援することとする旨の仕組みを整備していること。</w:t>
            </w:r>
          </w:p>
        </w:tc>
        <w:tc>
          <w:tcPr>
            <w:tcW w:w="3621" w:type="dxa"/>
            <w:tcBorders>
              <w:left w:val="single" w:sz="12" w:space="0" w:color="auto"/>
              <w:bottom w:val="single" w:sz="4" w:space="0" w:color="auto"/>
              <w:right w:val="single" w:sz="4" w:space="0" w:color="auto"/>
            </w:tcBorders>
          </w:tcPr>
          <w:p w14:paraId="2753EC5F" w14:textId="41756359" w:rsidR="003612FB" w:rsidRPr="00070ACF" w:rsidRDefault="003612FB" w:rsidP="003612FB">
            <w:pPr>
              <w:ind w:left="210" w:hangingChars="100" w:hanging="210"/>
              <w:rPr>
                <w:color w:val="000000" w:themeColor="text1"/>
              </w:rPr>
            </w:pPr>
            <w:r w:rsidRPr="00070ACF">
              <w:rPr>
                <w:rFonts w:hint="eastAsia"/>
                <w:color w:val="000000" w:themeColor="text1"/>
              </w:rPr>
              <w:t>・判断能力が不十分になったときに成年後見制度の利用を支援する仕組みが</w:t>
            </w:r>
            <w:r w:rsidR="00D277A6" w:rsidRPr="00070ACF">
              <w:rPr>
                <w:rFonts w:hint="eastAsia"/>
                <w:color w:val="000000" w:themeColor="text1"/>
              </w:rPr>
              <w:t>分かる</w:t>
            </w:r>
            <w:r w:rsidRPr="00070ACF">
              <w:rPr>
                <w:rFonts w:hint="eastAsia"/>
                <w:color w:val="000000" w:themeColor="text1"/>
              </w:rPr>
              <w:t>ものを提出する。</w:t>
            </w:r>
          </w:p>
          <w:p w14:paraId="71F37BC1" w14:textId="4FDC2778" w:rsidR="003612FB" w:rsidRPr="00070ACF" w:rsidRDefault="003612FB" w:rsidP="003612FB">
            <w:pPr>
              <w:rPr>
                <w:color w:val="000000" w:themeColor="text1"/>
              </w:rPr>
            </w:pPr>
          </w:p>
        </w:tc>
        <w:tc>
          <w:tcPr>
            <w:tcW w:w="3354" w:type="dxa"/>
            <w:gridSpan w:val="3"/>
            <w:tcBorders>
              <w:left w:val="single" w:sz="4" w:space="0" w:color="auto"/>
              <w:bottom w:val="single" w:sz="4" w:space="0" w:color="auto"/>
              <w:right w:val="single" w:sz="12" w:space="0" w:color="auto"/>
            </w:tcBorders>
          </w:tcPr>
          <w:p w14:paraId="460968B5" w14:textId="77777777" w:rsidR="003612FB" w:rsidRPr="00070ACF" w:rsidRDefault="003612FB" w:rsidP="003612FB">
            <w:pPr>
              <w:ind w:leftChars="200" w:left="630" w:hangingChars="100" w:hanging="210"/>
              <w:rPr>
                <w:color w:val="000000" w:themeColor="text1"/>
              </w:rPr>
            </w:pPr>
          </w:p>
        </w:tc>
      </w:tr>
      <w:tr w:rsidR="00070ACF" w:rsidRPr="00070ACF" w14:paraId="1820BBE6" w14:textId="22983497" w:rsidTr="009B7832">
        <w:trPr>
          <w:trHeight w:val="340"/>
        </w:trPr>
        <w:tc>
          <w:tcPr>
            <w:tcW w:w="2410" w:type="dxa"/>
            <w:tcBorders>
              <w:left w:val="single" w:sz="12" w:space="0" w:color="auto"/>
              <w:bottom w:val="single" w:sz="4" w:space="0" w:color="auto"/>
              <w:right w:val="single" w:sz="12" w:space="0" w:color="auto"/>
            </w:tcBorders>
            <w:vAlign w:val="center"/>
          </w:tcPr>
          <w:p w14:paraId="06302916" w14:textId="77777777" w:rsidR="000E05D9" w:rsidRPr="00070ACF" w:rsidRDefault="000E05D9" w:rsidP="008F1D44">
            <w:pPr>
              <w:ind w:left="210" w:hangingChars="100" w:hanging="210"/>
              <w:rPr>
                <w:color w:val="000000" w:themeColor="text1"/>
              </w:rPr>
            </w:pPr>
            <w:r w:rsidRPr="00070ACF">
              <w:rPr>
                <w:rFonts w:hint="eastAsia"/>
                <w:color w:val="000000" w:themeColor="text1"/>
              </w:rPr>
              <w:t>６　契約履行について、次のいずれも満たしていること。</w:t>
            </w:r>
          </w:p>
          <w:p w14:paraId="00A4E7EB" w14:textId="77777777" w:rsidR="000E05D9" w:rsidRPr="00070ACF" w:rsidRDefault="000E05D9" w:rsidP="000E05D9">
            <w:pPr>
              <w:ind w:left="420" w:hangingChars="200" w:hanging="420"/>
              <w:rPr>
                <w:color w:val="000000" w:themeColor="text1"/>
              </w:rPr>
            </w:pPr>
            <w:r w:rsidRPr="00070ACF">
              <w:rPr>
                <w:rFonts w:hint="eastAsia"/>
                <w:color w:val="000000" w:themeColor="text1"/>
              </w:rPr>
              <w:t>（１）契約内容の履行手順に関する仕組みを整備していること。</w:t>
            </w:r>
          </w:p>
          <w:p w14:paraId="7187600F" w14:textId="77777777" w:rsidR="00C81A61" w:rsidRPr="00070ACF" w:rsidRDefault="000E05D9" w:rsidP="00C81A61">
            <w:pPr>
              <w:ind w:left="420" w:hangingChars="200" w:hanging="420"/>
              <w:rPr>
                <w:color w:val="000000" w:themeColor="text1"/>
              </w:rPr>
            </w:pPr>
            <w:r w:rsidRPr="00070ACF">
              <w:rPr>
                <w:rFonts w:hint="eastAsia"/>
                <w:color w:val="000000" w:themeColor="text1"/>
              </w:rPr>
              <w:t>（２）生前事務の履行について、利用者の求めに応じて開示していること。</w:t>
            </w:r>
          </w:p>
          <w:p w14:paraId="2578287C" w14:textId="3FD88C33" w:rsidR="003612FB" w:rsidRPr="00070ACF" w:rsidRDefault="000E05D9" w:rsidP="00C81A61">
            <w:pPr>
              <w:ind w:left="420" w:hangingChars="200" w:hanging="420"/>
              <w:rPr>
                <w:color w:val="000000" w:themeColor="text1"/>
              </w:rPr>
            </w:pPr>
            <w:r w:rsidRPr="00070ACF">
              <w:rPr>
                <w:rFonts w:hint="eastAsia"/>
                <w:color w:val="000000" w:themeColor="text1"/>
              </w:rPr>
              <w:t>（３）死後事務の履行について、第三者が確認する仕組みを整備していること。</w:t>
            </w:r>
          </w:p>
        </w:tc>
        <w:tc>
          <w:tcPr>
            <w:tcW w:w="3621" w:type="dxa"/>
            <w:tcBorders>
              <w:left w:val="single" w:sz="12" w:space="0" w:color="auto"/>
              <w:bottom w:val="single" w:sz="4" w:space="0" w:color="auto"/>
              <w:right w:val="single" w:sz="4" w:space="0" w:color="auto"/>
            </w:tcBorders>
          </w:tcPr>
          <w:p w14:paraId="7BFB3F92" w14:textId="5BBC0825" w:rsidR="000E05D9" w:rsidRPr="00070ACF" w:rsidRDefault="000C4754" w:rsidP="000E05D9">
            <w:pPr>
              <w:ind w:left="210" w:hangingChars="100" w:hanging="210"/>
              <w:rPr>
                <w:color w:val="000000" w:themeColor="text1"/>
              </w:rPr>
            </w:pPr>
            <w:r w:rsidRPr="00070ACF">
              <w:rPr>
                <w:rFonts w:hint="eastAsia"/>
                <w:color w:val="000000" w:themeColor="text1"/>
              </w:rPr>
              <w:t>・</w:t>
            </w:r>
            <w:r w:rsidR="000E05D9" w:rsidRPr="00070ACF">
              <w:rPr>
                <w:rFonts w:hint="eastAsia"/>
                <w:color w:val="000000" w:themeColor="text1"/>
              </w:rPr>
              <w:t>契約内容の履行手順に関する仕組みが</w:t>
            </w:r>
            <w:r w:rsidR="00D277A6" w:rsidRPr="00070ACF">
              <w:rPr>
                <w:rFonts w:hint="eastAsia"/>
                <w:color w:val="000000" w:themeColor="text1"/>
              </w:rPr>
              <w:t>分かる</w:t>
            </w:r>
            <w:r w:rsidR="000E05D9" w:rsidRPr="00070ACF">
              <w:rPr>
                <w:rFonts w:hint="eastAsia"/>
                <w:color w:val="000000" w:themeColor="text1"/>
              </w:rPr>
              <w:t>ものを提出する。</w:t>
            </w:r>
          </w:p>
          <w:p w14:paraId="0DB5F265" w14:textId="4BE311D1" w:rsidR="003612FB" w:rsidRPr="00070ACF" w:rsidRDefault="003612FB" w:rsidP="000E05D9">
            <w:pPr>
              <w:ind w:left="210" w:hangingChars="100" w:hanging="210"/>
              <w:rPr>
                <w:color w:val="000000" w:themeColor="text1"/>
              </w:rPr>
            </w:pPr>
          </w:p>
        </w:tc>
        <w:tc>
          <w:tcPr>
            <w:tcW w:w="3354" w:type="dxa"/>
            <w:gridSpan w:val="3"/>
            <w:tcBorders>
              <w:left w:val="single" w:sz="4" w:space="0" w:color="auto"/>
              <w:bottom w:val="single" w:sz="4" w:space="0" w:color="auto"/>
              <w:right w:val="single" w:sz="12" w:space="0" w:color="auto"/>
            </w:tcBorders>
          </w:tcPr>
          <w:p w14:paraId="44264FC9" w14:textId="77777777" w:rsidR="003612FB" w:rsidRPr="00070ACF" w:rsidRDefault="003612FB" w:rsidP="003612FB">
            <w:pPr>
              <w:ind w:left="210" w:hangingChars="100" w:hanging="210"/>
              <w:rPr>
                <w:color w:val="000000" w:themeColor="text1"/>
              </w:rPr>
            </w:pPr>
          </w:p>
        </w:tc>
      </w:tr>
      <w:tr w:rsidR="00070ACF" w:rsidRPr="00070ACF" w14:paraId="31EFB551" w14:textId="5DDB88F7" w:rsidTr="009B7832">
        <w:trPr>
          <w:trHeight w:val="340"/>
        </w:trPr>
        <w:tc>
          <w:tcPr>
            <w:tcW w:w="2410" w:type="dxa"/>
            <w:tcBorders>
              <w:left w:val="single" w:sz="12" w:space="0" w:color="auto"/>
              <w:bottom w:val="single" w:sz="4" w:space="0" w:color="auto"/>
              <w:right w:val="single" w:sz="12" w:space="0" w:color="auto"/>
            </w:tcBorders>
            <w:vAlign w:val="center"/>
          </w:tcPr>
          <w:p w14:paraId="1E6E1F68" w14:textId="77777777" w:rsidR="000E05D9" w:rsidRPr="00070ACF" w:rsidRDefault="000E05D9" w:rsidP="000E05D9">
            <w:pPr>
              <w:ind w:left="210" w:hangingChars="100" w:hanging="210"/>
              <w:rPr>
                <w:color w:val="000000" w:themeColor="text1"/>
              </w:rPr>
            </w:pPr>
            <w:r w:rsidRPr="00070ACF">
              <w:rPr>
                <w:rFonts w:hint="eastAsia"/>
                <w:color w:val="000000" w:themeColor="text1"/>
              </w:rPr>
              <w:t>７　中途解約について、次のいずれも満たしていること。</w:t>
            </w:r>
          </w:p>
          <w:p w14:paraId="01B78BD0" w14:textId="77777777" w:rsidR="000E05D9" w:rsidRPr="00070ACF" w:rsidRDefault="000E05D9" w:rsidP="000E05D9">
            <w:pPr>
              <w:ind w:left="420" w:hangingChars="200" w:hanging="420"/>
              <w:rPr>
                <w:color w:val="000000" w:themeColor="text1"/>
              </w:rPr>
            </w:pPr>
            <w:r w:rsidRPr="00070ACF">
              <w:rPr>
                <w:rFonts w:hint="eastAsia"/>
                <w:color w:val="000000" w:themeColor="text1"/>
              </w:rPr>
              <w:t>（１）契約書及び重要事項説明書において、契約変更・解約の希望がある場合の申出に関する手順、解約の条件（事由）、及び解約時の返金・精算</w:t>
            </w:r>
            <w:r w:rsidRPr="00070ACF">
              <w:rPr>
                <w:rFonts w:hint="eastAsia"/>
                <w:color w:val="000000" w:themeColor="text1"/>
              </w:rPr>
              <w:lastRenderedPageBreak/>
              <w:t>の取扱いについて規定していること。</w:t>
            </w:r>
          </w:p>
          <w:p w14:paraId="797B526C" w14:textId="77777777" w:rsidR="000E05D9" w:rsidRPr="00070ACF" w:rsidRDefault="000E05D9" w:rsidP="000E05D9">
            <w:pPr>
              <w:ind w:left="420" w:hangingChars="200" w:hanging="420"/>
              <w:rPr>
                <w:color w:val="000000" w:themeColor="text1"/>
              </w:rPr>
            </w:pPr>
            <w:r w:rsidRPr="00070ACF">
              <w:rPr>
                <w:rFonts w:hint="eastAsia"/>
                <w:color w:val="000000" w:themeColor="text1"/>
              </w:rPr>
              <w:t>（２）</w:t>
            </w:r>
            <w:bookmarkStart w:id="11" w:name="_Hlk156732806"/>
            <w:r w:rsidRPr="00070ACF">
              <w:rPr>
                <w:rFonts w:hint="eastAsia"/>
                <w:color w:val="000000" w:themeColor="text1"/>
              </w:rPr>
              <w:t>利用者は、いつでも、終活支援事業に係る終活支援事業者との間の契約を、将来に向かって解約することができることとし、終活支援事業者は、契約書及び重要事項説明書において、その旨を明示することとしていること。</w:t>
            </w:r>
          </w:p>
          <w:p w14:paraId="0B15EB5B" w14:textId="77777777" w:rsidR="000E05D9" w:rsidRPr="00070ACF" w:rsidRDefault="000E05D9" w:rsidP="000E05D9">
            <w:pPr>
              <w:ind w:leftChars="200" w:left="420" w:firstLineChars="100" w:firstLine="210"/>
              <w:rPr>
                <w:color w:val="000000" w:themeColor="text1"/>
              </w:rPr>
            </w:pPr>
            <w:r w:rsidRPr="00070ACF">
              <w:rPr>
                <w:rFonts w:hint="eastAsia"/>
                <w:color w:val="000000" w:themeColor="text1"/>
              </w:rPr>
              <w:t>上記にかかわらず、終活支援事業者は、解約によって利用者自身に重大な不利益が生じる場合（転居を余儀なくされる場合や、身体・生命に危険が生じる場合等。ただし、利用者について成年後見、保佐もしくは補助開始の審判がなされ、または任意後見監督人が選任されている場合を除く。）には解約を制限する旨を、契約において定めることができる。</w:t>
            </w:r>
          </w:p>
          <w:p w14:paraId="2A428B26" w14:textId="62F2BEAC" w:rsidR="003612FB" w:rsidRPr="00070ACF" w:rsidRDefault="000E05D9" w:rsidP="00A7368F">
            <w:pPr>
              <w:ind w:leftChars="200" w:left="420" w:firstLineChars="100" w:firstLine="210"/>
              <w:rPr>
                <w:color w:val="000000" w:themeColor="text1"/>
              </w:rPr>
            </w:pPr>
            <w:r w:rsidRPr="00070ACF">
              <w:rPr>
                <w:rFonts w:hint="eastAsia"/>
                <w:color w:val="000000" w:themeColor="text1"/>
              </w:rPr>
              <w:t>また、利用者が、解約の意思を表示してから、実際の解約の効果が生じるまでの</w:t>
            </w:r>
            <w:r w:rsidRPr="00070ACF">
              <w:rPr>
                <w:rFonts w:hint="eastAsia"/>
                <w:color w:val="000000" w:themeColor="text1"/>
              </w:rPr>
              <w:lastRenderedPageBreak/>
              <w:t>間に、３か月を超えない範囲の期間を設けることは差し支えない。</w:t>
            </w:r>
            <w:bookmarkEnd w:id="11"/>
          </w:p>
        </w:tc>
        <w:tc>
          <w:tcPr>
            <w:tcW w:w="3621" w:type="dxa"/>
            <w:tcBorders>
              <w:left w:val="single" w:sz="12" w:space="0" w:color="auto"/>
              <w:bottom w:val="single" w:sz="4" w:space="0" w:color="auto"/>
              <w:right w:val="single" w:sz="4" w:space="0" w:color="auto"/>
            </w:tcBorders>
          </w:tcPr>
          <w:p w14:paraId="5A16087A" w14:textId="77777777" w:rsidR="000E05D9" w:rsidRPr="00070ACF" w:rsidRDefault="000E05D9" w:rsidP="000E05D9">
            <w:pPr>
              <w:ind w:left="210" w:hangingChars="100" w:hanging="210"/>
              <w:rPr>
                <w:color w:val="000000" w:themeColor="text1"/>
              </w:rPr>
            </w:pPr>
            <w:r w:rsidRPr="00070ACF">
              <w:rPr>
                <w:rFonts w:hint="eastAsia"/>
                <w:color w:val="000000" w:themeColor="text1"/>
              </w:rPr>
              <w:lastRenderedPageBreak/>
              <w:t>・契約変更・解約の希望がある場合の申出に関する手順、解約の条件（事由）、及び解約時の返金・精算の取扱いについて規定している契約書及び重要事項説明書を提出する。</w:t>
            </w:r>
          </w:p>
          <w:p w14:paraId="55E0F3A4" w14:textId="0E609B88" w:rsidR="003612FB" w:rsidRPr="00070ACF" w:rsidRDefault="003612FB" w:rsidP="003612FB">
            <w:pPr>
              <w:ind w:leftChars="200" w:left="630" w:hangingChars="100" w:hanging="210"/>
              <w:rPr>
                <w:color w:val="000000" w:themeColor="text1"/>
              </w:rPr>
            </w:pPr>
          </w:p>
        </w:tc>
        <w:tc>
          <w:tcPr>
            <w:tcW w:w="3354" w:type="dxa"/>
            <w:gridSpan w:val="3"/>
            <w:tcBorders>
              <w:left w:val="single" w:sz="4" w:space="0" w:color="auto"/>
              <w:bottom w:val="single" w:sz="4" w:space="0" w:color="auto"/>
              <w:right w:val="single" w:sz="12" w:space="0" w:color="auto"/>
            </w:tcBorders>
          </w:tcPr>
          <w:p w14:paraId="4A22542E" w14:textId="77777777" w:rsidR="003612FB" w:rsidRPr="00070ACF" w:rsidRDefault="003612FB" w:rsidP="003612FB">
            <w:pPr>
              <w:ind w:leftChars="200" w:left="630" w:hangingChars="100" w:hanging="210"/>
              <w:rPr>
                <w:color w:val="000000" w:themeColor="text1"/>
              </w:rPr>
            </w:pPr>
          </w:p>
        </w:tc>
      </w:tr>
      <w:tr w:rsidR="00070ACF" w:rsidRPr="00070ACF" w14:paraId="5A260362" w14:textId="77777777" w:rsidTr="009B7832">
        <w:trPr>
          <w:trHeight w:val="660"/>
        </w:trPr>
        <w:tc>
          <w:tcPr>
            <w:tcW w:w="2410" w:type="dxa"/>
            <w:tcBorders>
              <w:left w:val="nil"/>
              <w:bottom w:val="single" w:sz="12" w:space="0" w:color="auto"/>
              <w:right w:val="nil"/>
            </w:tcBorders>
            <w:vAlign w:val="center"/>
          </w:tcPr>
          <w:p w14:paraId="7107BF7B" w14:textId="77777777" w:rsidR="003612FB" w:rsidRPr="00070ACF" w:rsidRDefault="003612FB" w:rsidP="003612FB">
            <w:pPr>
              <w:ind w:leftChars="200" w:left="630" w:hangingChars="100" w:hanging="210"/>
              <w:rPr>
                <w:color w:val="000000" w:themeColor="text1"/>
              </w:rPr>
            </w:pPr>
          </w:p>
          <w:p w14:paraId="5149B304" w14:textId="77777777" w:rsidR="003612FB" w:rsidRPr="00070ACF" w:rsidRDefault="003612FB" w:rsidP="003612FB">
            <w:pPr>
              <w:rPr>
                <w:color w:val="000000" w:themeColor="text1"/>
              </w:rPr>
            </w:pPr>
            <w:r w:rsidRPr="00070ACF">
              <w:rPr>
                <w:rFonts w:hint="eastAsia"/>
                <w:color w:val="000000" w:themeColor="text1"/>
              </w:rPr>
              <w:t>第３　サービスの管理</w:t>
            </w:r>
          </w:p>
        </w:tc>
        <w:tc>
          <w:tcPr>
            <w:tcW w:w="6975" w:type="dxa"/>
            <w:gridSpan w:val="4"/>
            <w:tcBorders>
              <w:left w:val="nil"/>
              <w:bottom w:val="single" w:sz="12" w:space="0" w:color="auto"/>
              <w:right w:val="nil"/>
            </w:tcBorders>
          </w:tcPr>
          <w:p w14:paraId="1365787F" w14:textId="77777777" w:rsidR="003612FB" w:rsidRPr="00070ACF" w:rsidRDefault="003612FB" w:rsidP="003612FB">
            <w:pPr>
              <w:ind w:leftChars="200" w:left="630" w:hangingChars="100" w:hanging="210"/>
              <w:rPr>
                <w:color w:val="000000" w:themeColor="text1"/>
              </w:rPr>
            </w:pPr>
          </w:p>
          <w:p w14:paraId="36CC6406" w14:textId="77777777" w:rsidR="003612FB" w:rsidRPr="00070ACF" w:rsidRDefault="003612FB" w:rsidP="003612FB">
            <w:pPr>
              <w:ind w:leftChars="200" w:left="630" w:hangingChars="100" w:hanging="210"/>
              <w:rPr>
                <w:color w:val="000000" w:themeColor="text1"/>
              </w:rPr>
            </w:pPr>
          </w:p>
        </w:tc>
      </w:tr>
      <w:tr w:rsidR="00070ACF" w:rsidRPr="00070ACF" w14:paraId="3880FAC2" w14:textId="77777777" w:rsidTr="00F32528">
        <w:trPr>
          <w:trHeight w:val="625"/>
        </w:trPr>
        <w:tc>
          <w:tcPr>
            <w:tcW w:w="2410"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7F5CB232" w14:textId="620843C5" w:rsidR="003612FB" w:rsidRPr="00070ACF" w:rsidRDefault="003612FB" w:rsidP="008C143B">
            <w:pPr>
              <w:ind w:leftChars="300" w:left="630" w:firstLineChars="50" w:firstLine="105"/>
              <w:rPr>
                <w:color w:val="000000" w:themeColor="text1"/>
              </w:rPr>
            </w:pPr>
            <w:r w:rsidRPr="00070ACF">
              <w:rPr>
                <w:rFonts w:hint="eastAsia"/>
                <w:color w:val="000000" w:themeColor="text1"/>
              </w:rPr>
              <w:t>認証基準</w:t>
            </w:r>
          </w:p>
        </w:tc>
        <w:tc>
          <w:tcPr>
            <w:tcW w:w="3621" w:type="dxa"/>
            <w:tcBorders>
              <w:top w:val="single" w:sz="12" w:space="0" w:color="auto"/>
              <w:left w:val="single" w:sz="12" w:space="0" w:color="auto"/>
              <w:bottom w:val="double" w:sz="4" w:space="0" w:color="auto"/>
              <w:right w:val="single" w:sz="4" w:space="0" w:color="auto"/>
            </w:tcBorders>
            <w:shd w:val="clear" w:color="auto" w:fill="D9D9D9" w:themeFill="background1" w:themeFillShade="D9"/>
            <w:vAlign w:val="center"/>
          </w:tcPr>
          <w:p w14:paraId="008C2501" w14:textId="6AF22B22" w:rsidR="003612FB" w:rsidRPr="00070ACF" w:rsidRDefault="003612FB" w:rsidP="003612FB">
            <w:pPr>
              <w:ind w:firstLineChars="100" w:firstLine="210"/>
              <w:rPr>
                <w:color w:val="000000" w:themeColor="text1"/>
              </w:rPr>
            </w:pPr>
            <w:r w:rsidRPr="00070ACF">
              <w:rPr>
                <w:rFonts w:hint="eastAsia"/>
                <w:color w:val="000000" w:themeColor="text1"/>
              </w:rPr>
              <w:t>提出書類（各内容が</w:t>
            </w:r>
            <w:r w:rsidR="005C29E5">
              <w:rPr>
                <w:rFonts w:hint="eastAsia"/>
                <w:color w:val="000000" w:themeColor="text1"/>
              </w:rPr>
              <w:t>分かる</w:t>
            </w:r>
            <w:r w:rsidRPr="00070ACF">
              <w:rPr>
                <w:rFonts w:hint="eastAsia"/>
                <w:color w:val="000000" w:themeColor="text1"/>
              </w:rPr>
              <w:t>もの）</w:t>
            </w:r>
          </w:p>
        </w:tc>
        <w:tc>
          <w:tcPr>
            <w:tcW w:w="3354" w:type="dxa"/>
            <w:gridSpan w:val="3"/>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222D2213" w14:textId="2874FA1A" w:rsidR="003612FB" w:rsidRPr="00070ACF" w:rsidRDefault="003612FB" w:rsidP="0050745F">
            <w:pPr>
              <w:jc w:val="center"/>
              <w:rPr>
                <w:color w:val="000000" w:themeColor="text1"/>
              </w:rPr>
            </w:pPr>
            <w:r w:rsidRPr="00070ACF">
              <w:rPr>
                <w:rFonts w:hint="eastAsia"/>
                <w:color w:val="000000" w:themeColor="text1"/>
                <w:szCs w:val="21"/>
              </w:rPr>
              <w:t>左欄に対応する提出書類名</w:t>
            </w:r>
          </w:p>
        </w:tc>
      </w:tr>
      <w:tr w:rsidR="00070ACF" w:rsidRPr="00070ACF" w14:paraId="13B5BAA6" w14:textId="40B9A09D" w:rsidTr="009B7832">
        <w:trPr>
          <w:gridAfter w:val="2"/>
          <w:wAfter w:w="20" w:type="dxa"/>
          <w:trHeight w:val="750"/>
        </w:trPr>
        <w:tc>
          <w:tcPr>
            <w:tcW w:w="2410" w:type="dxa"/>
            <w:tcBorders>
              <w:top w:val="single" w:sz="12" w:space="0" w:color="auto"/>
              <w:left w:val="single" w:sz="12" w:space="0" w:color="auto"/>
              <w:bottom w:val="single" w:sz="4" w:space="0" w:color="auto"/>
              <w:right w:val="single" w:sz="12" w:space="0" w:color="auto"/>
            </w:tcBorders>
            <w:vAlign w:val="center"/>
          </w:tcPr>
          <w:p w14:paraId="4720C5BC" w14:textId="5A4F1231" w:rsidR="003612FB" w:rsidRPr="00070ACF" w:rsidRDefault="000E05D9" w:rsidP="003612FB">
            <w:pPr>
              <w:ind w:left="210" w:hangingChars="100" w:hanging="210"/>
              <w:rPr>
                <w:color w:val="000000" w:themeColor="text1"/>
              </w:rPr>
            </w:pPr>
            <w:r w:rsidRPr="00070ACF">
              <w:rPr>
                <w:rFonts w:hint="eastAsia"/>
                <w:color w:val="000000" w:themeColor="text1"/>
              </w:rPr>
              <w:t>１　サービス全般について、利用者の満足度を把握し、分析及び評価し事業の改善に活かしていること。</w:t>
            </w:r>
          </w:p>
        </w:tc>
        <w:tc>
          <w:tcPr>
            <w:tcW w:w="3621" w:type="dxa"/>
            <w:tcBorders>
              <w:top w:val="single" w:sz="12" w:space="0" w:color="auto"/>
              <w:left w:val="single" w:sz="12" w:space="0" w:color="auto"/>
              <w:bottom w:val="single" w:sz="4" w:space="0" w:color="auto"/>
              <w:right w:val="single" w:sz="4" w:space="0" w:color="auto"/>
            </w:tcBorders>
          </w:tcPr>
          <w:p w14:paraId="0228933C" w14:textId="77777777" w:rsidR="000E05D9" w:rsidRPr="00070ACF" w:rsidRDefault="000E05D9" w:rsidP="000E05D9">
            <w:pPr>
              <w:ind w:left="210" w:hangingChars="100" w:hanging="210"/>
              <w:rPr>
                <w:color w:val="000000" w:themeColor="text1"/>
              </w:rPr>
            </w:pPr>
            <w:r w:rsidRPr="00070ACF">
              <w:rPr>
                <w:rFonts w:hint="eastAsia"/>
                <w:color w:val="000000" w:themeColor="text1"/>
              </w:rPr>
              <w:t>・利用者の満足度を把握するための書類を提出する。</w:t>
            </w:r>
          </w:p>
          <w:p w14:paraId="4F4E8E4B" w14:textId="3F85C2FC" w:rsidR="003612FB" w:rsidRPr="00070ACF" w:rsidRDefault="003612FB" w:rsidP="000E05D9">
            <w:pPr>
              <w:ind w:left="210" w:hangingChars="100" w:hanging="210"/>
              <w:rPr>
                <w:color w:val="000000" w:themeColor="text1"/>
              </w:rPr>
            </w:pPr>
          </w:p>
        </w:tc>
        <w:tc>
          <w:tcPr>
            <w:tcW w:w="3334" w:type="dxa"/>
            <w:tcBorders>
              <w:top w:val="single" w:sz="12" w:space="0" w:color="auto"/>
              <w:left w:val="single" w:sz="4" w:space="0" w:color="auto"/>
              <w:bottom w:val="single" w:sz="4" w:space="0" w:color="auto"/>
              <w:right w:val="single" w:sz="12" w:space="0" w:color="auto"/>
            </w:tcBorders>
          </w:tcPr>
          <w:p w14:paraId="2C536C0C" w14:textId="77777777" w:rsidR="003612FB" w:rsidRPr="00070ACF" w:rsidRDefault="003612FB" w:rsidP="003612FB">
            <w:pPr>
              <w:rPr>
                <w:color w:val="000000" w:themeColor="text1"/>
              </w:rPr>
            </w:pPr>
          </w:p>
        </w:tc>
      </w:tr>
      <w:tr w:rsidR="00070ACF" w:rsidRPr="00070ACF" w14:paraId="2E0981BB" w14:textId="2487F32F" w:rsidTr="009B7832">
        <w:trPr>
          <w:gridAfter w:val="2"/>
          <w:wAfter w:w="20" w:type="dxa"/>
          <w:trHeight w:val="340"/>
        </w:trPr>
        <w:tc>
          <w:tcPr>
            <w:tcW w:w="2410" w:type="dxa"/>
            <w:tcBorders>
              <w:left w:val="single" w:sz="12" w:space="0" w:color="auto"/>
              <w:bottom w:val="single" w:sz="4" w:space="0" w:color="auto"/>
              <w:right w:val="single" w:sz="12" w:space="0" w:color="auto"/>
            </w:tcBorders>
            <w:vAlign w:val="center"/>
          </w:tcPr>
          <w:p w14:paraId="3DC63F42" w14:textId="26F38819" w:rsidR="003612FB" w:rsidRPr="00070ACF" w:rsidRDefault="000E05D9" w:rsidP="003612FB">
            <w:pPr>
              <w:ind w:left="210" w:hangingChars="100" w:hanging="210"/>
              <w:rPr>
                <w:color w:val="000000" w:themeColor="text1"/>
              </w:rPr>
            </w:pPr>
            <w:r w:rsidRPr="00070ACF">
              <w:rPr>
                <w:rFonts w:hint="eastAsia"/>
                <w:color w:val="000000" w:themeColor="text1"/>
              </w:rPr>
              <w:t xml:space="preserve">２　</w:t>
            </w:r>
            <w:bookmarkStart w:id="12" w:name="_Hlk156847007"/>
            <w:r w:rsidRPr="00070ACF">
              <w:rPr>
                <w:rFonts w:hint="eastAsia"/>
                <w:color w:val="000000" w:themeColor="text1"/>
              </w:rPr>
              <w:t>サービス全般について、個々の利用者の意向や利用状況を踏まえて、サービスを計画、提供し、見直し</w:t>
            </w:r>
            <w:bookmarkEnd w:id="12"/>
            <w:r w:rsidRPr="00070ACF">
              <w:rPr>
                <w:rFonts w:hint="eastAsia"/>
                <w:color w:val="000000" w:themeColor="text1"/>
              </w:rPr>
              <w:t>ていること。</w:t>
            </w:r>
          </w:p>
        </w:tc>
        <w:tc>
          <w:tcPr>
            <w:tcW w:w="3621" w:type="dxa"/>
            <w:tcBorders>
              <w:left w:val="single" w:sz="12" w:space="0" w:color="auto"/>
              <w:bottom w:val="single" w:sz="4" w:space="0" w:color="auto"/>
              <w:right w:val="single" w:sz="4" w:space="0" w:color="auto"/>
            </w:tcBorders>
          </w:tcPr>
          <w:p w14:paraId="58CB45A7" w14:textId="6F1AD20A" w:rsidR="000E05D9" w:rsidRPr="00070ACF" w:rsidRDefault="000E05D9" w:rsidP="000E05D9">
            <w:pPr>
              <w:ind w:left="210" w:hangingChars="100" w:hanging="210"/>
              <w:rPr>
                <w:color w:val="000000" w:themeColor="text1"/>
              </w:rPr>
            </w:pPr>
            <w:r w:rsidRPr="00070ACF">
              <w:rPr>
                <w:rFonts w:hint="eastAsia"/>
                <w:color w:val="000000" w:themeColor="text1"/>
              </w:rPr>
              <w:t>・サービス全般について、個々の利用者の意向や利用状況を踏まえて、サービスを計画、提供し、見直す仕組みが</w:t>
            </w:r>
            <w:r w:rsidR="00D277A6" w:rsidRPr="00070ACF">
              <w:rPr>
                <w:rFonts w:hint="eastAsia"/>
                <w:color w:val="000000" w:themeColor="text1"/>
              </w:rPr>
              <w:t>分かる</w:t>
            </w:r>
            <w:r w:rsidRPr="00070ACF">
              <w:rPr>
                <w:rFonts w:hint="eastAsia"/>
                <w:color w:val="000000" w:themeColor="text1"/>
              </w:rPr>
              <w:t>ものを提出する。</w:t>
            </w:r>
          </w:p>
          <w:p w14:paraId="79758F5B" w14:textId="612F55FE" w:rsidR="003612FB" w:rsidRPr="00070ACF" w:rsidRDefault="003612FB" w:rsidP="000E05D9">
            <w:pPr>
              <w:ind w:left="210" w:hangingChars="100" w:hanging="210"/>
              <w:rPr>
                <w:color w:val="000000" w:themeColor="text1"/>
              </w:rPr>
            </w:pPr>
          </w:p>
        </w:tc>
        <w:tc>
          <w:tcPr>
            <w:tcW w:w="3334" w:type="dxa"/>
            <w:tcBorders>
              <w:left w:val="single" w:sz="4" w:space="0" w:color="auto"/>
              <w:bottom w:val="single" w:sz="4" w:space="0" w:color="auto"/>
              <w:right w:val="single" w:sz="12" w:space="0" w:color="auto"/>
            </w:tcBorders>
          </w:tcPr>
          <w:p w14:paraId="0E891729" w14:textId="77777777" w:rsidR="003612FB" w:rsidRPr="00070ACF" w:rsidRDefault="003612FB" w:rsidP="003612FB">
            <w:pPr>
              <w:ind w:leftChars="200" w:left="630" w:hangingChars="100" w:hanging="210"/>
              <w:rPr>
                <w:color w:val="000000" w:themeColor="text1"/>
              </w:rPr>
            </w:pPr>
          </w:p>
        </w:tc>
      </w:tr>
      <w:tr w:rsidR="00070ACF" w:rsidRPr="00070ACF" w14:paraId="1D93153E" w14:textId="26048750" w:rsidTr="009B7832">
        <w:trPr>
          <w:gridAfter w:val="2"/>
          <w:wAfter w:w="20" w:type="dxa"/>
          <w:trHeight w:val="340"/>
        </w:trPr>
        <w:tc>
          <w:tcPr>
            <w:tcW w:w="2410" w:type="dxa"/>
            <w:tcBorders>
              <w:left w:val="single" w:sz="12" w:space="0" w:color="auto"/>
              <w:bottom w:val="single" w:sz="4" w:space="0" w:color="auto"/>
              <w:right w:val="single" w:sz="12" w:space="0" w:color="auto"/>
            </w:tcBorders>
            <w:vAlign w:val="center"/>
          </w:tcPr>
          <w:p w14:paraId="3DC2BD86" w14:textId="168193BA" w:rsidR="003612FB" w:rsidRPr="00070ACF" w:rsidRDefault="000E05D9" w:rsidP="003612FB">
            <w:pPr>
              <w:ind w:left="210" w:hangingChars="100" w:hanging="210"/>
              <w:rPr>
                <w:color w:val="000000" w:themeColor="text1"/>
              </w:rPr>
            </w:pPr>
            <w:r w:rsidRPr="00070ACF">
              <w:rPr>
                <w:rFonts w:hint="eastAsia"/>
                <w:color w:val="000000" w:themeColor="text1"/>
              </w:rPr>
              <w:t>３　契約締結時及びサービス見直し時に、公的サービス（日常生活自立支援事業、成年後見制度、介護保険サービス等）の利用を、利用者に情報提供していること。</w:t>
            </w:r>
          </w:p>
        </w:tc>
        <w:tc>
          <w:tcPr>
            <w:tcW w:w="3621" w:type="dxa"/>
            <w:tcBorders>
              <w:left w:val="single" w:sz="12" w:space="0" w:color="auto"/>
              <w:bottom w:val="single" w:sz="4" w:space="0" w:color="auto"/>
              <w:right w:val="single" w:sz="4" w:space="0" w:color="auto"/>
            </w:tcBorders>
          </w:tcPr>
          <w:p w14:paraId="3BBD4EEF" w14:textId="171806CE" w:rsidR="000E05D9" w:rsidRPr="00070ACF" w:rsidRDefault="000E05D9" w:rsidP="000E05D9">
            <w:pPr>
              <w:ind w:left="210" w:hangingChars="100" w:hanging="210"/>
              <w:rPr>
                <w:color w:val="000000" w:themeColor="text1"/>
              </w:rPr>
            </w:pPr>
            <w:r w:rsidRPr="00070ACF">
              <w:rPr>
                <w:rFonts w:hint="eastAsia"/>
                <w:color w:val="000000" w:themeColor="text1"/>
              </w:rPr>
              <w:t>・契約締結時及びサービス見直し時に、公的サービスの利用を、利用者に情報提供している仕組みが</w:t>
            </w:r>
            <w:r w:rsidR="00D277A6" w:rsidRPr="00070ACF">
              <w:rPr>
                <w:rFonts w:hint="eastAsia"/>
                <w:color w:val="000000" w:themeColor="text1"/>
              </w:rPr>
              <w:t>分かる</w:t>
            </w:r>
            <w:r w:rsidRPr="00070ACF">
              <w:rPr>
                <w:rFonts w:hint="eastAsia"/>
                <w:color w:val="000000" w:themeColor="text1"/>
              </w:rPr>
              <w:t>ものを提出する。</w:t>
            </w:r>
          </w:p>
          <w:p w14:paraId="72ED884E" w14:textId="7002CDA8" w:rsidR="003612FB" w:rsidRPr="00070ACF" w:rsidRDefault="003612FB" w:rsidP="000E05D9">
            <w:pPr>
              <w:ind w:left="210" w:hangingChars="100" w:hanging="210"/>
              <w:rPr>
                <w:color w:val="000000" w:themeColor="text1"/>
              </w:rPr>
            </w:pPr>
          </w:p>
        </w:tc>
        <w:tc>
          <w:tcPr>
            <w:tcW w:w="3334" w:type="dxa"/>
            <w:tcBorders>
              <w:left w:val="single" w:sz="4" w:space="0" w:color="auto"/>
              <w:bottom w:val="single" w:sz="4" w:space="0" w:color="auto"/>
              <w:right w:val="single" w:sz="12" w:space="0" w:color="auto"/>
            </w:tcBorders>
          </w:tcPr>
          <w:p w14:paraId="16C7E1E8" w14:textId="77777777" w:rsidR="003612FB" w:rsidRPr="00070ACF" w:rsidRDefault="003612FB" w:rsidP="003612FB">
            <w:pPr>
              <w:ind w:left="210" w:hangingChars="100" w:hanging="210"/>
              <w:rPr>
                <w:color w:val="000000" w:themeColor="text1"/>
              </w:rPr>
            </w:pPr>
          </w:p>
        </w:tc>
      </w:tr>
      <w:tr w:rsidR="00070ACF" w:rsidRPr="00070ACF" w14:paraId="641F2743" w14:textId="3DE9A7C0" w:rsidTr="009B7832">
        <w:trPr>
          <w:gridAfter w:val="2"/>
          <w:wAfter w:w="20" w:type="dxa"/>
          <w:trHeight w:val="340"/>
        </w:trPr>
        <w:tc>
          <w:tcPr>
            <w:tcW w:w="2410" w:type="dxa"/>
            <w:tcBorders>
              <w:left w:val="single" w:sz="12" w:space="0" w:color="auto"/>
              <w:bottom w:val="single" w:sz="4" w:space="0" w:color="auto"/>
              <w:right w:val="single" w:sz="12" w:space="0" w:color="auto"/>
            </w:tcBorders>
            <w:vAlign w:val="center"/>
          </w:tcPr>
          <w:p w14:paraId="2EA2BD92" w14:textId="4A23D9C4" w:rsidR="003612FB" w:rsidRPr="00070ACF" w:rsidRDefault="000E05D9" w:rsidP="003612FB">
            <w:pPr>
              <w:ind w:left="210" w:hangingChars="100" w:hanging="210"/>
              <w:rPr>
                <w:color w:val="000000" w:themeColor="text1"/>
              </w:rPr>
            </w:pPr>
            <w:r w:rsidRPr="00070ACF">
              <w:rPr>
                <w:rFonts w:hint="eastAsia"/>
                <w:color w:val="000000" w:themeColor="text1"/>
              </w:rPr>
              <w:t>４　サービス全般について、個々の利用者のサービスをマネジメントする担当者が存在していること。</w:t>
            </w:r>
          </w:p>
        </w:tc>
        <w:tc>
          <w:tcPr>
            <w:tcW w:w="3621" w:type="dxa"/>
            <w:tcBorders>
              <w:left w:val="single" w:sz="12" w:space="0" w:color="auto"/>
              <w:bottom w:val="single" w:sz="4" w:space="0" w:color="auto"/>
              <w:right w:val="single" w:sz="4" w:space="0" w:color="auto"/>
            </w:tcBorders>
          </w:tcPr>
          <w:p w14:paraId="344F5FE8" w14:textId="2D663D58" w:rsidR="003612FB" w:rsidRPr="00070ACF" w:rsidRDefault="000E05D9" w:rsidP="003612FB">
            <w:pPr>
              <w:ind w:left="210" w:hangingChars="100" w:hanging="210"/>
              <w:rPr>
                <w:color w:val="000000" w:themeColor="text1"/>
              </w:rPr>
            </w:pPr>
            <w:r w:rsidRPr="00070ACF">
              <w:rPr>
                <w:rFonts w:hint="eastAsia"/>
                <w:color w:val="000000" w:themeColor="text1"/>
              </w:rPr>
              <w:t>・利用者のサービスをマネジメントする担当者が存在することが</w:t>
            </w:r>
            <w:r w:rsidR="00D277A6" w:rsidRPr="00070ACF">
              <w:rPr>
                <w:rFonts w:hint="eastAsia"/>
                <w:color w:val="000000" w:themeColor="text1"/>
              </w:rPr>
              <w:t>分かる</w:t>
            </w:r>
            <w:r w:rsidRPr="00070ACF">
              <w:rPr>
                <w:rFonts w:hint="eastAsia"/>
                <w:color w:val="000000" w:themeColor="text1"/>
              </w:rPr>
              <w:t>ものを提出</w:t>
            </w:r>
            <w:r w:rsidR="00F9524C" w:rsidRPr="00070ACF">
              <w:rPr>
                <w:rFonts w:hint="eastAsia"/>
                <w:color w:val="000000" w:themeColor="text1"/>
              </w:rPr>
              <w:t>する</w:t>
            </w:r>
            <w:r w:rsidRPr="00070ACF">
              <w:rPr>
                <w:rFonts w:hint="eastAsia"/>
                <w:color w:val="000000" w:themeColor="text1"/>
              </w:rPr>
              <w:t>。</w:t>
            </w:r>
          </w:p>
        </w:tc>
        <w:tc>
          <w:tcPr>
            <w:tcW w:w="3334" w:type="dxa"/>
            <w:tcBorders>
              <w:left w:val="single" w:sz="4" w:space="0" w:color="auto"/>
              <w:bottom w:val="single" w:sz="4" w:space="0" w:color="auto"/>
              <w:right w:val="single" w:sz="12" w:space="0" w:color="auto"/>
            </w:tcBorders>
          </w:tcPr>
          <w:p w14:paraId="47D54831" w14:textId="77777777" w:rsidR="003612FB" w:rsidRPr="00070ACF" w:rsidRDefault="003612FB" w:rsidP="003612FB">
            <w:pPr>
              <w:ind w:left="210" w:hangingChars="100" w:hanging="210"/>
              <w:rPr>
                <w:color w:val="000000" w:themeColor="text1"/>
              </w:rPr>
            </w:pPr>
          </w:p>
        </w:tc>
      </w:tr>
      <w:tr w:rsidR="00070ACF" w:rsidRPr="00070ACF" w14:paraId="6BA7C9D5" w14:textId="531B0D64" w:rsidTr="009B7832">
        <w:trPr>
          <w:gridAfter w:val="2"/>
          <w:wAfter w:w="20" w:type="dxa"/>
          <w:trHeight w:val="340"/>
        </w:trPr>
        <w:tc>
          <w:tcPr>
            <w:tcW w:w="2410" w:type="dxa"/>
            <w:tcBorders>
              <w:left w:val="single" w:sz="12" w:space="0" w:color="auto"/>
              <w:bottom w:val="single" w:sz="4" w:space="0" w:color="auto"/>
              <w:right w:val="single" w:sz="12" w:space="0" w:color="auto"/>
            </w:tcBorders>
            <w:vAlign w:val="center"/>
          </w:tcPr>
          <w:p w14:paraId="1A322955" w14:textId="4DEF1F95" w:rsidR="003612FB" w:rsidRPr="00070ACF" w:rsidRDefault="000E05D9" w:rsidP="003612FB">
            <w:pPr>
              <w:ind w:left="210" w:hangingChars="100" w:hanging="210"/>
              <w:rPr>
                <w:color w:val="000000" w:themeColor="text1"/>
              </w:rPr>
            </w:pPr>
            <w:r w:rsidRPr="00070ACF">
              <w:rPr>
                <w:rFonts w:hint="eastAsia"/>
                <w:color w:val="000000" w:themeColor="text1"/>
              </w:rPr>
              <w:t>５　サービス全般について、利用者からの苦情・相談に関する仕組みを整備していること。</w:t>
            </w:r>
          </w:p>
        </w:tc>
        <w:tc>
          <w:tcPr>
            <w:tcW w:w="3621" w:type="dxa"/>
            <w:tcBorders>
              <w:left w:val="single" w:sz="12" w:space="0" w:color="auto"/>
              <w:bottom w:val="single" w:sz="4" w:space="0" w:color="auto"/>
              <w:right w:val="single" w:sz="4" w:space="0" w:color="auto"/>
            </w:tcBorders>
          </w:tcPr>
          <w:p w14:paraId="11685C40" w14:textId="06242F8C" w:rsidR="003612FB" w:rsidRPr="00070ACF" w:rsidRDefault="000E05D9" w:rsidP="003612FB">
            <w:pPr>
              <w:ind w:left="210" w:hangingChars="100" w:hanging="210"/>
              <w:rPr>
                <w:color w:val="000000" w:themeColor="text1"/>
              </w:rPr>
            </w:pPr>
            <w:r w:rsidRPr="00070ACF">
              <w:rPr>
                <w:rFonts w:hint="eastAsia"/>
                <w:color w:val="000000" w:themeColor="text1"/>
              </w:rPr>
              <w:t>・サービス全般について、利用者からの苦情・相談に関する仕組みを整備していることが</w:t>
            </w:r>
            <w:r w:rsidR="00D277A6" w:rsidRPr="00070ACF">
              <w:rPr>
                <w:rFonts w:hint="eastAsia"/>
                <w:color w:val="000000" w:themeColor="text1"/>
              </w:rPr>
              <w:t>分かる</w:t>
            </w:r>
            <w:r w:rsidRPr="00070ACF">
              <w:rPr>
                <w:rFonts w:hint="eastAsia"/>
                <w:color w:val="000000" w:themeColor="text1"/>
              </w:rPr>
              <w:t>ものを提出する。</w:t>
            </w:r>
          </w:p>
        </w:tc>
        <w:tc>
          <w:tcPr>
            <w:tcW w:w="3334" w:type="dxa"/>
            <w:tcBorders>
              <w:left w:val="single" w:sz="4" w:space="0" w:color="auto"/>
              <w:bottom w:val="single" w:sz="4" w:space="0" w:color="auto"/>
              <w:right w:val="single" w:sz="12" w:space="0" w:color="auto"/>
            </w:tcBorders>
          </w:tcPr>
          <w:p w14:paraId="4FDD95D6" w14:textId="77777777" w:rsidR="003612FB" w:rsidRPr="00070ACF" w:rsidRDefault="003612FB" w:rsidP="003612FB">
            <w:pPr>
              <w:rPr>
                <w:color w:val="000000" w:themeColor="text1"/>
              </w:rPr>
            </w:pPr>
          </w:p>
        </w:tc>
      </w:tr>
      <w:tr w:rsidR="00070ACF" w:rsidRPr="00070ACF" w14:paraId="1389E0D0" w14:textId="2AC7BDA0" w:rsidTr="009B7832">
        <w:trPr>
          <w:gridAfter w:val="1"/>
          <w:wAfter w:w="10" w:type="dxa"/>
          <w:trHeight w:val="340"/>
        </w:trPr>
        <w:tc>
          <w:tcPr>
            <w:tcW w:w="2410" w:type="dxa"/>
            <w:tcBorders>
              <w:left w:val="single" w:sz="12" w:space="0" w:color="auto"/>
              <w:bottom w:val="single" w:sz="4" w:space="0" w:color="auto"/>
              <w:right w:val="single" w:sz="12" w:space="0" w:color="auto"/>
            </w:tcBorders>
            <w:vAlign w:val="center"/>
          </w:tcPr>
          <w:p w14:paraId="1EF6CE44" w14:textId="64EF532A" w:rsidR="003612FB" w:rsidRPr="00070ACF" w:rsidRDefault="000E05D9" w:rsidP="003612FB">
            <w:pPr>
              <w:ind w:left="210" w:hangingChars="100" w:hanging="210"/>
              <w:rPr>
                <w:color w:val="000000" w:themeColor="text1"/>
              </w:rPr>
            </w:pPr>
            <w:r w:rsidRPr="00070ACF">
              <w:rPr>
                <w:rFonts w:hint="eastAsia"/>
                <w:color w:val="000000" w:themeColor="text1"/>
              </w:rPr>
              <w:lastRenderedPageBreak/>
              <w:t>６　生前事務について、利用者の物品を管理する場合、預託金以外に預かった物の管理（記録も含む</w:t>
            </w:r>
            <w:r w:rsidR="00A7257C" w:rsidRPr="00070ACF">
              <w:rPr>
                <w:rFonts w:hint="eastAsia"/>
                <w:color w:val="000000" w:themeColor="text1"/>
              </w:rPr>
              <w:t>。</w:t>
            </w:r>
            <w:r w:rsidRPr="00070ACF">
              <w:rPr>
                <w:rFonts w:hint="eastAsia"/>
                <w:color w:val="000000" w:themeColor="text1"/>
              </w:rPr>
              <w:t>）についての仕組みを整備していること。</w:t>
            </w:r>
          </w:p>
        </w:tc>
        <w:tc>
          <w:tcPr>
            <w:tcW w:w="3621" w:type="dxa"/>
            <w:tcBorders>
              <w:left w:val="single" w:sz="12" w:space="0" w:color="auto"/>
              <w:bottom w:val="single" w:sz="4" w:space="0" w:color="auto"/>
              <w:right w:val="single" w:sz="4" w:space="0" w:color="auto"/>
            </w:tcBorders>
          </w:tcPr>
          <w:p w14:paraId="7418E65E" w14:textId="2E2DDC07" w:rsidR="000E05D9" w:rsidRPr="00070ACF" w:rsidRDefault="000E05D9" w:rsidP="000E05D9">
            <w:pPr>
              <w:ind w:left="210" w:hangingChars="100" w:hanging="210"/>
              <w:rPr>
                <w:color w:val="000000" w:themeColor="text1"/>
              </w:rPr>
            </w:pPr>
            <w:r w:rsidRPr="00070ACF">
              <w:rPr>
                <w:rFonts w:hint="eastAsia"/>
                <w:color w:val="000000" w:themeColor="text1"/>
              </w:rPr>
              <w:t>・預託金以外に預かった物品の管理についての仕組みが</w:t>
            </w:r>
            <w:r w:rsidR="00D277A6" w:rsidRPr="00070ACF">
              <w:rPr>
                <w:rFonts w:hint="eastAsia"/>
                <w:color w:val="000000" w:themeColor="text1"/>
              </w:rPr>
              <w:t>分かる</w:t>
            </w:r>
            <w:r w:rsidRPr="00070ACF">
              <w:rPr>
                <w:rFonts w:hint="eastAsia"/>
                <w:color w:val="000000" w:themeColor="text1"/>
              </w:rPr>
              <w:t>ものを提出する。</w:t>
            </w:r>
          </w:p>
          <w:p w14:paraId="7D53D11A" w14:textId="52F325A0" w:rsidR="003612FB" w:rsidRPr="00070ACF" w:rsidRDefault="003612FB" w:rsidP="000E05D9">
            <w:pPr>
              <w:ind w:left="210" w:hangingChars="100" w:hanging="210"/>
              <w:rPr>
                <w:color w:val="000000" w:themeColor="text1"/>
              </w:rPr>
            </w:pPr>
          </w:p>
        </w:tc>
        <w:tc>
          <w:tcPr>
            <w:tcW w:w="3344" w:type="dxa"/>
            <w:gridSpan w:val="2"/>
            <w:tcBorders>
              <w:left w:val="single" w:sz="4" w:space="0" w:color="auto"/>
              <w:bottom w:val="single" w:sz="4" w:space="0" w:color="auto"/>
              <w:right w:val="single" w:sz="12" w:space="0" w:color="auto"/>
            </w:tcBorders>
          </w:tcPr>
          <w:p w14:paraId="4BC27D6A" w14:textId="77777777" w:rsidR="003612FB" w:rsidRPr="00070ACF" w:rsidRDefault="003612FB" w:rsidP="003612FB">
            <w:pPr>
              <w:ind w:left="210" w:hangingChars="100" w:hanging="210"/>
              <w:rPr>
                <w:color w:val="000000" w:themeColor="text1"/>
              </w:rPr>
            </w:pPr>
          </w:p>
        </w:tc>
      </w:tr>
      <w:tr w:rsidR="00070ACF" w:rsidRPr="00070ACF" w14:paraId="62F1895D" w14:textId="3D75BD7F" w:rsidTr="009B7832">
        <w:trPr>
          <w:trHeight w:val="340"/>
        </w:trPr>
        <w:tc>
          <w:tcPr>
            <w:tcW w:w="2410" w:type="dxa"/>
            <w:tcBorders>
              <w:left w:val="single" w:sz="12" w:space="0" w:color="auto"/>
              <w:bottom w:val="single" w:sz="4" w:space="0" w:color="auto"/>
              <w:right w:val="single" w:sz="12" w:space="0" w:color="auto"/>
            </w:tcBorders>
            <w:vAlign w:val="center"/>
          </w:tcPr>
          <w:p w14:paraId="4FD259A4" w14:textId="2FD12649" w:rsidR="003612FB" w:rsidRPr="00070ACF" w:rsidRDefault="000E05D9" w:rsidP="00F8469A">
            <w:pPr>
              <w:ind w:leftChars="16" w:left="244" w:hangingChars="100" w:hanging="210"/>
              <w:rPr>
                <w:color w:val="000000" w:themeColor="text1"/>
              </w:rPr>
            </w:pPr>
            <w:r w:rsidRPr="00070ACF">
              <w:rPr>
                <w:rFonts w:hint="eastAsia"/>
                <w:color w:val="000000" w:themeColor="text1"/>
              </w:rPr>
              <w:t>７　生前事務について、利用者の金銭を管理する場合、金銭の取扱い、管理方法の仕組みがあり、利用者へ説明していること。</w:t>
            </w:r>
          </w:p>
        </w:tc>
        <w:tc>
          <w:tcPr>
            <w:tcW w:w="3621" w:type="dxa"/>
            <w:tcBorders>
              <w:left w:val="single" w:sz="12" w:space="0" w:color="auto"/>
              <w:bottom w:val="single" w:sz="4" w:space="0" w:color="auto"/>
              <w:right w:val="single" w:sz="4" w:space="0" w:color="auto"/>
            </w:tcBorders>
          </w:tcPr>
          <w:p w14:paraId="12049257" w14:textId="604947E4" w:rsidR="000E05D9" w:rsidRPr="00070ACF" w:rsidRDefault="000E05D9" w:rsidP="000E05D9">
            <w:pPr>
              <w:ind w:left="210" w:hangingChars="100" w:hanging="210"/>
              <w:rPr>
                <w:color w:val="000000" w:themeColor="text1"/>
              </w:rPr>
            </w:pPr>
            <w:r w:rsidRPr="00070ACF">
              <w:rPr>
                <w:rFonts w:hint="eastAsia"/>
                <w:color w:val="000000" w:themeColor="text1"/>
              </w:rPr>
              <w:t>・生前事務について金銭の取扱い、管理方法の仕組みが</w:t>
            </w:r>
            <w:r w:rsidR="00D277A6" w:rsidRPr="00070ACF">
              <w:rPr>
                <w:rFonts w:hint="eastAsia"/>
                <w:color w:val="000000" w:themeColor="text1"/>
              </w:rPr>
              <w:t>分かる</w:t>
            </w:r>
            <w:r w:rsidRPr="00070ACF">
              <w:rPr>
                <w:rFonts w:hint="eastAsia"/>
                <w:color w:val="000000" w:themeColor="text1"/>
              </w:rPr>
              <w:t>ものを提出する。</w:t>
            </w:r>
          </w:p>
          <w:p w14:paraId="53C5B65A" w14:textId="54F7573F" w:rsidR="003612FB" w:rsidRPr="00070ACF" w:rsidRDefault="003612FB" w:rsidP="000E05D9">
            <w:pPr>
              <w:ind w:left="210" w:hangingChars="100" w:hanging="210"/>
              <w:rPr>
                <w:color w:val="000000" w:themeColor="text1"/>
              </w:rPr>
            </w:pPr>
          </w:p>
        </w:tc>
        <w:tc>
          <w:tcPr>
            <w:tcW w:w="3354" w:type="dxa"/>
            <w:gridSpan w:val="3"/>
            <w:tcBorders>
              <w:left w:val="single" w:sz="4" w:space="0" w:color="auto"/>
              <w:bottom w:val="single" w:sz="4" w:space="0" w:color="auto"/>
              <w:right w:val="single" w:sz="12" w:space="0" w:color="auto"/>
            </w:tcBorders>
          </w:tcPr>
          <w:p w14:paraId="68F38B93" w14:textId="77777777" w:rsidR="003612FB" w:rsidRPr="00070ACF" w:rsidRDefault="003612FB" w:rsidP="003612FB">
            <w:pPr>
              <w:ind w:leftChars="200" w:left="630" w:hangingChars="100" w:hanging="210"/>
              <w:rPr>
                <w:color w:val="000000" w:themeColor="text1"/>
              </w:rPr>
            </w:pPr>
          </w:p>
        </w:tc>
      </w:tr>
      <w:tr w:rsidR="00070ACF" w:rsidRPr="00070ACF" w14:paraId="75B9A2A4" w14:textId="2E7C988A" w:rsidTr="009B7832">
        <w:trPr>
          <w:gridAfter w:val="1"/>
          <w:wAfter w:w="10" w:type="dxa"/>
          <w:trHeight w:val="340"/>
        </w:trPr>
        <w:tc>
          <w:tcPr>
            <w:tcW w:w="2410" w:type="dxa"/>
            <w:tcBorders>
              <w:left w:val="single" w:sz="12" w:space="0" w:color="auto"/>
              <w:right w:val="single" w:sz="12" w:space="0" w:color="auto"/>
            </w:tcBorders>
            <w:vAlign w:val="center"/>
          </w:tcPr>
          <w:p w14:paraId="1ABE6288" w14:textId="1A36106C" w:rsidR="000E05D9" w:rsidRPr="00070ACF" w:rsidRDefault="000E05D9" w:rsidP="000E05D9">
            <w:pPr>
              <w:ind w:left="210" w:hangingChars="100" w:hanging="210"/>
              <w:rPr>
                <w:color w:val="000000" w:themeColor="text1"/>
              </w:rPr>
            </w:pPr>
            <w:r w:rsidRPr="00070ACF">
              <w:rPr>
                <w:rFonts w:hint="eastAsia"/>
                <w:color w:val="000000" w:themeColor="text1"/>
              </w:rPr>
              <w:t>８　預託金の管理について、</w:t>
            </w:r>
            <w:r w:rsidR="00100068" w:rsidRPr="00070ACF">
              <w:rPr>
                <w:rFonts w:hint="eastAsia"/>
                <w:color w:val="000000" w:themeColor="text1"/>
              </w:rPr>
              <w:t>利用者の預託金を管理している場合、</w:t>
            </w:r>
            <w:r w:rsidRPr="00070ACF">
              <w:rPr>
                <w:rFonts w:hint="eastAsia"/>
                <w:color w:val="000000" w:themeColor="text1"/>
              </w:rPr>
              <w:t>次のいずれも満たしていること。</w:t>
            </w:r>
          </w:p>
          <w:p w14:paraId="14D6B2B5" w14:textId="77777777" w:rsidR="000E05D9" w:rsidRPr="00070ACF" w:rsidRDefault="000E05D9" w:rsidP="000E05D9">
            <w:pPr>
              <w:ind w:left="420" w:hangingChars="200" w:hanging="420"/>
              <w:rPr>
                <w:color w:val="000000" w:themeColor="text1"/>
              </w:rPr>
            </w:pPr>
            <w:r w:rsidRPr="00070ACF">
              <w:rPr>
                <w:rFonts w:hint="eastAsia"/>
                <w:color w:val="000000" w:themeColor="text1"/>
              </w:rPr>
              <w:t>（１）預託金の管理について、仕組みを整備していること。</w:t>
            </w:r>
          </w:p>
          <w:p w14:paraId="0B927F2E" w14:textId="77777777" w:rsidR="000E05D9" w:rsidRPr="00070ACF" w:rsidRDefault="000E05D9" w:rsidP="000E05D9">
            <w:pPr>
              <w:ind w:left="420" w:hangingChars="200" w:hanging="420"/>
              <w:rPr>
                <w:color w:val="000000" w:themeColor="text1"/>
              </w:rPr>
            </w:pPr>
            <w:r w:rsidRPr="00070ACF">
              <w:rPr>
                <w:rFonts w:hint="eastAsia"/>
                <w:color w:val="000000" w:themeColor="text1"/>
              </w:rPr>
              <w:t>（２）事業者の運営資金とは区別して管理していること。</w:t>
            </w:r>
          </w:p>
          <w:p w14:paraId="0E25CEBF" w14:textId="77777777" w:rsidR="000E05D9" w:rsidRPr="00070ACF" w:rsidRDefault="000E05D9" w:rsidP="000E05D9">
            <w:pPr>
              <w:ind w:left="420" w:hangingChars="200" w:hanging="420"/>
              <w:rPr>
                <w:color w:val="000000" w:themeColor="text1"/>
              </w:rPr>
            </w:pPr>
            <w:r w:rsidRPr="00070ACF">
              <w:rPr>
                <w:rFonts w:hint="eastAsia"/>
                <w:color w:val="000000" w:themeColor="text1"/>
              </w:rPr>
              <w:t>（３）自社の専用口座で管理する場合には、個々の利用者ごとに出入金の記録を保存・管理していること。</w:t>
            </w:r>
          </w:p>
          <w:p w14:paraId="5B79305B" w14:textId="77777777" w:rsidR="000E05D9" w:rsidRPr="00070ACF" w:rsidRDefault="000E05D9" w:rsidP="000E05D9">
            <w:pPr>
              <w:ind w:left="420" w:hangingChars="200" w:hanging="420"/>
              <w:rPr>
                <w:color w:val="000000" w:themeColor="text1"/>
              </w:rPr>
            </w:pPr>
            <w:r w:rsidRPr="00070ACF">
              <w:rPr>
                <w:rFonts w:hint="eastAsia"/>
                <w:color w:val="000000" w:themeColor="text1"/>
              </w:rPr>
              <w:t>（４）どのような管理方法とするかにかかわらず、利用者ごとに定期的に管理状況を報告すること及びその旨を利用者と取り</w:t>
            </w:r>
            <w:r w:rsidRPr="00070ACF">
              <w:rPr>
                <w:rFonts w:hint="eastAsia"/>
                <w:color w:val="000000" w:themeColor="text1"/>
              </w:rPr>
              <w:lastRenderedPageBreak/>
              <w:t>交わす契約書等にも記載していること。</w:t>
            </w:r>
          </w:p>
          <w:p w14:paraId="5340EB06" w14:textId="77777777" w:rsidR="000E05D9" w:rsidRPr="00070ACF" w:rsidRDefault="000E05D9" w:rsidP="000E05D9">
            <w:pPr>
              <w:ind w:left="420" w:hangingChars="200" w:hanging="420"/>
              <w:rPr>
                <w:color w:val="000000" w:themeColor="text1"/>
              </w:rPr>
            </w:pPr>
            <w:r w:rsidRPr="00070ACF">
              <w:rPr>
                <w:rFonts w:hint="eastAsia"/>
                <w:color w:val="000000" w:themeColor="text1"/>
              </w:rPr>
              <w:t>（５）組織の解散時も利用者の預託金が保全される仕組みを整備していること。</w:t>
            </w:r>
          </w:p>
          <w:p w14:paraId="672F997D" w14:textId="4F3BE564" w:rsidR="003612FB" w:rsidRPr="00070ACF" w:rsidRDefault="000E05D9" w:rsidP="00C81A61">
            <w:pPr>
              <w:ind w:left="420" w:hangingChars="200" w:hanging="420"/>
              <w:rPr>
                <w:color w:val="000000" w:themeColor="text1"/>
              </w:rPr>
            </w:pPr>
            <w:r w:rsidRPr="00070ACF">
              <w:rPr>
                <w:rFonts w:hint="eastAsia"/>
                <w:color w:val="000000" w:themeColor="text1"/>
              </w:rPr>
              <w:t>（６）全ての利用者からの預託金の合計金額以上の現預金を保有していること。</w:t>
            </w:r>
          </w:p>
        </w:tc>
        <w:tc>
          <w:tcPr>
            <w:tcW w:w="3621" w:type="dxa"/>
            <w:tcBorders>
              <w:left w:val="single" w:sz="12" w:space="0" w:color="auto"/>
              <w:right w:val="single" w:sz="4" w:space="0" w:color="auto"/>
            </w:tcBorders>
          </w:tcPr>
          <w:p w14:paraId="14EC91AA" w14:textId="1588467D" w:rsidR="000E05D9" w:rsidRPr="00070ACF" w:rsidRDefault="000E05D9" w:rsidP="000E05D9">
            <w:pPr>
              <w:ind w:left="210" w:hangingChars="100" w:hanging="210"/>
              <w:rPr>
                <w:color w:val="000000" w:themeColor="text1"/>
              </w:rPr>
            </w:pPr>
            <w:bookmarkStart w:id="13" w:name="_Hlk156731256"/>
            <w:r w:rsidRPr="00070ACF">
              <w:rPr>
                <w:rFonts w:hint="eastAsia"/>
                <w:color w:val="000000" w:themeColor="text1"/>
              </w:rPr>
              <w:lastRenderedPageBreak/>
              <w:t>・預託金の管理について、仕組みが</w:t>
            </w:r>
            <w:r w:rsidR="00D277A6" w:rsidRPr="00070ACF">
              <w:rPr>
                <w:rFonts w:hint="eastAsia"/>
                <w:color w:val="000000" w:themeColor="text1"/>
              </w:rPr>
              <w:t>分かる</w:t>
            </w:r>
            <w:r w:rsidRPr="00070ACF">
              <w:rPr>
                <w:rFonts w:hint="eastAsia"/>
                <w:color w:val="000000" w:themeColor="text1"/>
              </w:rPr>
              <w:t>ものを提出する。</w:t>
            </w:r>
          </w:p>
          <w:bookmarkEnd w:id="13"/>
          <w:p w14:paraId="28202F0C" w14:textId="0D17F28C" w:rsidR="003612FB" w:rsidRPr="00070ACF" w:rsidRDefault="003612FB" w:rsidP="00F9524C">
            <w:pPr>
              <w:ind w:left="210" w:hangingChars="100" w:hanging="210"/>
              <w:rPr>
                <w:color w:val="000000" w:themeColor="text1"/>
              </w:rPr>
            </w:pPr>
          </w:p>
        </w:tc>
        <w:tc>
          <w:tcPr>
            <w:tcW w:w="3344" w:type="dxa"/>
            <w:gridSpan w:val="2"/>
            <w:tcBorders>
              <w:left w:val="single" w:sz="4" w:space="0" w:color="auto"/>
              <w:right w:val="single" w:sz="12" w:space="0" w:color="auto"/>
            </w:tcBorders>
          </w:tcPr>
          <w:p w14:paraId="7CF4B960" w14:textId="77777777" w:rsidR="003612FB" w:rsidRPr="00070ACF" w:rsidRDefault="003612FB" w:rsidP="003612FB">
            <w:pPr>
              <w:ind w:left="210" w:hangingChars="100" w:hanging="210"/>
              <w:rPr>
                <w:color w:val="000000" w:themeColor="text1"/>
              </w:rPr>
            </w:pPr>
          </w:p>
        </w:tc>
      </w:tr>
      <w:tr w:rsidR="00070ACF" w:rsidRPr="00070ACF" w14:paraId="63CF4482" w14:textId="2230B8B6" w:rsidTr="00696794">
        <w:trPr>
          <w:gridAfter w:val="1"/>
          <w:wAfter w:w="10" w:type="dxa"/>
          <w:trHeight w:val="340"/>
        </w:trPr>
        <w:tc>
          <w:tcPr>
            <w:tcW w:w="2410" w:type="dxa"/>
            <w:tcBorders>
              <w:left w:val="single" w:sz="12" w:space="0" w:color="auto"/>
              <w:bottom w:val="single" w:sz="4" w:space="0" w:color="auto"/>
              <w:right w:val="single" w:sz="12" w:space="0" w:color="auto"/>
            </w:tcBorders>
            <w:vAlign w:val="center"/>
          </w:tcPr>
          <w:p w14:paraId="6DA17220" w14:textId="4875D94D" w:rsidR="003612FB" w:rsidRPr="00070ACF" w:rsidRDefault="000E05D9" w:rsidP="003612FB">
            <w:pPr>
              <w:ind w:left="210" w:hangingChars="100" w:hanging="210"/>
              <w:rPr>
                <w:color w:val="000000" w:themeColor="text1"/>
              </w:rPr>
            </w:pPr>
            <w:r w:rsidRPr="00070ACF">
              <w:rPr>
                <w:rFonts w:hint="eastAsia"/>
                <w:color w:val="000000" w:themeColor="text1"/>
              </w:rPr>
              <w:t>９　死後事務を履行し、預託金を清算した後の余剰金の返金手続に関する仕組みを整備していること。</w:t>
            </w:r>
          </w:p>
        </w:tc>
        <w:tc>
          <w:tcPr>
            <w:tcW w:w="3621" w:type="dxa"/>
            <w:tcBorders>
              <w:left w:val="single" w:sz="12" w:space="0" w:color="auto"/>
              <w:bottom w:val="single" w:sz="4" w:space="0" w:color="auto"/>
              <w:right w:val="single" w:sz="4" w:space="0" w:color="auto"/>
            </w:tcBorders>
          </w:tcPr>
          <w:p w14:paraId="5A069793" w14:textId="5FE9CFC6" w:rsidR="000E05D9" w:rsidRPr="00070ACF" w:rsidRDefault="000E05D9" w:rsidP="000E05D9">
            <w:pPr>
              <w:ind w:left="210" w:hangingChars="100" w:hanging="210"/>
              <w:rPr>
                <w:color w:val="000000" w:themeColor="text1"/>
              </w:rPr>
            </w:pPr>
            <w:r w:rsidRPr="00070ACF">
              <w:rPr>
                <w:rFonts w:hint="eastAsia"/>
                <w:color w:val="000000" w:themeColor="text1"/>
              </w:rPr>
              <w:t>・預託金清算後の余剰金の返金手続に関する仕組みについて</w:t>
            </w:r>
            <w:r w:rsidR="00D277A6" w:rsidRPr="00070ACF">
              <w:rPr>
                <w:rFonts w:hint="eastAsia"/>
                <w:color w:val="000000" w:themeColor="text1"/>
              </w:rPr>
              <w:t>分かる</w:t>
            </w:r>
            <w:r w:rsidRPr="00070ACF">
              <w:rPr>
                <w:rFonts w:hint="eastAsia"/>
                <w:color w:val="000000" w:themeColor="text1"/>
              </w:rPr>
              <w:t>ものを提出する。</w:t>
            </w:r>
          </w:p>
          <w:p w14:paraId="65A41BE6" w14:textId="2E6EDBA2" w:rsidR="003612FB" w:rsidRPr="00070ACF" w:rsidRDefault="003612FB" w:rsidP="000E05D9">
            <w:pPr>
              <w:ind w:left="210" w:hangingChars="100" w:hanging="210"/>
              <w:rPr>
                <w:color w:val="000000" w:themeColor="text1"/>
                <w:szCs w:val="21"/>
              </w:rPr>
            </w:pPr>
          </w:p>
        </w:tc>
        <w:tc>
          <w:tcPr>
            <w:tcW w:w="3344" w:type="dxa"/>
            <w:gridSpan w:val="2"/>
            <w:tcBorders>
              <w:left w:val="single" w:sz="4" w:space="0" w:color="auto"/>
              <w:bottom w:val="single" w:sz="4" w:space="0" w:color="auto"/>
              <w:right w:val="single" w:sz="12" w:space="0" w:color="auto"/>
            </w:tcBorders>
          </w:tcPr>
          <w:p w14:paraId="422AD869" w14:textId="77777777" w:rsidR="003612FB" w:rsidRPr="00070ACF" w:rsidRDefault="003612FB" w:rsidP="003612FB">
            <w:pPr>
              <w:ind w:left="210" w:hangingChars="100" w:hanging="210"/>
              <w:rPr>
                <w:color w:val="000000" w:themeColor="text1"/>
                <w:szCs w:val="21"/>
              </w:rPr>
            </w:pPr>
          </w:p>
        </w:tc>
      </w:tr>
      <w:tr w:rsidR="000E05D9" w:rsidRPr="00070ACF" w14:paraId="5C54E240" w14:textId="77777777" w:rsidTr="00696794">
        <w:trPr>
          <w:gridAfter w:val="1"/>
          <w:wAfter w:w="10" w:type="dxa"/>
          <w:trHeight w:val="340"/>
        </w:trPr>
        <w:tc>
          <w:tcPr>
            <w:tcW w:w="2410" w:type="dxa"/>
            <w:tcBorders>
              <w:left w:val="single" w:sz="12" w:space="0" w:color="auto"/>
              <w:bottom w:val="single" w:sz="12" w:space="0" w:color="auto"/>
              <w:right w:val="single" w:sz="12" w:space="0" w:color="auto"/>
            </w:tcBorders>
            <w:vAlign w:val="center"/>
          </w:tcPr>
          <w:p w14:paraId="342FDCD5" w14:textId="6C77D9EE" w:rsidR="000E05D9" w:rsidRPr="00070ACF" w:rsidRDefault="000E05D9" w:rsidP="003612FB">
            <w:pPr>
              <w:ind w:left="210" w:hangingChars="100" w:hanging="210"/>
              <w:rPr>
                <w:color w:val="000000" w:themeColor="text1"/>
              </w:rPr>
            </w:pPr>
            <w:r w:rsidRPr="00070ACF">
              <w:rPr>
                <w:rFonts w:hint="eastAsia"/>
                <w:color w:val="000000" w:themeColor="text1"/>
                <w:szCs w:val="22"/>
              </w:rPr>
              <w:t>1</w:t>
            </w:r>
            <w:r w:rsidRPr="00070ACF">
              <w:rPr>
                <w:color w:val="000000" w:themeColor="text1"/>
                <w:szCs w:val="22"/>
              </w:rPr>
              <w:t>0</w:t>
            </w:r>
            <w:r w:rsidRPr="00070ACF">
              <w:rPr>
                <w:rFonts w:hint="eastAsia"/>
                <w:color w:val="000000" w:themeColor="text1"/>
                <w:szCs w:val="22"/>
              </w:rPr>
              <w:t xml:space="preserve">　計画的に、事業に係る専門的な教育・研修を実施していること。</w:t>
            </w:r>
          </w:p>
        </w:tc>
        <w:tc>
          <w:tcPr>
            <w:tcW w:w="3621" w:type="dxa"/>
            <w:tcBorders>
              <w:left w:val="single" w:sz="12" w:space="0" w:color="auto"/>
              <w:bottom w:val="single" w:sz="12" w:space="0" w:color="auto"/>
              <w:right w:val="single" w:sz="4" w:space="0" w:color="auto"/>
            </w:tcBorders>
          </w:tcPr>
          <w:p w14:paraId="2B37B929" w14:textId="03AFFAC1" w:rsidR="000E05D9" w:rsidRPr="00070ACF" w:rsidRDefault="002E7DA5" w:rsidP="000E05D9">
            <w:pPr>
              <w:ind w:left="210" w:hangingChars="100" w:hanging="210"/>
              <w:rPr>
                <w:color w:val="000000" w:themeColor="text1"/>
              </w:rPr>
            </w:pPr>
            <w:r w:rsidRPr="00070ACF">
              <w:rPr>
                <w:rFonts w:hint="eastAsia"/>
                <w:color w:val="000000" w:themeColor="text1"/>
                <w:szCs w:val="22"/>
              </w:rPr>
              <w:t>・</w:t>
            </w:r>
            <w:r w:rsidR="000E05D9" w:rsidRPr="00070ACF">
              <w:rPr>
                <w:rFonts w:hint="eastAsia"/>
                <w:color w:val="000000" w:themeColor="text1"/>
                <w:szCs w:val="22"/>
              </w:rPr>
              <w:t>教育・研修計画及び職員に対して実施した教育・研修報告書を提出する。</w:t>
            </w:r>
          </w:p>
        </w:tc>
        <w:tc>
          <w:tcPr>
            <w:tcW w:w="3344" w:type="dxa"/>
            <w:gridSpan w:val="2"/>
            <w:tcBorders>
              <w:left w:val="single" w:sz="4" w:space="0" w:color="auto"/>
              <w:bottom w:val="single" w:sz="12" w:space="0" w:color="auto"/>
              <w:right w:val="single" w:sz="12" w:space="0" w:color="auto"/>
            </w:tcBorders>
          </w:tcPr>
          <w:p w14:paraId="13C7354F" w14:textId="77777777" w:rsidR="000E05D9" w:rsidRPr="00070ACF" w:rsidRDefault="000E05D9" w:rsidP="003612FB">
            <w:pPr>
              <w:ind w:left="210" w:hangingChars="100" w:hanging="210"/>
              <w:rPr>
                <w:color w:val="000000" w:themeColor="text1"/>
                <w:szCs w:val="21"/>
              </w:rPr>
            </w:pPr>
          </w:p>
        </w:tc>
      </w:tr>
    </w:tbl>
    <w:p w14:paraId="7230462B" w14:textId="77777777" w:rsidR="00527E56" w:rsidRPr="00070ACF" w:rsidRDefault="00527E56" w:rsidP="000C5D88">
      <w:pPr>
        <w:rPr>
          <w:color w:val="000000" w:themeColor="text1"/>
          <w:sz w:val="24"/>
        </w:rPr>
      </w:pPr>
    </w:p>
    <w:sectPr w:rsidR="00527E56" w:rsidRPr="00070AC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1EC3" w14:textId="77777777" w:rsidR="004C16A8" w:rsidRDefault="004C16A8" w:rsidP="00B62157">
      <w:r>
        <w:separator/>
      </w:r>
    </w:p>
  </w:endnote>
  <w:endnote w:type="continuationSeparator" w:id="0">
    <w:p w14:paraId="36F1FF02" w14:textId="77777777" w:rsidR="004C16A8" w:rsidRDefault="004C16A8" w:rsidP="00B6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036923"/>
      <w:docPartObj>
        <w:docPartGallery w:val="Page Numbers (Bottom of Page)"/>
        <w:docPartUnique/>
      </w:docPartObj>
    </w:sdtPr>
    <w:sdtEndPr/>
    <w:sdtContent>
      <w:p w14:paraId="70F4EE8E" w14:textId="23BA99B8" w:rsidR="004F2181" w:rsidRDefault="004F2181">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7164" w14:textId="77777777" w:rsidR="004C16A8" w:rsidRDefault="004C16A8" w:rsidP="00B62157">
      <w:r>
        <w:separator/>
      </w:r>
    </w:p>
  </w:footnote>
  <w:footnote w:type="continuationSeparator" w:id="0">
    <w:p w14:paraId="741BA2B3" w14:textId="77777777" w:rsidR="004C16A8" w:rsidRDefault="004C16A8" w:rsidP="00B6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88"/>
    <w:rsid w:val="00004BB5"/>
    <w:rsid w:val="00026D71"/>
    <w:rsid w:val="00057F9D"/>
    <w:rsid w:val="00070ACF"/>
    <w:rsid w:val="000C4754"/>
    <w:rsid w:val="000C5D88"/>
    <w:rsid w:val="000D6A23"/>
    <w:rsid w:val="000D7DF8"/>
    <w:rsid w:val="000E05D9"/>
    <w:rsid w:val="000E238E"/>
    <w:rsid w:val="00100068"/>
    <w:rsid w:val="0014597A"/>
    <w:rsid w:val="00173EE0"/>
    <w:rsid w:val="001C0CAD"/>
    <w:rsid w:val="001F749F"/>
    <w:rsid w:val="00256C1D"/>
    <w:rsid w:val="002A71BF"/>
    <w:rsid w:val="002C312A"/>
    <w:rsid w:val="002E5D65"/>
    <w:rsid w:val="002E7DA5"/>
    <w:rsid w:val="00306CA6"/>
    <w:rsid w:val="003612FB"/>
    <w:rsid w:val="00384896"/>
    <w:rsid w:val="003901E5"/>
    <w:rsid w:val="00391B3E"/>
    <w:rsid w:val="00392935"/>
    <w:rsid w:val="003D3D31"/>
    <w:rsid w:val="003F1B26"/>
    <w:rsid w:val="00467B53"/>
    <w:rsid w:val="00471578"/>
    <w:rsid w:val="004C16A8"/>
    <w:rsid w:val="004F2181"/>
    <w:rsid w:val="0050745F"/>
    <w:rsid w:val="005208AF"/>
    <w:rsid w:val="00527E56"/>
    <w:rsid w:val="00561F6F"/>
    <w:rsid w:val="005B731C"/>
    <w:rsid w:val="005C29E5"/>
    <w:rsid w:val="0062686D"/>
    <w:rsid w:val="00670F90"/>
    <w:rsid w:val="00696794"/>
    <w:rsid w:val="006A6343"/>
    <w:rsid w:val="006C34A3"/>
    <w:rsid w:val="006C6DFE"/>
    <w:rsid w:val="006C7652"/>
    <w:rsid w:val="006D7400"/>
    <w:rsid w:val="00723430"/>
    <w:rsid w:val="0072454B"/>
    <w:rsid w:val="00727AB2"/>
    <w:rsid w:val="007466B8"/>
    <w:rsid w:val="0077435A"/>
    <w:rsid w:val="00784458"/>
    <w:rsid w:val="00792D3E"/>
    <w:rsid w:val="007A3A38"/>
    <w:rsid w:val="007C0EB3"/>
    <w:rsid w:val="007D3E90"/>
    <w:rsid w:val="00837D80"/>
    <w:rsid w:val="00883D3C"/>
    <w:rsid w:val="008A2E37"/>
    <w:rsid w:val="008C143B"/>
    <w:rsid w:val="008E12C3"/>
    <w:rsid w:val="008E6877"/>
    <w:rsid w:val="008F1D44"/>
    <w:rsid w:val="00914F4B"/>
    <w:rsid w:val="009B7832"/>
    <w:rsid w:val="009F7F56"/>
    <w:rsid w:val="00A03AC6"/>
    <w:rsid w:val="00A06209"/>
    <w:rsid w:val="00A10063"/>
    <w:rsid w:val="00A7257C"/>
    <w:rsid w:val="00A7368F"/>
    <w:rsid w:val="00AA2B99"/>
    <w:rsid w:val="00AA7B4E"/>
    <w:rsid w:val="00B50829"/>
    <w:rsid w:val="00B62157"/>
    <w:rsid w:val="00BC3348"/>
    <w:rsid w:val="00BC7AD0"/>
    <w:rsid w:val="00BD7D71"/>
    <w:rsid w:val="00C81A61"/>
    <w:rsid w:val="00C922D0"/>
    <w:rsid w:val="00C95C52"/>
    <w:rsid w:val="00D277A6"/>
    <w:rsid w:val="00D73CDF"/>
    <w:rsid w:val="00D82865"/>
    <w:rsid w:val="00DC57F2"/>
    <w:rsid w:val="00DE0A65"/>
    <w:rsid w:val="00E60A0B"/>
    <w:rsid w:val="00E70F62"/>
    <w:rsid w:val="00EB3638"/>
    <w:rsid w:val="00F12C0B"/>
    <w:rsid w:val="00F15DCE"/>
    <w:rsid w:val="00F31202"/>
    <w:rsid w:val="00F32528"/>
    <w:rsid w:val="00F57D97"/>
    <w:rsid w:val="00F71D30"/>
    <w:rsid w:val="00F8469A"/>
    <w:rsid w:val="00F9524C"/>
    <w:rsid w:val="00FD0C69"/>
    <w:rsid w:val="00FE5D3B"/>
    <w:rsid w:val="00FE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2AC15"/>
  <w15:chartTrackingRefBased/>
  <w15:docId w15:val="{DC76367C-D628-4DF8-B8A7-ED83F12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D88"/>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E56"/>
    <w:rPr>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157"/>
    <w:pPr>
      <w:tabs>
        <w:tab w:val="center" w:pos="4252"/>
        <w:tab w:val="right" w:pos="8504"/>
      </w:tabs>
      <w:snapToGrid w:val="0"/>
    </w:pPr>
  </w:style>
  <w:style w:type="character" w:customStyle="1" w:styleId="a5">
    <w:name w:val="ヘッダー (文字)"/>
    <w:basedOn w:val="a0"/>
    <w:link w:val="a4"/>
    <w:uiPriority w:val="99"/>
    <w:rsid w:val="00B62157"/>
    <w:rPr>
      <w:rFonts w:ascii="Century" w:eastAsia="ＭＳ 明朝" w:hAnsi="Century" w:cs="Times New Roman"/>
      <w:szCs w:val="20"/>
      <w14:ligatures w14:val="none"/>
    </w:rPr>
  </w:style>
  <w:style w:type="paragraph" w:styleId="a6">
    <w:name w:val="footer"/>
    <w:basedOn w:val="a"/>
    <w:link w:val="a7"/>
    <w:uiPriority w:val="99"/>
    <w:unhideWhenUsed/>
    <w:rsid w:val="00B62157"/>
    <w:pPr>
      <w:tabs>
        <w:tab w:val="center" w:pos="4252"/>
        <w:tab w:val="right" w:pos="8504"/>
      </w:tabs>
      <w:snapToGrid w:val="0"/>
    </w:pPr>
  </w:style>
  <w:style w:type="character" w:customStyle="1" w:styleId="a7">
    <w:name w:val="フッター (文字)"/>
    <w:basedOn w:val="a0"/>
    <w:link w:val="a6"/>
    <w:uiPriority w:val="99"/>
    <w:rsid w:val="00B62157"/>
    <w:rPr>
      <w:rFonts w:ascii="Century" w:eastAsia="ＭＳ 明朝" w:hAnsi="Century" w:cs="Times New Roman"/>
      <w:szCs w:val="20"/>
      <w14:ligatures w14:val="none"/>
    </w:rPr>
  </w:style>
  <w:style w:type="character" w:styleId="a8">
    <w:name w:val="annotation reference"/>
    <w:basedOn w:val="a0"/>
    <w:uiPriority w:val="99"/>
    <w:semiHidden/>
    <w:unhideWhenUsed/>
    <w:rsid w:val="003612FB"/>
    <w:rPr>
      <w:sz w:val="18"/>
      <w:szCs w:val="18"/>
    </w:rPr>
  </w:style>
  <w:style w:type="paragraph" w:styleId="a9">
    <w:name w:val="annotation text"/>
    <w:basedOn w:val="a"/>
    <w:link w:val="aa"/>
    <w:uiPriority w:val="99"/>
    <w:unhideWhenUsed/>
    <w:rsid w:val="003612FB"/>
    <w:pPr>
      <w:jc w:val="left"/>
    </w:pPr>
    <w:rPr>
      <w:rFonts w:ascii="ＭＳ ゴシック" w:eastAsia="ＭＳ ゴシック" w:hAnsi="ＭＳ ゴシック" w:cstheme="minorBidi"/>
      <w:sz w:val="22"/>
      <w:szCs w:val="22"/>
    </w:rPr>
  </w:style>
  <w:style w:type="character" w:customStyle="1" w:styleId="aa">
    <w:name w:val="コメント文字列 (文字)"/>
    <w:basedOn w:val="a0"/>
    <w:link w:val="a9"/>
    <w:uiPriority w:val="99"/>
    <w:rsid w:val="003612FB"/>
    <w:rPr>
      <w:rFonts w:ascii="ＭＳ ゴシック" w:eastAsia="ＭＳ ゴシック" w:hAnsi="ＭＳ ゴシック"/>
      <w:sz w:val="22"/>
      <w14:ligatures w14:val="none"/>
    </w:rPr>
  </w:style>
  <w:style w:type="paragraph" w:styleId="ab">
    <w:name w:val="Revision"/>
    <w:hidden/>
    <w:uiPriority w:val="99"/>
    <w:semiHidden/>
    <w:rsid w:val="006C6DFE"/>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5EA1-7841-420A-919A-ECA0F5B0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934</Words>
  <Characters>5329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宮城島　沙奈</dc:creator>
  <cp:keywords/>
  <dc:description/>
  <cp:lastModifiedBy>宮城島　沙奈</cp:lastModifiedBy>
  <cp:revision>7</cp:revision>
  <cp:lastPrinted>2025-04-04T01:33:00Z</cp:lastPrinted>
  <dcterms:created xsi:type="dcterms:W3CDTF">2025-04-04T01:43:00Z</dcterms:created>
  <dcterms:modified xsi:type="dcterms:W3CDTF">2025-04-07T08:06:00Z</dcterms:modified>
</cp:coreProperties>
</file>