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8D5" w:rsidRPr="008817FE" w:rsidRDefault="007B70D1" w:rsidP="007B70D1">
      <w:pPr>
        <w:jc w:val="center"/>
        <w:rPr>
          <w:b/>
          <w:color w:val="000000" w:themeColor="text1"/>
          <w:sz w:val="24"/>
          <w:szCs w:val="24"/>
        </w:rPr>
      </w:pPr>
      <w:r w:rsidRPr="008817FE">
        <w:rPr>
          <w:rFonts w:hint="eastAsia"/>
          <w:b/>
          <w:color w:val="000000" w:themeColor="text1"/>
          <w:sz w:val="24"/>
          <w:szCs w:val="24"/>
        </w:rPr>
        <w:t>静岡市</w:t>
      </w:r>
      <w:r w:rsidR="00F1455D" w:rsidRPr="008817FE">
        <w:rPr>
          <w:rFonts w:hint="eastAsia"/>
          <w:b/>
          <w:color w:val="000000" w:themeColor="text1"/>
          <w:sz w:val="24"/>
          <w:szCs w:val="24"/>
        </w:rPr>
        <w:t>強度行動障がい</w:t>
      </w:r>
      <w:r w:rsidR="00654D50" w:rsidRPr="008817FE">
        <w:rPr>
          <w:rFonts w:hint="eastAsia"/>
          <w:b/>
          <w:color w:val="000000" w:themeColor="text1"/>
          <w:sz w:val="24"/>
          <w:szCs w:val="24"/>
        </w:rPr>
        <w:t>者支援施設</w:t>
      </w:r>
      <w:r w:rsidR="003205B0" w:rsidRPr="008817FE">
        <w:rPr>
          <w:rFonts w:hint="eastAsia"/>
          <w:b/>
          <w:color w:val="000000" w:themeColor="text1"/>
          <w:sz w:val="24"/>
          <w:szCs w:val="24"/>
        </w:rPr>
        <w:t>等</w:t>
      </w:r>
      <w:r w:rsidR="00F1455D" w:rsidRPr="008817FE">
        <w:rPr>
          <w:rFonts w:hint="eastAsia"/>
          <w:b/>
          <w:color w:val="000000" w:themeColor="text1"/>
          <w:sz w:val="24"/>
          <w:szCs w:val="24"/>
        </w:rPr>
        <w:t>サポート</w:t>
      </w:r>
      <w:r w:rsidR="000D004A" w:rsidRPr="008817FE">
        <w:rPr>
          <w:rFonts w:hint="eastAsia"/>
          <w:b/>
          <w:color w:val="000000" w:themeColor="text1"/>
          <w:sz w:val="24"/>
          <w:szCs w:val="24"/>
        </w:rPr>
        <w:t>事業</w:t>
      </w:r>
      <w:bookmarkStart w:id="0" w:name="_GoBack"/>
      <w:bookmarkEnd w:id="0"/>
      <w:r w:rsidR="00BA3CE3" w:rsidRPr="008817FE">
        <w:rPr>
          <w:rFonts w:hint="eastAsia"/>
          <w:b/>
          <w:color w:val="000000" w:themeColor="text1"/>
          <w:sz w:val="24"/>
          <w:szCs w:val="24"/>
        </w:rPr>
        <w:t>について</w:t>
      </w:r>
    </w:p>
    <w:p w:rsidR="0007108A" w:rsidRPr="008817FE" w:rsidRDefault="0007108A" w:rsidP="00C65324">
      <w:pPr>
        <w:ind w:firstLineChars="300" w:firstLine="637"/>
        <w:jc w:val="center"/>
        <w:rPr>
          <w:color w:val="000000" w:themeColor="text1"/>
          <w:sz w:val="22"/>
        </w:rPr>
      </w:pPr>
    </w:p>
    <w:p w:rsidR="00F1455D" w:rsidRPr="008817FE" w:rsidRDefault="00F1455D" w:rsidP="0007108A">
      <w:pPr>
        <w:ind w:firstLineChars="100" w:firstLine="202"/>
        <w:rPr>
          <w:color w:val="000000" w:themeColor="text1"/>
        </w:rPr>
      </w:pPr>
      <w:r w:rsidRPr="008817FE">
        <w:rPr>
          <w:rFonts w:hint="eastAsia"/>
          <w:color w:val="000000" w:themeColor="text1"/>
        </w:rPr>
        <w:t xml:space="preserve">１　</w:t>
      </w:r>
      <w:r w:rsidR="00BA3CE3" w:rsidRPr="008817FE">
        <w:rPr>
          <w:rFonts w:hint="eastAsia"/>
          <w:color w:val="000000" w:themeColor="text1"/>
        </w:rPr>
        <w:t>事業の</w:t>
      </w:r>
      <w:r w:rsidRPr="008817FE">
        <w:rPr>
          <w:rFonts w:hint="eastAsia"/>
          <w:color w:val="000000" w:themeColor="text1"/>
        </w:rPr>
        <w:t>目的</w:t>
      </w:r>
    </w:p>
    <w:p w:rsidR="00F1455D" w:rsidRPr="008817FE" w:rsidRDefault="006427B7" w:rsidP="008244EB">
      <w:pPr>
        <w:ind w:leftChars="100" w:left="202" w:firstLineChars="100" w:firstLine="202"/>
        <w:rPr>
          <w:color w:val="000000" w:themeColor="text1"/>
        </w:rPr>
      </w:pPr>
      <w:r w:rsidRPr="008817FE">
        <w:rPr>
          <w:rFonts w:hint="eastAsia"/>
          <w:color w:val="000000" w:themeColor="text1"/>
        </w:rPr>
        <w:t>障害者の日常生活及び社会生活を総合的に支援するための法律に基づく指定障害福</w:t>
      </w:r>
      <w:r w:rsidR="00147FC4" w:rsidRPr="008817FE">
        <w:rPr>
          <w:rFonts w:hint="eastAsia"/>
          <w:color w:val="000000" w:themeColor="text1"/>
        </w:rPr>
        <w:t>祉通所支援事業者、</w:t>
      </w:r>
      <w:r w:rsidR="00C65324" w:rsidRPr="008817FE">
        <w:rPr>
          <w:rFonts w:hint="eastAsia"/>
          <w:color w:val="000000" w:themeColor="text1"/>
        </w:rPr>
        <w:t>指定障害福祉施設入所支援事業者、</w:t>
      </w:r>
      <w:r w:rsidR="00147FC4" w:rsidRPr="008817FE">
        <w:rPr>
          <w:rFonts w:hint="eastAsia"/>
          <w:color w:val="000000" w:themeColor="text1"/>
        </w:rPr>
        <w:t>児童福祉法に基づく指定障害児通所支援事業者</w:t>
      </w:r>
      <w:r w:rsidR="00C65324" w:rsidRPr="008817FE">
        <w:rPr>
          <w:rFonts w:hint="eastAsia"/>
          <w:color w:val="000000" w:themeColor="text1"/>
        </w:rPr>
        <w:t>、指定障害児入所支援事業者</w:t>
      </w:r>
      <w:r w:rsidR="00147FC4" w:rsidRPr="008817FE">
        <w:rPr>
          <w:rFonts w:hint="eastAsia"/>
          <w:color w:val="000000" w:themeColor="text1"/>
        </w:rPr>
        <w:t>の</w:t>
      </w:r>
      <w:r w:rsidR="002F1AE1" w:rsidRPr="008817FE">
        <w:rPr>
          <w:rFonts w:hint="eastAsia"/>
          <w:color w:val="000000" w:themeColor="text1"/>
        </w:rPr>
        <w:t>登録事業者（以下「事業</w:t>
      </w:r>
      <w:r w:rsidR="008C4DDE" w:rsidRPr="008817FE">
        <w:rPr>
          <w:rFonts w:hint="eastAsia"/>
          <w:color w:val="000000" w:themeColor="text1"/>
        </w:rPr>
        <w:t>者</w:t>
      </w:r>
      <w:r w:rsidRPr="008817FE">
        <w:rPr>
          <w:rFonts w:hint="eastAsia"/>
          <w:color w:val="000000" w:themeColor="text1"/>
        </w:rPr>
        <w:t>」という。）にお</w:t>
      </w:r>
      <w:r w:rsidR="00147FC4" w:rsidRPr="008817FE">
        <w:rPr>
          <w:rFonts w:hint="eastAsia"/>
          <w:color w:val="000000" w:themeColor="text1"/>
        </w:rPr>
        <w:t>いて</w:t>
      </w:r>
      <w:r w:rsidRPr="008817FE">
        <w:rPr>
          <w:rFonts w:hint="eastAsia"/>
          <w:color w:val="000000" w:themeColor="text1"/>
        </w:rPr>
        <w:t>、強度行動障がい</w:t>
      </w:r>
      <w:r w:rsidR="00B91D4F" w:rsidRPr="008817FE">
        <w:rPr>
          <w:rFonts w:hint="eastAsia"/>
          <w:color w:val="000000" w:themeColor="text1"/>
        </w:rPr>
        <w:t>者</w:t>
      </w:r>
      <w:r w:rsidR="0075183F" w:rsidRPr="008817FE">
        <w:rPr>
          <w:rFonts w:hint="eastAsia"/>
          <w:color w:val="000000" w:themeColor="text1"/>
        </w:rPr>
        <w:t>（児）等</w:t>
      </w:r>
      <w:r w:rsidRPr="008817FE">
        <w:rPr>
          <w:rFonts w:hint="eastAsia"/>
          <w:color w:val="000000" w:themeColor="text1"/>
        </w:rPr>
        <w:t>を適切に支援できる職員の育成を図</w:t>
      </w:r>
      <w:r w:rsidR="003205B0" w:rsidRPr="008817FE">
        <w:rPr>
          <w:rFonts w:hint="eastAsia"/>
          <w:color w:val="000000" w:themeColor="text1"/>
        </w:rPr>
        <w:t>るとともに、</w:t>
      </w:r>
      <w:r w:rsidR="007D0BBF" w:rsidRPr="008817FE">
        <w:rPr>
          <w:rFonts w:hint="eastAsia"/>
          <w:color w:val="000000" w:themeColor="text1"/>
        </w:rPr>
        <w:t>施設に</w:t>
      </w:r>
      <w:r w:rsidR="003205B0" w:rsidRPr="008817FE">
        <w:rPr>
          <w:rFonts w:hint="eastAsia"/>
          <w:color w:val="000000" w:themeColor="text1"/>
        </w:rPr>
        <w:t>通所</w:t>
      </w:r>
      <w:r w:rsidR="007D0BBF" w:rsidRPr="008817FE">
        <w:rPr>
          <w:rFonts w:hint="eastAsia"/>
          <w:color w:val="000000" w:themeColor="text1"/>
        </w:rPr>
        <w:t>する強度行動障がい者等（児）</w:t>
      </w:r>
      <w:r w:rsidR="003205B0" w:rsidRPr="008817FE">
        <w:rPr>
          <w:rFonts w:hint="eastAsia"/>
          <w:color w:val="000000" w:themeColor="text1"/>
        </w:rPr>
        <w:t>者</w:t>
      </w:r>
      <w:r w:rsidR="007D0BBF" w:rsidRPr="008817FE">
        <w:rPr>
          <w:rFonts w:hint="eastAsia"/>
          <w:color w:val="000000" w:themeColor="text1"/>
        </w:rPr>
        <w:t>等の</w:t>
      </w:r>
      <w:r w:rsidR="003205B0" w:rsidRPr="008817FE">
        <w:rPr>
          <w:rFonts w:hint="eastAsia"/>
          <w:color w:val="000000" w:themeColor="text1"/>
        </w:rPr>
        <w:t>支援を行う</w:t>
      </w:r>
      <w:r w:rsidR="007B70D1" w:rsidRPr="008817FE">
        <w:rPr>
          <w:rFonts w:hint="eastAsia"/>
          <w:color w:val="000000" w:themeColor="text1"/>
        </w:rPr>
        <w:t>家族</w:t>
      </w:r>
      <w:r w:rsidR="003205B0" w:rsidRPr="008817FE">
        <w:rPr>
          <w:rFonts w:hint="eastAsia"/>
          <w:color w:val="000000" w:themeColor="text1"/>
        </w:rPr>
        <w:t>や関係機関</w:t>
      </w:r>
      <w:r w:rsidR="007B70D1" w:rsidRPr="008817FE">
        <w:rPr>
          <w:rFonts w:hint="eastAsia"/>
          <w:color w:val="000000" w:themeColor="text1"/>
        </w:rPr>
        <w:t>等</w:t>
      </w:r>
      <w:r w:rsidR="003205B0" w:rsidRPr="008817FE">
        <w:rPr>
          <w:rFonts w:hint="eastAsia"/>
          <w:color w:val="000000" w:themeColor="text1"/>
        </w:rPr>
        <w:t>に対して支援方法に関する助言の機会を設けるなどして</w:t>
      </w:r>
      <w:r w:rsidRPr="008817FE">
        <w:rPr>
          <w:rFonts w:hint="eastAsia"/>
          <w:color w:val="000000" w:themeColor="text1"/>
        </w:rPr>
        <w:t>、</w:t>
      </w:r>
      <w:r w:rsidR="003E6E2B" w:rsidRPr="008817FE">
        <w:rPr>
          <w:rFonts w:hint="eastAsia"/>
          <w:color w:val="000000" w:themeColor="text1"/>
        </w:rPr>
        <w:t>強度行動障がい</w:t>
      </w:r>
      <w:r w:rsidRPr="008817FE">
        <w:rPr>
          <w:rFonts w:hint="eastAsia"/>
          <w:color w:val="000000" w:themeColor="text1"/>
        </w:rPr>
        <w:t>者及びその家族が地域で安心して暮らせる環境づくりを行う</w:t>
      </w:r>
      <w:r w:rsidR="00ED649F" w:rsidRPr="008817FE">
        <w:rPr>
          <w:rFonts w:hint="eastAsia"/>
          <w:color w:val="000000" w:themeColor="text1"/>
        </w:rPr>
        <w:t>ことを目的とします</w:t>
      </w:r>
      <w:r w:rsidRPr="008817FE">
        <w:rPr>
          <w:rFonts w:hint="eastAsia"/>
          <w:color w:val="000000" w:themeColor="text1"/>
        </w:rPr>
        <w:t>。</w:t>
      </w:r>
    </w:p>
    <w:p w:rsidR="00B646F0" w:rsidRPr="008817FE" w:rsidRDefault="00B646F0" w:rsidP="00F1455D">
      <w:pPr>
        <w:rPr>
          <w:color w:val="000000" w:themeColor="text1"/>
        </w:rPr>
      </w:pPr>
    </w:p>
    <w:p w:rsidR="004E3EF9" w:rsidRPr="008817FE" w:rsidRDefault="004E3EF9" w:rsidP="0007108A">
      <w:pPr>
        <w:ind w:firstLineChars="100" w:firstLine="202"/>
        <w:rPr>
          <w:color w:val="000000" w:themeColor="text1"/>
        </w:rPr>
      </w:pPr>
      <w:r w:rsidRPr="008817FE">
        <w:rPr>
          <w:rFonts w:hint="eastAsia"/>
          <w:color w:val="000000" w:themeColor="text1"/>
        </w:rPr>
        <w:t>２　強度行動障がい者等とは</w:t>
      </w:r>
    </w:p>
    <w:p w:rsidR="004E3EF9" w:rsidRPr="008817FE" w:rsidRDefault="004E3EF9" w:rsidP="004E3EF9">
      <w:pPr>
        <w:ind w:left="607" w:hangingChars="300" w:hanging="607"/>
        <w:rPr>
          <w:color w:val="000000" w:themeColor="text1"/>
        </w:rPr>
      </w:pPr>
      <w:r w:rsidRPr="008817FE">
        <w:rPr>
          <w:rFonts w:hint="eastAsia"/>
          <w:color w:val="000000" w:themeColor="text1"/>
        </w:rPr>
        <w:t xml:space="preserve">　　　　当該事業で強度行動障がい者等とは、知的障がい、又は精神障がいにより行動上著しい困難を有する障がい者（児）であって行動障がいにならないための予防的支援や早期対応を必要とする者（児）。</w:t>
      </w:r>
    </w:p>
    <w:p w:rsidR="004E3EF9" w:rsidRPr="008817FE" w:rsidRDefault="004E3EF9" w:rsidP="004E3EF9">
      <w:pPr>
        <w:pStyle w:val="aa"/>
        <w:numPr>
          <w:ilvl w:val="0"/>
          <w:numId w:val="8"/>
        </w:numPr>
        <w:ind w:leftChars="0"/>
        <w:rPr>
          <w:color w:val="000000" w:themeColor="text1"/>
        </w:rPr>
      </w:pPr>
      <w:r w:rsidRPr="008817FE">
        <w:rPr>
          <w:rFonts w:hint="eastAsia"/>
          <w:color w:val="000000" w:themeColor="text1"/>
        </w:rPr>
        <w:t>目安</w:t>
      </w:r>
    </w:p>
    <w:p w:rsidR="004E3EF9" w:rsidRPr="008817FE" w:rsidRDefault="004E3EF9" w:rsidP="004E3EF9">
      <w:pPr>
        <w:ind w:leftChars="-100" w:left="853" w:hangingChars="521" w:hanging="1055"/>
        <w:rPr>
          <w:color w:val="000000" w:themeColor="text1"/>
        </w:rPr>
      </w:pPr>
      <w:r w:rsidRPr="008817FE">
        <w:rPr>
          <w:rFonts w:hint="eastAsia"/>
          <w:color w:val="000000" w:themeColor="text1"/>
        </w:rPr>
        <w:t xml:space="preserve">　　　　　　障害支援区分が区分３以上であって、障害支援区分の認定調査項目のうち行動</w:t>
      </w:r>
    </w:p>
    <w:p w:rsidR="004E3EF9" w:rsidRPr="008817FE" w:rsidRDefault="004E3EF9" w:rsidP="004E3EF9">
      <w:pPr>
        <w:ind w:leftChars="400" w:left="853" w:hangingChars="21" w:hanging="43"/>
        <w:rPr>
          <w:color w:val="000000" w:themeColor="text1"/>
        </w:rPr>
      </w:pPr>
      <w:r w:rsidRPr="008817FE">
        <w:rPr>
          <w:rFonts w:hint="eastAsia"/>
          <w:color w:val="000000" w:themeColor="text1"/>
        </w:rPr>
        <w:t>関連項目（</w:t>
      </w:r>
      <w:r w:rsidRPr="008817FE">
        <w:rPr>
          <w:rFonts w:hint="eastAsia"/>
          <w:color w:val="000000" w:themeColor="text1"/>
        </w:rPr>
        <w:t>12</w:t>
      </w:r>
      <w:r w:rsidRPr="008817FE">
        <w:rPr>
          <w:rFonts w:hint="eastAsia"/>
          <w:color w:val="000000" w:themeColor="text1"/>
        </w:rPr>
        <w:t>項目）等の合計点数が</w:t>
      </w:r>
      <w:r w:rsidRPr="008817FE">
        <w:rPr>
          <w:rFonts w:hint="eastAsia"/>
          <w:color w:val="000000" w:themeColor="text1"/>
        </w:rPr>
        <w:t>10</w:t>
      </w:r>
      <w:r w:rsidRPr="008817FE">
        <w:rPr>
          <w:rFonts w:hint="eastAsia"/>
          <w:color w:val="000000" w:themeColor="text1"/>
        </w:rPr>
        <w:t>点以上（障がい児にあってはこれに相当</w:t>
      </w:r>
    </w:p>
    <w:p w:rsidR="004E3EF9" w:rsidRPr="008817FE" w:rsidRDefault="004E3EF9" w:rsidP="004E3EF9">
      <w:pPr>
        <w:ind w:leftChars="400" w:left="853" w:hangingChars="21" w:hanging="43"/>
        <w:rPr>
          <w:color w:val="000000" w:themeColor="text1"/>
        </w:rPr>
      </w:pPr>
      <w:r w:rsidRPr="008817FE">
        <w:rPr>
          <w:rFonts w:hint="eastAsia"/>
          <w:color w:val="000000" w:themeColor="text1"/>
        </w:rPr>
        <w:t>する心身の状態）である者、又はそれと同等と認められる者（児）</w:t>
      </w:r>
    </w:p>
    <w:p w:rsidR="004E3EF9" w:rsidRPr="008817FE" w:rsidRDefault="004E3EF9" w:rsidP="004E3EF9">
      <w:pPr>
        <w:ind w:left="810" w:hangingChars="400" w:hanging="810"/>
        <w:rPr>
          <w:color w:val="000000" w:themeColor="text1"/>
        </w:rPr>
      </w:pPr>
    </w:p>
    <w:p w:rsidR="004E3EF9" w:rsidRPr="008817FE" w:rsidRDefault="004E3EF9" w:rsidP="004E3EF9">
      <w:pPr>
        <w:ind w:left="607" w:hangingChars="300" w:hanging="607"/>
        <w:rPr>
          <w:color w:val="000000" w:themeColor="text1"/>
          <w:sz w:val="16"/>
          <w:szCs w:val="16"/>
        </w:rPr>
      </w:pPr>
      <w:r w:rsidRPr="008817FE">
        <w:rPr>
          <w:rFonts w:hint="eastAsia"/>
          <w:color w:val="000000" w:themeColor="text1"/>
        </w:rPr>
        <w:t xml:space="preserve">　　　　　　　　　</w:t>
      </w:r>
      <w:r w:rsidRPr="008817FE">
        <w:rPr>
          <w:rFonts w:hint="eastAsia"/>
          <w:color w:val="000000" w:themeColor="text1"/>
          <w:sz w:val="16"/>
          <w:szCs w:val="16"/>
        </w:rPr>
        <w:t>※強度行動障がいとは</w:t>
      </w:r>
    </w:p>
    <w:p w:rsidR="004E3EF9" w:rsidRPr="008817FE" w:rsidRDefault="004E3EF9" w:rsidP="004E3EF9">
      <w:pPr>
        <w:spacing w:line="240" w:lineRule="exact"/>
        <w:ind w:leftChars="100" w:left="1879" w:hangingChars="1100" w:hanging="1677"/>
        <w:rPr>
          <w:color w:val="000000" w:themeColor="text1"/>
          <w:sz w:val="16"/>
          <w:szCs w:val="16"/>
        </w:rPr>
      </w:pPr>
      <w:r w:rsidRPr="008817FE">
        <w:rPr>
          <w:rFonts w:hint="eastAsia"/>
          <w:color w:val="000000" w:themeColor="text1"/>
          <w:sz w:val="16"/>
          <w:szCs w:val="16"/>
        </w:rPr>
        <w:t xml:space="preserve">　　　　　　　　　　　　精神科的な診断として定義される群とは異なり、直接的他害（噛み付き、頭突き等）や間接的他害（睡眠の乱れ、同一性の保持等）、自傷行為等が通常考えられない頻度と形式で出現し、その養育環境では著しく処遇の困難な者であり、行動的に定義される群。この定義に加え、家庭にあって通常の育て方をし、かなりの養育努力があっても著しい処遇困難が持続している状態（「行動障害児（者）研究会　</w:t>
      </w:r>
      <w:r w:rsidRPr="008817FE">
        <w:rPr>
          <w:rFonts w:hint="eastAsia"/>
          <w:color w:val="000000" w:themeColor="text1"/>
          <w:sz w:val="16"/>
          <w:szCs w:val="16"/>
        </w:rPr>
        <w:t>1989</w:t>
      </w:r>
      <w:r w:rsidRPr="008817FE">
        <w:rPr>
          <w:rFonts w:hint="eastAsia"/>
          <w:color w:val="000000" w:themeColor="text1"/>
          <w:sz w:val="16"/>
          <w:szCs w:val="16"/>
        </w:rPr>
        <w:t>年」）</w:t>
      </w:r>
    </w:p>
    <w:p w:rsidR="004E3EF9" w:rsidRPr="008817FE" w:rsidRDefault="004E3EF9" w:rsidP="004E3EF9">
      <w:pPr>
        <w:ind w:leftChars="100" w:left="607" w:hangingChars="200" w:hanging="405"/>
        <w:rPr>
          <w:color w:val="000000" w:themeColor="text1"/>
        </w:rPr>
      </w:pPr>
    </w:p>
    <w:p w:rsidR="004E3EF9" w:rsidRPr="008817FE" w:rsidRDefault="004E3EF9" w:rsidP="0007108A">
      <w:pPr>
        <w:ind w:firstLineChars="100" w:firstLine="202"/>
        <w:rPr>
          <w:color w:val="000000" w:themeColor="text1"/>
        </w:rPr>
      </w:pPr>
      <w:r w:rsidRPr="008817FE">
        <w:rPr>
          <w:rFonts w:hint="eastAsia"/>
          <w:color w:val="000000" w:themeColor="text1"/>
        </w:rPr>
        <w:t>３　事業の内容</w:t>
      </w:r>
    </w:p>
    <w:p w:rsidR="004E3EF9" w:rsidRPr="008817FE" w:rsidRDefault="00264D1D" w:rsidP="0007108A">
      <w:pPr>
        <w:ind w:firstLineChars="100" w:firstLine="202"/>
        <w:rPr>
          <w:color w:val="000000" w:themeColor="text1"/>
        </w:rPr>
      </w:pPr>
      <w:r w:rsidRPr="008817FE">
        <w:rPr>
          <w:rFonts w:hint="eastAsia"/>
          <w:color w:val="000000" w:themeColor="text1"/>
        </w:rPr>
        <w:t xml:space="preserve">　　事業は以下の</w:t>
      </w:r>
      <w:r w:rsidR="007B70D1" w:rsidRPr="008817FE">
        <w:rPr>
          <w:rFonts w:hint="eastAsia"/>
          <w:color w:val="000000" w:themeColor="text1"/>
        </w:rPr>
        <w:t>３</w:t>
      </w:r>
      <w:r w:rsidRPr="008817FE">
        <w:rPr>
          <w:rFonts w:hint="eastAsia"/>
          <w:color w:val="000000" w:themeColor="text1"/>
        </w:rPr>
        <w:t>つで構成</w:t>
      </w:r>
      <w:r w:rsidR="00ED649F" w:rsidRPr="008817FE">
        <w:rPr>
          <w:rFonts w:hint="eastAsia"/>
          <w:color w:val="000000" w:themeColor="text1"/>
        </w:rPr>
        <w:t>します。</w:t>
      </w:r>
    </w:p>
    <w:p w:rsidR="00147FC4" w:rsidRPr="008817FE" w:rsidRDefault="0016406D" w:rsidP="0007108A">
      <w:pPr>
        <w:ind w:firstLineChars="100" w:firstLine="202"/>
        <w:rPr>
          <w:color w:val="000000" w:themeColor="text1"/>
        </w:rPr>
      </w:pPr>
      <w:r w:rsidRPr="008817FE">
        <w:rPr>
          <w:rFonts w:hint="eastAsia"/>
          <w:color w:val="000000" w:themeColor="text1"/>
        </w:rPr>
        <w:t>（</w:t>
      </w:r>
      <w:r w:rsidR="004E3EF9" w:rsidRPr="008817FE">
        <w:rPr>
          <w:rFonts w:hint="eastAsia"/>
          <w:color w:val="000000" w:themeColor="text1"/>
        </w:rPr>
        <w:t>１</w:t>
      </w:r>
      <w:r w:rsidRPr="008817FE">
        <w:rPr>
          <w:rFonts w:hint="eastAsia"/>
          <w:color w:val="000000" w:themeColor="text1"/>
        </w:rPr>
        <w:t>）</w:t>
      </w:r>
      <w:r w:rsidR="00BA3CE3" w:rsidRPr="008817FE">
        <w:rPr>
          <w:rFonts w:hint="eastAsia"/>
          <w:color w:val="000000" w:themeColor="text1"/>
        </w:rPr>
        <w:t>通所</w:t>
      </w:r>
      <w:r w:rsidR="00654D50" w:rsidRPr="008817FE">
        <w:rPr>
          <w:rFonts w:hint="eastAsia"/>
          <w:color w:val="000000" w:themeColor="text1"/>
        </w:rPr>
        <w:t>施設</w:t>
      </w:r>
      <w:r w:rsidR="007B70D1" w:rsidRPr="008817FE">
        <w:rPr>
          <w:rFonts w:hint="eastAsia"/>
          <w:color w:val="000000" w:themeColor="text1"/>
        </w:rPr>
        <w:t>等</w:t>
      </w:r>
      <w:r w:rsidR="00BA3CE3" w:rsidRPr="008817FE">
        <w:rPr>
          <w:rFonts w:hint="eastAsia"/>
          <w:color w:val="000000" w:themeColor="text1"/>
        </w:rPr>
        <w:t>サポート</w:t>
      </w:r>
    </w:p>
    <w:p w:rsidR="00F148C2" w:rsidRPr="008817FE" w:rsidRDefault="0016406D" w:rsidP="00F148C2">
      <w:pPr>
        <w:pStyle w:val="Default"/>
        <w:ind w:left="581" w:hangingChars="250" w:hanging="581"/>
        <w:rPr>
          <w:color w:val="000000" w:themeColor="text1"/>
          <w:sz w:val="21"/>
          <w:szCs w:val="21"/>
        </w:rPr>
      </w:pPr>
      <w:r w:rsidRPr="008817FE">
        <w:rPr>
          <w:rFonts w:hint="eastAsia"/>
          <w:color w:val="000000" w:themeColor="text1"/>
        </w:rPr>
        <w:t xml:space="preserve">　　</w:t>
      </w:r>
      <w:r w:rsidRPr="008817FE">
        <w:rPr>
          <w:rFonts w:hint="eastAsia"/>
          <w:color w:val="000000" w:themeColor="text1"/>
          <w:sz w:val="21"/>
          <w:szCs w:val="21"/>
        </w:rPr>
        <w:t xml:space="preserve">　</w:t>
      </w:r>
      <w:r w:rsidR="007B70D1" w:rsidRPr="008817FE">
        <w:rPr>
          <w:rFonts w:hint="eastAsia"/>
          <w:color w:val="000000" w:themeColor="text1"/>
          <w:sz w:val="21"/>
          <w:szCs w:val="21"/>
        </w:rPr>
        <w:t>強度行動障がい者等を支援する</w:t>
      </w:r>
      <w:r w:rsidR="00BA3CE3" w:rsidRPr="008817FE">
        <w:rPr>
          <w:rFonts w:hint="eastAsia"/>
          <w:color w:val="000000" w:themeColor="text1"/>
          <w:sz w:val="21"/>
          <w:szCs w:val="21"/>
        </w:rPr>
        <w:t>指定障害福祉通所支援事業者、児童福祉法に基づく指定障害児通所支援事業者</w:t>
      </w:r>
      <w:r w:rsidR="007B70D1" w:rsidRPr="008817FE">
        <w:rPr>
          <w:rFonts w:hint="eastAsia"/>
          <w:color w:val="000000" w:themeColor="text1"/>
          <w:sz w:val="21"/>
          <w:szCs w:val="21"/>
        </w:rPr>
        <w:t>、</w:t>
      </w:r>
      <w:r w:rsidR="00652501" w:rsidRPr="008817FE">
        <w:rPr>
          <w:rFonts w:hint="eastAsia"/>
          <w:color w:val="000000" w:themeColor="text1"/>
          <w:sz w:val="21"/>
          <w:szCs w:val="21"/>
        </w:rPr>
        <w:t>強度行動障がい者等の</w:t>
      </w:r>
      <w:r w:rsidR="007B70D1" w:rsidRPr="008817FE">
        <w:rPr>
          <w:rFonts w:hint="eastAsia"/>
          <w:color w:val="000000" w:themeColor="text1"/>
          <w:sz w:val="21"/>
          <w:szCs w:val="21"/>
        </w:rPr>
        <w:t>自宅または関係機関等</w:t>
      </w:r>
      <w:r w:rsidR="004758F7" w:rsidRPr="008817FE">
        <w:rPr>
          <w:rFonts w:hint="eastAsia"/>
          <w:color w:val="000000" w:themeColor="text1"/>
          <w:sz w:val="21"/>
          <w:szCs w:val="21"/>
        </w:rPr>
        <w:t>に</w:t>
      </w:r>
      <w:r w:rsidR="00BA3CE3" w:rsidRPr="008817FE">
        <w:rPr>
          <w:rFonts w:hint="eastAsia"/>
          <w:color w:val="000000" w:themeColor="text1"/>
          <w:sz w:val="21"/>
          <w:szCs w:val="21"/>
        </w:rPr>
        <w:t>市に登録のある</w:t>
      </w:r>
      <w:r w:rsidR="00EB46CB" w:rsidRPr="008817FE">
        <w:rPr>
          <w:rFonts w:hint="eastAsia"/>
          <w:color w:val="000000" w:themeColor="text1"/>
          <w:sz w:val="21"/>
          <w:szCs w:val="21"/>
        </w:rPr>
        <w:t>アドバイザーを</w:t>
      </w:r>
      <w:r w:rsidR="00BA3CE3" w:rsidRPr="008817FE">
        <w:rPr>
          <w:rFonts w:hint="eastAsia"/>
          <w:color w:val="000000" w:themeColor="text1"/>
          <w:sz w:val="21"/>
          <w:szCs w:val="21"/>
        </w:rPr>
        <w:t>派遣</w:t>
      </w:r>
      <w:r w:rsidR="007D0BBF" w:rsidRPr="008817FE">
        <w:rPr>
          <w:rFonts w:hint="eastAsia"/>
          <w:color w:val="000000" w:themeColor="text1"/>
          <w:sz w:val="21"/>
          <w:szCs w:val="21"/>
        </w:rPr>
        <w:t>。</w:t>
      </w:r>
      <w:r w:rsidR="00F148C2">
        <w:rPr>
          <w:rFonts w:hint="eastAsia"/>
          <w:color w:val="000000" w:themeColor="text1"/>
          <w:sz w:val="21"/>
          <w:szCs w:val="21"/>
        </w:rPr>
        <w:t>派遣が困難な場合は、電話、メール等により状況確認、支援を実施します。</w:t>
      </w:r>
    </w:p>
    <w:p w:rsidR="00264D1D" w:rsidRPr="008817FE" w:rsidRDefault="00264D1D" w:rsidP="00264D1D">
      <w:pPr>
        <w:pStyle w:val="Default"/>
        <w:numPr>
          <w:ilvl w:val="0"/>
          <w:numId w:val="10"/>
        </w:numPr>
        <w:rPr>
          <w:color w:val="000000" w:themeColor="text1"/>
          <w:sz w:val="21"/>
          <w:szCs w:val="21"/>
        </w:rPr>
      </w:pPr>
      <w:r w:rsidRPr="008817FE">
        <w:rPr>
          <w:rFonts w:hint="eastAsia"/>
          <w:color w:val="000000" w:themeColor="text1"/>
          <w:sz w:val="21"/>
          <w:szCs w:val="21"/>
        </w:rPr>
        <w:lastRenderedPageBreak/>
        <w:t>通所施設</w:t>
      </w:r>
      <w:r w:rsidR="006F7EFD" w:rsidRPr="008817FE">
        <w:rPr>
          <w:rFonts w:hint="eastAsia"/>
          <w:color w:val="000000" w:themeColor="text1"/>
          <w:sz w:val="21"/>
          <w:szCs w:val="21"/>
        </w:rPr>
        <w:t>等</w:t>
      </w:r>
      <w:r w:rsidRPr="008817FE">
        <w:rPr>
          <w:rFonts w:hint="eastAsia"/>
          <w:color w:val="000000" w:themeColor="text1"/>
          <w:sz w:val="21"/>
          <w:szCs w:val="21"/>
        </w:rPr>
        <w:t>サポートの</w:t>
      </w:r>
      <w:r w:rsidR="006F7EFD" w:rsidRPr="008817FE">
        <w:rPr>
          <w:rFonts w:hint="eastAsia"/>
          <w:color w:val="000000" w:themeColor="text1"/>
          <w:sz w:val="21"/>
          <w:szCs w:val="21"/>
        </w:rPr>
        <w:t>申請</w:t>
      </w:r>
      <w:r w:rsidRPr="008817FE">
        <w:rPr>
          <w:rFonts w:hint="eastAsia"/>
          <w:color w:val="000000" w:themeColor="text1"/>
          <w:sz w:val="21"/>
          <w:szCs w:val="21"/>
        </w:rPr>
        <w:t>者</w:t>
      </w:r>
      <w:r w:rsidR="007B70D1" w:rsidRPr="008817FE">
        <w:rPr>
          <w:rFonts w:hint="eastAsia"/>
          <w:color w:val="000000" w:themeColor="text1"/>
          <w:sz w:val="21"/>
          <w:szCs w:val="21"/>
        </w:rPr>
        <w:t>（以下「通所サポート</w:t>
      </w:r>
      <w:r w:rsidR="006F7EFD" w:rsidRPr="008817FE">
        <w:rPr>
          <w:rFonts w:hint="eastAsia"/>
          <w:color w:val="000000" w:themeColor="text1"/>
          <w:sz w:val="21"/>
          <w:szCs w:val="21"/>
        </w:rPr>
        <w:t>申請</w:t>
      </w:r>
      <w:r w:rsidR="003E3B1F">
        <w:rPr>
          <w:rFonts w:hint="eastAsia"/>
          <w:color w:val="000000" w:themeColor="text1"/>
          <w:sz w:val="21"/>
          <w:szCs w:val="21"/>
        </w:rPr>
        <w:t>者</w:t>
      </w:r>
      <w:r w:rsidR="007B70D1" w:rsidRPr="008817FE">
        <w:rPr>
          <w:rFonts w:hint="eastAsia"/>
          <w:color w:val="000000" w:themeColor="text1"/>
          <w:sz w:val="21"/>
          <w:szCs w:val="21"/>
        </w:rPr>
        <w:t>」という。）</w:t>
      </w:r>
    </w:p>
    <w:p w:rsidR="00264D1D" w:rsidRPr="008817FE" w:rsidRDefault="007D0BBF" w:rsidP="007B70D1">
      <w:pPr>
        <w:pStyle w:val="Default"/>
        <w:ind w:left="765"/>
        <w:rPr>
          <w:color w:val="000000" w:themeColor="text1"/>
          <w:sz w:val="21"/>
          <w:szCs w:val="21"/>
        </w:rPr>
      </w:pPr>
      <w:r w:rsidRPr="008817FE">
        <w:rPr>
          <w:rFonts w:hint="eastAsia"/>
          <w:color w:val="000000" w:themeColor="text1"/>
          <w:sz w:val="21"/>
          <w:szCs w:val="21"/>
        </w:rPr>
        <w:t xml:space="preserve">ア　</w:t>
      </w:r>
      <w:r w:rsidR="00264D1D" w:rsidRPr="008817FE">
        <w:rPr>
          <w:rFonts w:hint="eastAsia"/>
          <w:color w:val="000000" w:themeColor="text1"/>
          <w:sz w:val="21"/>
          <w:szCs w:val="21"/>
        </w:rPr>
        <w:t>生活介護、就労継続支援Ｂ型等日中活動系サービス、放課後等デイサービス、児童発達支援</w:t>
      </w:r>
      <w:r w:rsidRPr="008817FE">
        <w:rPr>
          <w:rFonts w:hint="eastAsia"/>
          <w:color w:val="000000" w:themeColor="text1"/>
          <w:sz w:val="21"/>
          <w:szCs w:val="21"/>
        </w:rPr>
        <w:t>等</w:t>
      </w:r>
      <w:r w:rsidR="00264D1D" w:rsidRPr="008817FE">
        <w:rPr>
          <w:rFonts w:hint="eastAsia"/>
          <w:color w:val="000000" w:themeColor="text1"/>
          <w:sz w:val="21"/>
          <w:szCs w:val="21"/>
        </w:rPr>
        <w:t>の事業者で、</w:t>
      </w:r>
      <w:r w:rsidR="007B70D1" w:rsidRPr="008817FE">
        <w:rPr>
          <w:rFonts w:hint="eastAsia"/>
          <w:color w:val="000000" w:themeColor="text1"/>
          <w:sz w:val="21"/>
          <w:szCs w:val="21"/>
        </w:rPr>
        <w:t>通所</w:t>
      </w:r>
      <w:r w:rsidR="006F732E" w:rsidRPr="008817FE">
        <w:rPr>
          <w:rFonts w:hint="eastAsia"/>
          <w:color w:val="000000" w:themeColor="text1"/>
          <w:sz w:val="21"/>
          <w:szCs w:val="21"/>
        </w:rPr>
        <w:t>中</w:t>
      </w:r>
      <w:r w:rsidR="008771FF" w:rsidRPr="008817FE">
        <w:rPr>
          <w:rFonts w:hint="eastAsia"/>
          <w:color w:val="000000" w:themeColor="text1"/>
          <w:sz w:val="21"/>
          <w:szCs w:val="21"/>
        </w:rPr>
        <w:t>または通所予定の</w:t>
      </w:r>
      <w:r w:rsidR="00264D1D" w:rsidRPr="008817FE">
        <w:rPr>
          <w:rFonts w:hint="eastAsia"/>
          <w:color w:val="000000" w:themeColor="text1"/>
          <w:sz w:val="21"/>
          <w:szCs w:val="21"/>
        </w:rPr>
        <w:t>強度行動障がい者等への支援についてアドバイスを求めたい事業者</w:t>
      </w:r>
    </w:p>
    <w:p w:rsidR="007B70D1" w:rsidRPr="008817FE" w:rsidRDefault="007B70D1" w:rsidP="007B70D1">
      <w:pPr>
        <w:pStyle w:val="Default"/>
        <w:ind w:left="709" w:hangingChars="350" w:hanging="709"/>
        <w:rPr>
          <w:color w:val="000000" w:themeColor="text1"/>
          <w:sz w:val="21"/>
          <w:szCs w:val="21"/>
        </w:rPr>
      </w:pPr>
      <w:r w:rsidRPr="008817FE">
        <w:rPr>
          <w:rFonts w:hint="eastAsia"/>
          <w:color w:val="000000" w:themeColor="text1"/>
          <w:sz w:val="21"/>
          <w:szCs w:val="21"/>
        </w:rPr>
        <w:t xml:space="preserve">　　　 </w:t>
      </w:r>
      <w:r w:rsidR="007D0BBF" w:rsidRPr="008817FE">
        <w:rPr>
          <w:rFonts w:hint="eastAsia"/>
          <w:color w:val="000000" w:themeColor="text1"/>
          <w:sz w:val="21"/>
          <w:szCs w:val="21"/>
        </w:rPr>
        <w:t xml:space="preserve">イ　</w:t>
      </w:r>
      <w:r w:rsidRPr="008817FE">
        <w:rPr>
          <w:rFonts w:hint="eastAsia"/>
          <w:color w:val="000000" w:themeColor="text1"/>
          <w:sz w:val="21"/>
          <w:szCs w:val="21"/>
        </w:rPr>
        <w:t>生活介護、就労継続支援Ｂ型等日中活動系サービス、放課後等デイサービス、児童発達支援</w:t>
      </w:r>
      <w:r w:rsidR="007D0BBF" w:rsidRPr="008817FE">
        <w:rPr>
          <w:rFonts w:hint="eastAsia"/>
          <w:color w:val="000000" w:themeColor="text1"/>
          <w:sz w:val="21"/>
          <w:szCs w:val="21"/>
        </w:rPr>
        <w:t>等</w:t>
      </w:r>
      <w:r w:rsidRPr="008817FE">
        <w:rPr>
          <w:rFonts w:hint="eastAsia"/>
          <w:color w:val="000000" w:themeColor="text1"/>
          <w:sz w:val="21"/>
          <w:szCs w:val="21"/>
        </w:rPr>
        <w:t>の事業者に通所</w:t>
      </w:r>
      <w:r w:rsidR="006F732E" w:rsidRPr="008817FE">
        <w:rPr>
          <w:rFonts w:hint="eastAsia"/>
          <w:color w:val="000000" w:themeColor="text1"/>
          <w:sz w:val="21"/>
          <w:szCs w:val="21"/>
        </w:rPr>
        <w:t>中</w:t>
      </w:r>
      <w:r w:rsidR="008771FF" w:rsidRPr="008817FE">
        <w:rPr>
          <w:rFonts w:hint="eastAsia"/>
          <w:color w:val="000000" w:themeColor="text1"/>
          <w:sz w:val="21"/>
          <w:szCs w:val="21"/>
        </w:rPr>
        <w:t>または通所予定の</w:t>
      </w:r>
      <w:r w:rsidRPr="008817FE">
        <w:rPr>
          <w:rFonts w:hint="eastAsia"/>
          <w:color w:val="000000" w:themeColor="text1"/>
          <w:sz w:val="21"/>
          <w:szCs w:val="21"/>
        </w:rPr>
        <w:t>強度行動障がい者等への支援を行う家族または関係機関等</w:t>
      </w:r>
    </w:p>
    <w:p w:rsidR="007B70D1" w:rsidRPr="008817FE" w:rsidRDefault="007B70D1" w:rsidP="007B70D1">
      <w:pPr>
        <w:pStyle w:val="Default"/>
        <w:ind w:left="709" w:hangingChars="350" w:hanging="709"/>
        <w:rPr>
          <w:color w:val="000000" w:themeColor="text1"/>
          <w:sz w:val="21"/>
          <w:szCs w:val="21"/>
        </w:rPr>
      </w:pPr>
      <w:r w:rsidRPr="008817FE">
        <w:rPr>
          <w:rFonts w:hint="eastAsia"/>
          <w:color w:val="000000" w:themeColor="text1"/>
          <w:sz w:val="21"/>
          <w:szCs w:val="21"/>
        </w:rPr>
        <w:t xml:space="preserve">　　　</w:t>
      </w:r>
      <w:r w:rsidR="006F7EFD" w:rsidRPr="008817FE">
        <w:rPr>
          <w:rFonts w:hint="eastAsia"/>
          <w:color w:val="000000" w:themeColor="text1"/>
          <w:sz w:val="21"/>
          <w:szCs w:val="21"/>
        </w:rPr>
        <w:t xml:space="preserve">　</w:t>
      </w:r>
      <w:r w:rsidR="007D0BBF" w:rsidRPr="008817FE">
        <w:rPr>
          <w:rFonts w:hint="eastAsia"/>
          <w:color w:val="000000" w:themeColor="text1"/>
          <w:sz w:val="21"/>
          <w:szCs w:val="21"/>
        </w:rPr>
        <w:t>上記ア、イのどちらかから申請があった場合は、</w:t>
      </w:r>
      <w:r w:rsidR="003E3B1F">
        <w:rPr>
          <w:rFonts w:hint="eastAsia"/>
          <w:color w:val="000000" w:themeColor="text1"/>
          <w:sz w:val="21"/>
          <w:szCs w:val="21"/>
        </w:rPr>
        <w:t>派遣先の同意を得た上で</w:t>
      </w:r>
      <w:r w:rsidR="006F7EFD" w:rsidRPr="008817FE">
        <w:rPr>
          <w:rFonts w:hint="eastAsia"/>
          <w:color w:val="000000" w:themeColor="text1"/>
          <w:sz w:val="21"/>
          <w:szCs w:val="21"/>
        </w:rPr>
        <w:t>対象の</w:t>
      </w:r>
      <w:r w:rsidR="007D0BBF" w:rsidRPr="008817FE">
        <w:rPr>
          <w:rFonts w:hint="eastAsia"/>
          <w:color w:val="000000" w:themeColor="text1"/>
          <w:sz w:val="21"/>
          <w:szCs w:val="21"/>
        </w:rPr>
        <w:t>強度行動障がい者等を支援する通所施設、家族、関係機関等にアドバイザーの派遣を行</w:t>
      </w:r>
      <w:r w:rsidR="00F148C2">
        <w:rPr>
          <w:rFonts w:hint="eastAsia"/>
          <w:color w:val="000000" w:themeColor="text1"/>
          <w:sz w:val="21"/>
          <w:szCs w:val="21"/>
        </w:rPr>
        <w:t>います</w:t>
      </w:r>
      <w:r w:rsidR="007D0BBF" w:rsidRPr="008817FE">
        <w:rPr>
          <w:rFonts w:hint="eastAsia"/>
          <w:color w:val="000000" w:themeColor="text1"/>
          <w:sz w:val="21"/>
          <w:szCs w:val="21"/>
        </w:rPr>
        <w:t>。</w:t>
      </w:r>
    </w:p>
    <w:p w:rsidR="00264D1D" w:rsidRPr="008817FE" w:rsidRDefault="00264D1D" w:rsidP="00264D1D">
      <w:pPr>
        <w:pStyle w:val="Default"/>
        <w:numPr>
          <w:ilvl w:val="0"/>
          <w:numId w:val="10"/>
        </w:numPr>
        <w:rPr>
          <w:color w:val="000000" w:themeColor="text1"/>
          <w:sz w:val="21"/>
          <w:szCs w:val="21"/>
        </w:rPr>
      </w:pPr>
      <w:r w:rsidRPr="008817FE">
        <w:rPr>
          <w:rFonts w:hint="eastAsia"/>
          <w:color w:val="000000" w:themeColor="text1"/>
          <w:sz w:val="21"/>
          <w:szCs w:val="21"/>
        </w:rPr>
        <w:t>アドバイザー</w:t>
      </w:r>
      <w:r w:rsidR="002A6791" w:rsidRPr="008817FE">
        <w:rPr>
          <w:rFonts w:hint="eastAsia"/>
          <w:color w:val="000000" w:themeColor="text1"/>
          <w:sz w:val="21"/>
          <w:szCs w:val="21"/>
        </w:rPr>
        <w:t>について</w:t>
      </w:r>
    </w:p>
    <w:p w:rsidR="0047613E" w:rsidRPr="008817FE" w:rsidRDefault="00BA3CE3" w:rsidP="00264D1D">
      <w:pPr>
        <w:pStyle w:val="Default"/>
        <w:ind w:left="765"/>
        <w:rPr>
          <w:color w:val="000000" w:themeColor="text1"/>
          <w:sz w:val="21"/>
          <w:szCs w:val="21"/>
        </w:rPr>
      </w:pPr>
      <w:r w:rsidRPr="008817FE">
        <w:rPr>
          <w:rFonts w:hint="eastAsia"/>
          <w:color w:val="000000" w:themeColor="text1"/>
          <w:sz w:val="21"/>
          <w:szCs w:val="21"/>
        </w:rPr>
        <w:t>市に登録するアドバイザーは以下の研修を修了した者等とし</w:t>
      </w:r>
      <w:r w:rsidR="00ED649F" w:rsidRPr="008817FE">
        <w:rPr>
          <w:rFonts w:hint="eastAsia"/>
          <w:color w:val="000000" w:themeColor="text1"/>
          <w:sz w:val="21"/>
          <w:szCs w:val="21"/>
        </w:rPr>
        <w:t>、市が登録するアドバイザーの中からコーディネート</w:t>
      </w:r>
      <w:r w:rsidR="00F148C2">
        <w:rPr>
          <w:rFonts w:hint="eastAsia"/>
          <w:color w:val="000000" w:themeColor="text1"/>
          <w:sz w:val="21"/>
          <w:szCs w:val="21"/>
        </w:rPr>
        <w:t>します。</w:t>
      </w:r>
    </w:p>
    <w:p w:rsidR="00761D5C" w:rsidRPr="008817FE" w:rsidRDefault="00264D1D" w:rsidP="008244EB">
      <w:pPr>
        <w:ind w:leftChars="300" w:left="809" w:hangingChars="100" w:hanging="202"/>
        <w:rPr>
          <w:color w:val="000000" w:themeColor="text1"/>
          <w:szCs w:val="21"/>
        </w:rPr>
      </w:pPr>
      <w:r w:rsidRPr="008817FE">
        <w:rPr>
          <w:rFonts w:hint="eastAsia"/>
          <w:color w:val="000000" w:themeColor="text1"/>
          <w:szCs w:val="21"/>
        </w:rPr>
        <w:t>ア</w:t>
      </w:r>
      <w:r w:rsidR="0047613E" w:rsidRPr="008817FE">
        <w:rPr>
          <w:rFonts w:hint="eastAsia"/>
          <w:color w:val="000000" w:themeColor="text1"/>
          <w:szCs w:val="21"/>
        </w:rPr>
        <w:t xml:space="preserve">　</w:t>
      </w:r>
      <w:r w:rsidR="00761D5C" w:rsidRPr="008817FE">
        <w:rPr>
          <w:rFonts w:hint="eastAsia"/>
          <w:color w:val="000000" w:themeColor="text1"/>
          <w:szCs w:val="21"/>
        </w:rPr>
        <w:t>国の「強度行動障害支援者養成研修（指導者研修）」を修了した者</w:t>
      </w:r>
    </w:p>
    <w:p w:rsidR="00761D5C" w:rsidRPr="008817FE" w:rsidRDefault="00264D1D" w:rsidP="00761D5C">
      <w:pPr>
        <w:ind w:leftChars="300" w:left="1012" w:hangingChars="200" w:hanging="405"/>
        <w:rPr>
          <w:color w:val="000000" w:themeColor="text1"/>
          <w:szCs w:val="21"/>
        </w:rPr>
      </w:pPr>
      <w:r w:rsidRPr="008817FE">
        <w:rPr>
          <w:rFonts w:hint="eastAsia"/>
          <w:color w:val="000000" w:themeColor="text1"/>
          <w:szCs w:val="21"/>
        </w:rPr>
        <w:t>イ</w:t>
      </w:r>
      <w:r w:rsidR="00761D5C" w:rsidRPr="008817FE">
        <w:rPr>
          <w:rFonts w:hint="eastAsia"/>
          <w:color w:val="000000" w:themeColor="text1"/>
          <w:szCs w:val="21"/>
        </w:rPr>
        <w:t xml:space="preserve">　都道府県の「強度行動障害支援者養成研修</w:t>
      </w:r>
      <w:r w:rsidR="004366AE">
        <w:rPr>
          <w:rFonts w:hint="eastAsia"/>
          <w:color w:val="000000" w:themeColor="text1"/>
          <w:szCs w:val="21"/>
        </w:rPr>
        <w:t>（実践研修）</w:t>
      </w:r>
      <w:r w:rsidR="00761D5C" w:rsidRPr="008817FE">
        <w:rPr>
          <w:rFonts w:hint="eastAsia"/>
          <w:color w:val="000000" w:themeColor="text1"/>
          <w:szCs w:val="21"/>
        </w:rPr>
        <w:t>」を修了</w:t>
      </w:r>
      <w:r w:rsidR="000C2F67" w:rsidRPr="008817FE">
        <w:rPr>
          <w:rFonts w:hint="eastAsia"/>
          <w:color w:val="000000" w:themeColor="text1"/>
          <w:szCs w:val="21"/>
        </w:rPr>
        <w:t>した者</w:t>
      </w:r>
    </w:p>
    <w:p w:rsidR="002523D6" w:rsidRPr="008817FE" w:rsidRDefault="00264D1D" w:rsidP="00C65324">
      <w:pPr>
        <w:ind w:firstLineChars="300" w:firstLine="607"/>
        <w:rPr>
          <w:color w:val="000000" w:themeColor="text1"/>
          <w:szCs w:val="21"/>
        </w:rPr>
      </w:pPr>
      <w:r w:rsidRPr="008817FE">
        <w:rPr>
          <w:rFonts w:hint="eastAsia"/>
          <w:color w:val="000000" w:themeColor="text1"/>
          <w:szCs w:val="21"/>
        </w:rPr>
        <w:t>ウ</w:t>
      </w:r>
      <w:r w:rsidR="00761D5C" w:rsidRPr="008817FE">
        <w:rPr>
          <w:rFonts w:hint="eastAsia"/>
          <w:color w:val="000000" w:themeColor="text1"/>
          <w:szCs w:val="21"/>
        </w:rPr>
        <w:t xml:space="preserve">　</w:t>
      </w:r>
      <w:r w:rsidR="002523D6" w:rsidRPr="008817FE">
        <w:rPr>
          <w:rFonts w:hint="eastAsia"/>
          <w:color w:val="000000" w:themeColor="text1"/>
          <w:szCs w:val="21"/>
        </w:rPr>
        <w:t>その他</w:t>
      </w:r>
      <w:r w:rsidR="002E3C3D">
        <w:rPr>
          <w:rFonts w:hint="eastAsia"/>
          <w:color w:val="000000" w:themeColor="text1"/>
          <w:szCs w:val="21"/>
        </w:rPr>
        <w:t>、ア、イ</w:t>
      </w:r>
      <w:r w:rsidR="002523D6" w:rsidRPr="008817FE">
        <w:rPr>
          <w:rFonts w:hint="eastAsia"/>
          <w:color w:val="000000" w:themeColor="text1"/>
          <w:szCs w:val="21"/>
        </w:rPr>
        <w:t>に記載する研修と同等の研修を修了</w:t>
      </w:r>
      <w:r w:rsidR="007D39AA" w:rsidRPr="008817FE">
        <w:rPr>
          <w:rFonts w:hint="eastAsia"/>
          <w:color w:val="000000" w:themeColor="text1"/>
          <w:szCs w:val="21"/>
        </w:rPr>
        <w:t>し</w:t>
      </w:r>
      <w:r w:rsidR="000C2F67" w:rsidRPr="008817FE">
        <w:rPr>
          <w:rFonts w:hint="eastAsia"/>
          <w:color w:val="000000" w:themeColor="text1"/>
          <w:szCs w:val="21"/>
        </w:rPr>
        <w:t>た者</w:t>
      </w:r>
    </w:p>
    <w:p w:rsidR="00652501" w:rsidRPr="008817FE" w:rsidRDefault="004366AE" w:rsidP="00652501">
      <w:pPr>
        <w:ind w:leftChars="300" w:left="994" w:hangingChars="191" w:hanging="387"/>
        <w:rPr>
          <w:color w:val="000000" w:themeColor="text1"/>
          <w:szCs w:val="21"/>
        </w:rPr>
      </w:pPr>
      <w:r>
        <w:rPr>
          <w:rFonts w:hint="eastAsia"/>
          <w:color w:val="000000" w:themeColor="text1"/>
          <w:szCs w:val="21"/>
        </w:rPr>
        <w:t>エ</w:t>
      </w:r>
      <w:r w:rsidR="00652501" w:rsidRPr="008817FE">
        <w:rPr>
          <w:rFonts w:hint="eastAsia"/>
          <w:color w:val="000000" w:themeColor="text1"/>
          <w:szCs w:val="21"/>
        </w:rPr>
        <w:t xml:space="preserve">　発達障害者地域支援マネジャーとして、障がい特性に沿った支援への助言、指導ができる者</w:t>
      </w:r>
    </w:p>
    <w:p w:rsidR="00652501" w:rsidRPr="008817FE" w:rsidRDefault="004366AE" w:rsidP="00652501">
      <w:pPr>
        <w:ind w:leftChars="300" w:left="994" w:hangingChars="191" w:hanging="387"/>
        <w:rPr>
          <w:color w:val="000000" w:themeColor="text1"/>
          <w:szCs w:val="21"/>
        </w:rPr>
      </w:pPr>
      <w:r>
        <w:rPr>
          <w:rFonts w:hint="eastAsia"/>
          <w:color w:val="000000" w:themeColor="text1"/>
          <w:szCs w:val="21"/>
        </w:rPr>
        <w:t>オ</w:t>
      </w:r>
      <w:r w:rsidR="00652501" w:rsidRPr="008817FE">
        <w:rPr>
          <w:rFonts w:hint="eastAsia"/>
          <w:color w:val="000000" w:themeColor="text1"/>
          <w:szCs w:val="21"/>
        </w:rPr>
        <w:t xml:space="preserve">　強度行動障害者支援に相当の経験及び知識を有している社会福祉士等であって発達障害者地域支援マネジャーと同等と認める実績のある者</w:t>
      </w:r>
    </w:p>
    <w:p w:rsidR="002F1AE1" w:rsidRPr="008817FE" w:rsidRDefault="0047613E" w:rsidP="002523D6">
      <w:pPr>
        <w:ind w:leftChars="200" w:left="607" w:hangingChars="100" w:hanging="202"/>
        <w:rPr>
          <w:color w:val="000000" w:themeColor="text1"/>
          <w:szCs w:val="21"/>
        </w:rPr>
      </w:pPr>
      <w:r w:rsidRPr="008817FE">
        <w:rPr>
          <w:rFonts w:hint="eastAsia"/>
          <w:color w:val="000000" w:themeColor="text1"/>
          <w:szCs w:val="21"/>
        </w:rPr>
        <w:t xml:space="preserve">　</w:t>
      </w:r>
      <w:r w:rsidR="004366AE">
        <w:rPr>
          <w:rFonts w:hint="eastAsia"/>
          <w:color w:val="000000" w:themeColor="text1"/>
          <w:szCs w:val="21"/>
        </w:rPr>
        <w:t>カ</w:t>
      </w:r>
      <w:r w:rsidRPr="008817FE">
        <w:rPr>
          <w:rFonts w:hint="eastAsia"/>
          <w:color w:val="000000" w:themeColor="text1"/>
          <w:szCs w:val="21"/>
        </w:rPr>
        <w:t xml:space="preserve">　</w:t>
      </w:r>
      <w:r w:rsidR="00782B81" w:rsidRPr="008817FE">
        <w:rPr>
          <w:rFonts w:hint="eastAsia"/>
          <w:color w:val="000000" w:themeColor="text1"/>
          <w:szCs w:val="21"/>
        </w:rPr>
        <w:t>静岡市</w:t>
      </w:r>
      <w:r w:rsidRPr="008817FE">
        <w:rPr>
          <w:rFonts w:hint="eastAsia"/>
          <w:color w:val="000000" w:themeColor="text1"/>
          <w:szCs w:val="21"/>
        </w:rPr>
        <w:t>発達障害者支援センター職員</w:t>
      </w:r>
    </w:p>
    <w:p w:rsidR="00264D1D" w:rsidRPr="008817FE" w:rsidRDefault="00264D1D" w:rsidP="00264D1D">
      <w:pPr>
        <w:pStyle w:val="aa"/>
        <w:numPr>
          <w:ilvl w:val="0"/>
          <w:numId w:val="10"/>
        </w:numPr>
        <w:ind w:leftChars="0"/>
        <w:rPr>
          <w:color w:val="000000" w:themeColor="text1"/>
        </w:rPr>
      </w:pPr>
      <w:r w:rsidRPr="008817FE">
        <w:rPr>
          <w:rFonts w:hint="eastAsia"/>
          <w:color w:val="000000" w:themeColor="text1"/>
        </w:rPr>
        <w:t>通所施設</w:t>
      </w:r>
      <w:r w:rsidR="008771FF" w:rsidRPr="008817FE">
        <w:rPr>
          <w:rFonts w:hint="eastAsia"/>
          <w:color w:val="000000" w:themeColor="text1"/>
        </w:rPr>
        <w:t>等</w:t>
      </w:r>
      <w:r w:rsidRPr="008817FE">
        <w:rPr>
          <w:rFonts w:hint="eastAsia"/>
          <w:color w:val="000000" w:themeColor="text1"/>
        </w:rPr>
        <w:t>サポート内容</w:t>
      </w:r>
    </w:p>
    <w:p w:rsidR="00264D1D" w:rsidRPr="008817FE" w:rsidRDefault="00264D1D" w:rsidP="00CB6314">
      <w:pPr>
        <w:ind w:leftChars="300" w:left="607" w:firstLineChars="100" w:firstLine="202"/>
        <w:rPr>
          <w:color w:val="000000" w:themeColor="text1"/>
        </w:rPr>
      </w:pPr>
      <w:r w:rsidRPr="008817FE">
        <w:rPr>
          <w:rFonts w:hint="eastAsia"/>
          <w:color w:val="000000" w:themeColor="text1"/>
        </w:rPr>
        <w:t>実践での指導、助言等により障がい特性を理解した適切な支援を行</w:t>
      </w:r>
      <w:r w:rsidR="00CB6314" w:rsidRPr="008817FE">
        <w:rPr>
          <w:rFonts w:hint="eastAsia"/>
          <w:color w:val="000000" w:themeColor="text1"/>
        </w:rPr>
        <w:t>い支援スキルの向上を目指すため、以下に示す内容でサポートします。なお、</w:t>
      </w:r>
      <w:r w:rsidRPr="008817FE">
        <w:rPr>
          <w:rFonts w:hint="eastAsia"/>
          <w:color w:val="000000" w:themeColor="text1"/>
        </w:rPr>
        <w:t>具体的な支援内容、派遣時間等は、支援状況等により利用の決定を受けた</w:t>
      </w:r>
      <w:r w:rsidR="007C1310" w:rsidRPr="008817FE">
        <w:rPr>
          <w:rFonts w:hint="eastAsia"/>
          <w:color w:val="000000" w:themeColor="text1"/>
          <w:szCs w:val="21"/>
        </w:rPr>
        <w:t>通所サポート</w:t>
      </w:r>
      <w:r w:rsidR="008771FF" w:rsidRPr="008817FE">
        <w:rPr>
          <w:rFonts w:hint="eastAsia"/>
          <w:color w:val="000000" w:themeColor="text1"/>
          <w:szCs w:val="21"/>
        </w:rPr>
        <w:t>申請</w:t>
      </w:r>
      <w:r w:rsidR="007B70D1" w:rsidRPr="008817FE">
        <w:rPr>
          <w:rFonts w:hint="eastAsia"/>
          <w:color w:val="000000" w:themeColor="text1"/>
          <w:szCs w:val="21"/>
        </w:rPr>
        <w:t>等</w:t>
      </w:r>
      <w:r w:rsidRPr="008817FE">
        <w:rPr>
          <w:rFonts w:hint="eastAsia"/>
          <w:color w:val="000000" w:themeColor="text1"/>
        </w:rPr>
        <w:t>、</w:t>
      </w:r>
      <w:r w:rsidR="007B70D1" w:rsidRPr="008817FE">
        <w:rPr>
          <w:rFonts w:hint="eastAsia"/>
          <w:color w:val="000000" w:themeColor="text1"/>
        </w:rPr>
        <w:t>アドバイザー及び</w:t>
      </w:r>
      <w:r w:rsidRPr="008817FE">
        <w:rPr>
          <w:rFonts w:hint="eastAsia"/>
          <w:color w:val="000000" w:themeColor="text1"/>
        </w:rPr>
        <w:t>市と協議</w:t>
      </w:r>
      <w:r w:rsidR="00CB6314" w:rsidRPr="008817FE">
        <w:rPr>
          <w:rFonts w:hint="eastAsia"/>
          <w:color w:val="000000" w:themeColor="text1"/>
        </w:rPr>
        <w:t>して</w:t>
      </w:r>
      <w:r w:rsidRPr="008817FE">
        <w:rPr>
          <w:rFonts w:hint="eastAsia"/>
          <w:color w:val="000000" w:themeColor="text1"/>
        </w:rPr>
        <w:t>決定</w:t>
      </w:r>
      <w:r w:rsidR="00CB6314" w:rsidRPr="008817FE">
        <w:rPr>
          <w:rFonts w:hint="eastAsia"/>
          <w:color w:val="000000" w:themeColor="text1"/>
        </w:rPr>
        <w:t>します</w:t>
      </w:r>
      <w:r w:rsidRPr="008817FE">
        <w:rPr>
          <w:rFonts w:hint="eastAsia"/>
          <w:color w:val="000000" w:themeColor="text1"/>
        </w:rPr>
        <w:t>。</w:t>
      </w:r>
    </w:p>
    <w:p w:rsidR="00264D1D" w:rsidRPr="008817FE" w:rsidRDefault="00CB6314" w:rsidP="00CB6314">
      <w:pPr>
        <w:ind w:firstLineChars="200" w:firstLine="405"/>
        <w:rPr>
          <w:color w:val="000000" w:themeColor="text1"/>
        </w:rPr>
      </w:pPr>
      <w:r w:rsidRPr="008817FE">
        <w:rPr>
          <w:rFonts w:hint="eastAsia"/>
          <w:color w:val="000000" w:themeColor="text1"/>
        </w:rPr>
        <w:t>【主な</w:t>
      </w:r>
      <w:r w:rsidR="00264D1D" w:rsidRPr="008817FE">
        <w:rPr>
          <w:rFonts w:hint="eastAsia"/>
          <w:color w:val="000000" w:themeColor="text1"/>
        </w:rPr>
        <w:t>支援内容</w:t>
      </w:r>
      <w:r w:rsidR="0007108A" w:rsidRPr="008817FE">
        <w:rPr>
          <w:rFonts w:hint="eastAsia"/>
          <w:color w:val="000000" w:themeColor="text1"/>
        </w:rPr>
        <w:t>等</w:t>
      </w:r>
      <w:r w:rsidRPr="008817FE">
        <w:rPr>
          <w:rFonts w:hint="eastAsia"/>
          <w:color w:val="000000" w:themeColor="text1"/>
        </w:rPr>
        <w:t>】</w:t>
      </w:r>
    </w:p>
    <w:p w:rsidR="00264D1D" w:rsidRPr="008817FE" w:rsidRDefault="00264D1D" w:rsidP="00CB6314">
      <w:pPr>
        <w:ind w:firstLineChars="400" w:firstLine="810"/>
        <w:rPr>
          <w:color w:val="000000" w:themeColor="text1"/>
        </w:rPr>
      </w:pPr>
      <w:r w:rsidRPr="008817FE">
        <w:rPr>
          <w:rFonts w:hint="eastAsia"/>
          <w:color w:val="000000" w:themeColor="text1"/>
        </w:rPr>
        <w:t>ア　強度行動障がい、自閉症スペクトラム等の障がい特性の理解と対応支援</w:t>
      </w:r>
    </w:p>
    <w:p w:rsidR="00264D1D" w:rsidRPr="008817FE" w:rsidRDefault="00264D1D" w:rsidP="00CB6314">
      <w:pPr>
        <w:ind w:leftChars="368" w:left="947" w:hangingChars="100" w:hanging="202"/>
        <w:rPr>
          <w:color w:val="000000" w:themeColor="text1"/>
        </w:rPr>
      </w:pPr>
      <w:r w:rsidRPr="008817FE">
        <w:rPr>
          <w:rFonts w:hint="eastAsia"/>
          <w:color w:val="000000" w:themeColor="text1"/>
        </w:rPr>
        <w:t>イ　派遣の決定を受けた事業所に通所している強度行動障がい者等への支援に対するアセスメント、支援方法、環境調整等への助言、評価、検証</w:t>
      </w:r>
    </w:p>
    <w:p w:rsidR="00264D1D" w:rsidRPr="008817FE" w:rsidRDefault="00264D1D" w:rsidP="00CB6314">
      <w:pPr>
        <w:ind w:firstLineChars="400" w:firstLine="810"/>
        <w:rPr>
          <w:color w:val="000000" w:themeColor="text1"/>
        </w:rPr>
      </w:pPr>
      <w:r w:rsidRPr="008817FE">
        <w:rPr>
          <w:rFonts w:hint="eastAsia"/>
          <w:color w:val="000000" w:themeColor="text1"/>
        </w:rPr>
        <w:t>ウ　家族</w:t>
      </w:r>
      <w:r w:rsidR="007B70D1" w:rsidRPr="008817FE">
        <w:rPr>
          <w:rFonts w:hint="eastAsia"/>
          <w:color w:val="000000" w:themeColor="text1"/>
        </w:rPr>
        <w:t>、関係機関</w:t>
      </w:r>
      <w:r w:rsidRPr="008817FE">
        <w:rPr>
          <w:rFonts w:hint="eastAsia"/>
          <w:color w:val="000000" w:themeColor="text1"/>
        </w:rPr>
        <w:t>等、および事業所担当者からの相談対応、支援への助言等</w:t>
      </w:r>
    </w:p>
    <w:p w:rsidR="00CB6314" w:rsidRPr="008817FE" w:rsidRDefault="00ED649F" w:rsidP="00CB6314">
      <w:pPr>
        <w:ind w:firstLineChars="400" w:firstLine="810"/>
        <w:rPr>
          <w:color w:val="000000" w:themeColor="text1"/>
        </w:rPr>
      </w:pPr>
      <w:r w:rsidRPr="008817FE">
        <w:rPr>
          <w:rFonts w:hint="eastAsia"/>
          <w:color w:val="000000" w:themeColor="text1"/>
        </w:rPr>
        <w:t>エ　派遣回数：</w:t>
      </w:r>
      <w:r w:rsidR="007B70D1" w:rsidRPr="008817FE">
        <w:rPr>
          <w:rFonts w:hint="eastAsia"/>
          <w:color w:val="000000" w:themeColor="text1"/>
        </w:rPr>
        <w:t>支援</w:t>
      </w:r>
      <w:r w:rsidR="007D0BBF" w:rsidRPr="008817FE">
        <w:rPr>
          <w:rFonts w:hint="eastAsia"/>
          <w:color w:val="000000" w:themeColor="text1"/>
        </w:rPr>
        <w:t>を行う</w:t>
      </w:r>
      <w:r w:rsidR="007B70D1" w:rsidRPr="008817FE">
        <w:rPr>
          <w:rFonts w:hint="eastAsia"/>
          <w:color w:val="000000" w:themeColor="text1"/>
        </w:rPr>
        <w:t>強度行動障がい者等１人あたり</w:t>
      </w:r>
      <w:r w:rsidR="00CB6314" w:rsidRPr="008817FE">
        <w:rPr>
          <w:rFonts w:hint="eastAsia"/>
          <w:color w:val="000000" w:themeColor="text1"/>
        </w:rPr>
        <w:t>３～</w:t>
      </w:r>
      <w:r w:rsidR="00CB6314" w:rsidRPr="008817FE">
        <w:rPr>
          <w:rFonts w:hint="eastAsia"/>
          <w:color w:val="000000" w:themeColor="text1"/>
        </w:rPr>
        <w:t>4</w:t>
      </w:r>
      <w:r w:rsidR="00CB6314" w:rsidRPr="008817FE">
        <w:rPr>
          <w:rFonts w:hint="eastAsia"/>
          <w:color w:val="000000" w:themeColor="text1"/>
        </w:rPr>
        <w:t>回</w:t>
      </w:r>
      <w:r w:rsidR="004758F7" w:rsidRPr="008817FE">
        <w:rPr>
          <w:rFonts w:hint="eastAsia"/>
          <w:color w:val="000000" w:themeColor="text1"/>
        </w:rPr>
        <w:t>程度</w:t>
      </w:r>
    </w:p>
    <w:p w:rsidR="00CB6314" w:rsidRPr="008817FE" w:rsidRDefault="00CB6314" w:rsidP="00CB6314">
      <w:pPr>
        <w:pStyle w:val="aa"/>
        <w:numPr>
          <w:ilvl w:val="0"/>
          <w:numId w:val="10"/>
        </w:numPr>
        <w:ind w:leftChars="0"/>
        <w:rPr>
          <w:color w:val="000000" w:themeColor="text1"/>
        </w:rPr>
      </w:pPr>
      <w:r w:rsidRPr="008817FE">
        <w:rPr>
          <w:rFonts w:hint="eastAsia"/>
          <w:color w:val="000000" w:themeColor="text1"/>
        </w:rPr>
        <w:lastRenderedPageBreak/>
        <w:t>費用</w:t>
      </w:r>
    </w:p>
    <w:p w:rsidR="00CB6314" w:rsidRPr="008817FE" w:rsidRDefault="006F732E" w:rsidP="00CB6314">
      <w:pPr>
        <w:pStyle w:val="aa"/>
        <w:ind w:leftChars="0" w:left="570" w:firstLineChars="100" w:firstLine="202"/>
        <w:rPr>
          <w:color w:val="000000" w:themeColor="text1"/>
        </w:rPr>
      </w:pPr>
      <w:r w:rsidRPr="008817FE">
        <w:rPr>
          <w:rFonts w:hint="eastAsia"/>
          <w:color w:val="000000" w:themeColor="text1"/>
        </w:rPr>
        <w:t>静岡</w:t>
      </w:r>
      <w:r w:rsidR="008771FF" w:rsidRPr="008817FE">
        <w:rPr>
          <w:rFonts w:hint="eastAsia"/>
          <w:color w:val="000000" w:themeColor="text1"/>
        </w:rPr>
        <w:t>市内在住の</w:t>
      </w:r>
      <w:r w:rsidR="00CB6314" w:rsidRPr="008817FE">
        <w:rPr>
          <w:rFonts w:hint="eastAsia"/>
          <w:color w:val="000000" w:themeColor="text1"/>
        </w:rPr>
        <w:t>アドバイザー</w:t>
      </w:r>
      <w:r w:rsidR="008771FF" w:rsidRPr="008817FE">
        <w:rPr>
          <w:rFonts w:hint="eastAsia"/>
          <w:color w:val="000000" w:themeColor="text1"/>
        </w:rPr>
        <w:t>を</w:t>
      </w:r>
      <w:r w:rsidRPr="008817FE">
        <w:rPr>
          <w:rFonts w:hint="eastAsia"/>
          <w:color w:val="000000" w:themeColor="text1"/>
        </w:rPr>
        <w:t>静岡</w:t>
      </w:r>
      <w:r w:rsidR="008771FF" w:rsidRPr="008817FE">
        <w:rPr>
          <w:rFonts w:hint="eastAsia"/>
          <w:color w:val="000000" w:themeColor="text1"/>
        </w:rPr>
        <w:t>市内に派遣する場合</w:t>
      </w:r>
      <w:r w:rsidR="00CB6314" w:rsidRPr="008817FE">
        <w:rPr>
          <w:rFonts w:hint="eastAsia"/>
          <w:color w:val="000000" w:themeColor="text1"/>
        </w:rPr>
        <w:t>の謝金は交通費含め１回</w:t>
      </w:r>
      <w:r w:rsidR="00CB6314" w:rsidRPr="008817FE">
        <w:rPr>
          <w:rFonts w:hint="eastAsia"/>
          <w:color w:val="000000" w:themeColor="text1"/>
        </w:rPr>
        <w:t>8,000</w:t>
      </w:r>
      <w:r w:rsidR="00CB6314" w:rsidRPr="008817FE">
        <w:rPr>
          <w:rFonts w:hint="eastAsia"/>
          <w:color w:val="000000" w:themeColor="text1"/>
        </w:rPr>
        <w:t>円とし、</w:t>
      </w:r>
      <w:r w:rsidR="008771FF" w:rsidRPr="008817FE">
        <w:rPr>
          <w:rFonts w:hint="eastAsia"/>
          <w:color w:val="000000" w:themeColor="text1"/>
        </w:rPr>
        <w:t>その他の場合の派遣に係るアドバイザーへの謝金は、交通費含め、アドバイザーと市が協議の上決定し、</w:t>
      </w:r>
      <w:r w:rsidR="00CB6314" w:rsidRPr="008817FE">
        <w:rPr>
          <w:rFonts w:hint="eastAsia"/>
          <w:color w:val="000000" w:themeColor="text1"/>
        </w:rPr>
        <w:t>予算の範囲内で市が負担します。</w:t>
      </w:r>
    </w:p>
    <w:p w:rsidR="00D10573" w:rsidRPr="008817FE" w:rsidRDefault="00C65324" w:rsidP="008244EB">
      <w:pPr>
        <w:ind w:leftChars="100" w:left="607" w:hangingChars="200" w:hanging="405"/>
        <w:rPr>
          <w:color w:val="000000" w:themeColor="text1"/>
          <w:szCs w:val="21"/>
        </w:rPr>
      </w:pPr>
      <w:r w:rsidRPr="008817FE">
        <w:rPr>
          <w:rFonts w:hint="eastAsia"/>
          <w:color w:val="000000" w:themeColor="text1"/>
          <w:szCs w:val="21"/>
        </w:rPr>
        <w:t>（</w:t>
      </w:r>
      <w:r w:rsidR="004E3EF9" w:rsidRPr="008817FE">
        <w:rPr>
          <w:rFonts w:hint="eastAsia"/>
          <w:color w:val="000000" w:themeColor="text1"/>
          <w:szCs w:val="21"/>
        </w:rPr>
        <w:t>２</w:t>
      </w:r>
      <w:r w:rsidRPr="008817FE">
        <w:rPr>
          <w:rFonts w:hint="eastAsia"/>
          <w:color w:val="000000" w:themeColor="text1"/>
          <w:szCs w:val="21"/>
        </w:rPr>
        <w:t>）</w:t>
      </w:r>
      <w:r w:rsidR="00BA3CE3" w:rsidRPr="008817FE">
        <w:rPr>
          <w:rFonts w:hint="eastAsia"/>
          <w:color w:val="000000" w:themeColor="text1"/>
          <w:szCs w:val="21"/>
        </w:rPr>
        <w:t>入所</w:t>
      </w:r>
      <w:r w:rsidRPr="008817FE">
        <w:rPr>
          <w:rFonts w:hint="eastAsia"/>
          <w:color w:val="000000" w:themeColor="text1"/>
          <w:szCs w:val="21"/>
        </w:rPr>
        <w:t>施設サポート</w:t>
      </w:r>
    </w:p>
    <w:p w:rsidR="00F148C2" w:rsidRPr="008817FE" w:rsidRDefault="00C65324" w:rsidP="00F148C2">
      <w:pPr>
        <w:pStyle w:val="Default"/>
        <w:ind w:left="581" w:hangingChars="250" w:hanging="581"/>
        <w:rPr>
          <w:color w:val="000000" w:themeColor="text1"/>
          <w:sz w:val="21"/>
          <w:szCs w:val="21"/>
        </w:rPr>
      </w:pPr>
      <w:r w:rsidRPr="008817FE">
        <w:rPr>
          <w:rFonts w:hint="eastAsia"/>
          <w:color w:val="000000" w:themeColor="text1"/>
          <w:szCs w:val="21"/>
        </w:rPr>
        <w:t xml:space="preserve">　　</w:t>
      </w:r>
      <w:r w:rsidR="006B10FE" w:rsidRPr="008817FE">
        <w:rPr>
          <w:rFonts w:hint="eastAsia"/>
          <w:color w:val="000000" w:themeColor="text1"/>
          <w:szCs w:val="21"/>
        </w:rPr>
        <w:t xml:space="preserve">　</w:t>
      </w:r>
      <w:r w:rsidR="00BA3CE3" w:rsidRPr="008817FE">
        <w:rPr>
          <w:rFonts w:hint="eastAsia"/>
          <w:color w:val="000000" w:themeColor="text1"/>
          <w:sz w:val="21"/>
          <w:szCs w:val="21"/>
        </w:rPr>
        <w:t>指定障害福祉施設入所支援事業者、児童福祉法に基づく指定障害児入所支援事業者へは、市が依頼するコンサルタントを派遣</w:t>
      </w:r>
      <w:r w:rsidR="00F148C2">
        <w:rPr>
          <w:rFonts w:hint="eastAsia"/>
          <w:color w:val="000000" w:themeColor="text1"/>
          <w:sz w:val="21"/>
          <w:szCs w:val="21"/>
        </w:rPr>
        <w:t>。派遣が困難な場合は、電話、メール等によりコンサルテーションを実施。</w:t>
      </w:r>
    </w:p>
    <w:p w:rsidR="00264D1D" w:rsidRPr="008817FE" w:rsidRDefault="00264D1D" w:rsidP="00264D1D">
      <w:pPr>
        <w:pStyle w:val="aa"/>
        <w:numPr>
          <w:ilvl w:val="0"/>
          <w:numId w:val="11"/>
        </w:numPr>
        <w:ind w:leftChars="0"/>
        <w:rPr>
          <w:color w:val="000000" w:themeColor="text1"/>
        </w:rPr>
      </w:pPr>
      <w:r w:rsidRPr="008817FE">
        <w:rPr>
          <w:rFonts w:hint="eastAsia"/>
          <w:color w:val="000000" w:themeColor="text1"/>
        </w:rPr>
        <w:t>入所施設サポートの</w:t>
      </w:r>
      <w:r w:rsidR="006F7EFD" w:rsidRPr="008817FE">
        <w:rPr>
          <w:rFonts w:hint="eastAsia"/>
          <w:color w:val="000000" w:themeColor="text1"/>
        </w:rPr>
        <w:t>申請</w:t>
      </w:r>
      <w:r w:rsidRPr="008817FE">
        <w:rPr>
          <w:rFonts w:hint="eastAsia"/>
          <w:color w:val="000000" w:themeColor="text1"/>
        </w:rPr>
        <w:t>者</w:t>
      </w:r>
    </w:p>
    <w:p w:rsidR="00264D1D" w:rsidRPr="008817FE" w:rsidRDefault="00264D1D" w:rsidP="00264D1D">
      <w:pPr>
        <w:ind w:leftChars="100" w:left="1012" w:hangingChars="400" w:hanging="810"/>
        <w:rPr>
          <w:color w:val="000000" w:themeColor="text1"/>
        </w:rPr>
      </w:pPr>
      <w:r w:rsidRPr="008817FE">
        <w:rPr>
          <w:rFonts w:hint="eastAsia"/>
          <w:color w:val="000000" w:themeColor="text1"/>
        </w:rPr>
        <w:t xml:space="preserve">　　　　入所支援事業者</w:t>
      </w:r>
      <w:r w:rsidR="002A6791" w:rsidRPr="008817FE">
        <w:rPr>
          <w:rFonts w:hint="eastAsia"/>
          <w:color w:val="000000" w:themeColor="text1"/>
        </w:rPr>
        <w:t>において</w:t>
      </w:r>
      <w:r w:rsidRPr="008817FE">
        <w:rPr>
          <w:rFonts w:hint="eastAsia"/>
          <w:color w:val="000000" w:themeColor="text1"/>
        </w:rPr>
        <w:t>、受け入れている強度行動障害者等への支援</w:t>
      </w:r>
      <w:r w:rsidR="002A6791" w:rsidRPr="008817FE">
        <w:rPr>
          <w:rFonts w:hint="eastAsia"/>
          <w:color w:val="000000" w:themeColor="text1"/>
        </w:rPr>
        <w:t>について</w:t>
      </w:r>
      <w:r w:rsidRPr="008817FE">
        <w:rPr>
          <w:rFonts w:hint="eastAsia"/>
          <w:color w:val="000000" w:themeColor="text1"/>
        </w:rPr>
        <w:t>、生活</w:t>
      </w:r>
      <w:r w:rsidR="002A6791" w:rsidRPr="008817FE">
        <w:rPr>
          <w:rFonts w:hint="eastAsia"/>
          <w:color w:val="000000" w:themeColor="text1"/>
        </w:rPr>
        <w:t>や自立に向けた支</w:t>
      </w:r>
      <w:r w:rsidRPr="008817FE">
        <w:rPr>
          <w:rFonts w:hint="eastAsia"/>
          <w:color w:val="000000" w:themeColor="text1"/>
        </w:rPr>
        <w:t>援や</w:t>
      </w:r>
      <w:r w:rsidR="002A6791" w:rsidRPr="008817FE">
        <w:rPr>
          <w:rFonts w:hint="eastAsia"/>
          <w:color w:val="000000" w:themeColor="text1"/>
        </w:rPr>
        <w:t>入所</w:t>
      </w:r>
      <w:r w:rsidRPr="008817FE">
        <w:rPr>
          <w:rFonts w:hint="eastAsia"/>
          <w:color w:val="000000" w:themeColor="text1"/>
        </w:rPr>
        <w:t>施設環境についての指導、職員への研修</w:t>
      </w:r>
      <w:r w:rsidR="002A6791" w:rsidRPr="008817FE">
        <w:rPr>
          <w:rFonts w:hint="eastAsia"/>
          <w:color w:val="000000" w:themeColor="text1"/>
        </w:rPr>
        <w:t>等</w:t>
      </w:r>
      <w:r w:rsidRPr="008817FE">
        <w:rPr>
          <w:rFonts w:hint="eastAsia"/>
          <w:color w:val="000000" w:themeColor="text1"/>
        </w:rPr>
        <w:t>による支援力の向上を</w:t>
      </w:r>
      <w:r w:rsidR="002A6791" w:rsidRPr="008817FE">
        <w:rPr>
          <w:rFonts w:hint="eastAsia"/>
          <w:color w:val="000000" w:themeColor="text1"/>
        </w:rPr>
        <w:t>、</w:t>
      </w:r>
      <w:r w:rsidRPr="008817FE">
        <w:rPr>
          <w:rFonts w:hint="eastAsia"/>
          <w:color w:val="000000" w:themeColor="text1"/>
        </w:rPr>
        <w:t>コンサルタントからスーパーバイズを受けたい事業者</w:t>
      </w:r>
      <w:r w:rsidR="001D7228" w:rsidRPr="008817FE">
        <w:rPr>
          <w:rFonts w:hint="eastAsia"/>
          <w:color w:val="000000" w:themeColor="text1"/>
        </w:rPr>
        <w:t>（以下、「入所サポート</w:t>
      </w:r>
      <w:r w:rsidR="00FE6DD8" w:rsidRPr="008817FE">
        <w:rPr>
          <w:rFonts w:hint="eastAsia"/>
          <w:color w:val="000000" w:themeColor="text1"/>
        </w:rPr>
        <w:t>申請</w:t>
      </w:r>
      <w:r w:rsidR="001D7228" w:rsidRPr="008817FE">
        <w:rPr>
          <w:rFonts w:hint="eastAsia"/>
          <w:color w:val="000000" w:themeColor="text1"/>
        </w:rPr>
        <w:t>者」という。）</w:t>
      </w:r>
    </w:p>
    <w:p w:rsidR="00264D1D" w:rsidRPr="008817FE" w:rsidRDefault="00264D1D" w:rsidP="00264D1D">
      <w:pPr>
        <w:pStyle w:val="Default"/>
        <w:numPr>
          <w:ilvl w:val="0"/>
          <w:numId w:val="11"/>
        </w:numPr>
        <w:rPr>
          <w:color w:val="000000" w:themeColor="text1"/>
          <w:sz w:val="21"/>
          <w:szCs w:val="21"/>
        </w:rPr>
      </w:pPr>
      <w:r w:rsidRPr="008817FE">
        <w:rPr>
          <w:rFonts w:hint="eastAsia"/>
          <w:color w:val="000000" w:themeColor="text1"/>
          <w:sz w:val="21"/>
          <w:szCs w:val="21"/>
        </w:rPr>
        <w:t>コンサルタント</w:t>
      </w:r>
      <w:r w:rsidR="002A6791" w:rsidRPr="008817FE">
        <w:rPr>
          <w:rFonts w:hint="eastAsia"/>
          <w:color w:val="000000" w:themeColor="text1"/>
          <w:sz w:val="21"/>
          <w:szCs w:val="21"/>
        </w:rPr>
        <w:t>について</w:t>
      </w:r>
    </w:p>
    <w:p w:rsidR="00BA3CE3" w:rsidRPr="008817FE" w:rsidRDefault="00BA3CE3" w:rsidP="000A1E77">
      <w:pPr>
        <w:pStyle w:val="Default"/>
        <w:ind w:leftChars="400" w:left="810" w:firstLineChars="100" w:firstLine="202"/>
        <w:rPr>
          <w:color w:val="000000" w:themeColor="text1"/>
          <w:sz w:val="21"/>
          <w:szCs w:val="21"/>
        </w:rPr>
      </w:pPr>
      <w:r w:rsidRPr="008817FE">
        <w:rPr>
          <w:rFonts w:hint="eastAsia"/>
          <w:color w:val="000000" w:themeColor="text1"/>
          <w:sz w:val="21"/>
          <w:szCs w:val="21"/>
        </w:rPr>
        <w:t>コンサ</w:t>
      </w:r>
      <w:r w:rsidR="004E3EF9" w:rsidRPr="008817FE">
        <w:rPr>
          <w:rFonts w:hint="eastAsia"/>
          <w:color w:val="000000" w:themeColor="text1"/>
          <w:sz w:val="21"/>
          <w:szCs w:val="21"/>
        </w:rPr>
        <w:t>ルタントは、以下の要件を満た</w:t>
      </w:r>
      <w:r w:rsidR="000A1E77" w:rsidRPr="008817FE">
        <w:rPr>
          <w:rFonts w:hint="eastAsia"/>
          <w:color w:val="000000" w:themeColor="text1"/>
          <w:sz w:val="21"/>
          <w:szCs w:val="21"/>
        </w:rPr>
        <w:t>す者を市が選定し、当該事業のコンサルタントとして依頼し</w:t>
      </w:r>
      <w:r w:rsidR="00ED649F" w:rsidRPr="008817FE">
        <w:rPr>
          <w:rFonts w:hint="eastAsia"/>
          <w:color w:val="000000" w:themeColor="text1"/>
          <w:sz w:val="21"/>
          <w:szCs w:val="21"/>
        </w:rPr>
        <w:t>た者</w:t>
      </w:r>
      <w:r w:rsidR="00F148C2">
        <w:rPr>
          <w:rFonts w:hint="eastAsia"/>
          <w:color w:val="000000" w:themeColor="text1"/>
          <w:sz w:val="21"/>
          <w:szCs w:val="21"/>
        </w:rPr>
        <w:t>とします。</w:t>
      </w:r>
    </w:p>
    <w:p w:rsidR="00610471" w:rsidRPr="008817FE" w:rsidRDefault="00264D1D" w:rsidP="00264D1D">
      <w:pPr>
        <w:pStyle w:val="aa"/>
        <w:ind w:leftChars="500" w:left="1214" w:hangingChars="100" w:hanging="202"/>
        <w:rPr>
          <w:color w:val="000000" w:themeColor="text1"/>
          <w:szCs w:val="21"/>
        </w:rPr>
      </w:pPr>
      <w:r w:rsidRPr="008817FE">
        <w:rPr>
          <w:rFonts w:hint="eastAsia"/>
          <w:color w:val="000000" w:themeColor="text1"/>
          <w:szCs w:val="21"/>
        </w:rPr>
        <w:t xml:space="preserve">ア　</w:t>
      </w:r>
      <w:r w:rsidR="00610471" w:rsidRPr="008817FE">
        <w:rPr>
          <w:rFonts w:hint="eastAsia"/>
          <w:color w:val="000000" w:themeColor="text1"/>
          <w:szCs w:val="21"/>
        </w:rPr>
        <w:t>発達障害</w:t>
      </w:r>
      <w:r w:rsidR="00BD4C80" w:rsidRPr="008817FE">
        <w:rPr>
          <w:rFonts w:hint="eastAsia"/>
          <w:color w:val="000000" w:themeColor="text1"/>
          <w:szCs w:val="21"/>
        </w:rPr>
        <w:t>者地域支援マネジャー</w:t>
      </w:r>
      <w:r w:rsidRPr="008817FE">
        <w:rPr>
          <w:rFonts w:hint="eastAsia"/>
          <w:color w:val="000000" w:themeColor="text1"/>
          <w:szCs w:val="21"/>
        </w:rPr>
        <w:t>として、障がい特性に沿った支援への助言、指導</w:t>
      </w:r>
      <w:r w:rsidR="00610471" w:rsidRPr="008817FE">
        <w:rPr>
          <w:rFonts w:hint="eastAsia"/>
          <w:color w:val="000000" w:themeColor="text1"/>
          <w:szCs w:val="21"/>
        </w:rPr>
        <w:t>ができる者</w:t>
      </w:r>
    </w:p>
    <w:p w:rsidR="00C65324" w:rsidRPr="008817FE" w:rsidRDefault="00264D1D" w:rsidP="00652501">
      <w:pPr>
        <w:ind w:leftChars="501" w:left="1135" w:hangingChars="60" w:hanging="121"/>
        <w:rPr>
          <w:color w:val="000000" w:themeColor="text1"/>
          <w:szCs w:val="21"/>
        </w:rPr>
      </w:pPr>
      <w:r w:rsidRPr="008817FE">
        <w:rPr>
          <w:rFonts w:hint="eastAsia"/>
          <w:color w:val="000000" w:themeColor="text1"/>
          <w:szCs w:val="21"/>
        </w:rPr>
        <w:t xml:space="preserve">イ　</w:t>
      </w:r>
      <w:r w:rsidR="00C65324" w:rsidRPr="008817FE">
        <w:rPr>
          <w:rFonts w:hint="eastAsia"/>
          <w:color w:val="000000" w:themeColor="text1"/>
          <w:szCs w:val="21"/>
        </w:rPr>
        <w:t>強度行動障害者支援に</w:t>
      </w:r>
      <w:r w:rsidR="00610471" w:rsidRPr="008817FE">
        <w:rPr>
          <w:rFonts w:hint="eastAsia"/>
          <w:color w:val="000000" w:themeColor="text1"/>
          <w:szCs w:val="21"/>
        </w:rPr>
        <w:t>相当の経験及び知識を有している社</w:t>
      </w:r>
      <w:r w:rsidR="00BD4C80" w:rsidRPr="008817FE">
        <w:rPr>
          <w:rFonts w:hint="eastAsia"/>
          <w:color w:val="000000" w:themeColor="text1"/>
          <w:szCs w:val="21"/>
        </w:rPr>
        <w:t>会福祉士等であって発達障害者地域支援マネジャー</w:t>
      </w:r>
      <w:r w:rsidR="003B3D61" w:rsidRPr="008817FE">
        <w:rPr>
          <w:rFonts w:hint="eastAsia"/>
          <w:color w:val="000000" w:themeColor="text1"/>
          <w:szCs w:val="21"/>
        </w:rPr>
        <w:t>と同等と認める</w:t>
      </w:r>
      <w:r w:rsidR="00BD4C80" w:rsidRPr="008817FE">
        <w:rPr>
          <w:rFonts w:hint="eastAsia"/>
          <w:color w:val="000000" w:themeColor="text1"/>
          <w:szCs w:val="21"/>
        </w:rPr>
        <w:t>実績のある者</w:t>
      </w:r>
    </w:p>
    <w:p w:rsidR="00CB6314" w:rsidRPr="008817FE" w:rsidRDefault="00CB6314" w:rsidP="00CB6314">
      <w:pPr>
        <w:pStyle w:val="aa"/>
        <w:numPr>
          <w:ilvl w:val="0"/>
          <w:numId w:val="11"/>
        </w:numPr>
        <w:tabs>
          <w:tab w:val="left" w:pos="426"/>
        </w:tabs>
        <w:ind w:leftChars="0"/>
        <w:rPr>
          <w:rFonts w:asciiTheme="minorEastAsia" w:hAnsiTheme="minorEastAsia"/>
          <w:color w:val="000000" w:themeColor="text1"/>
        </w:rPr>
      </w:pPr>
      <w:r w:rsidRPr="008817FE">
        <w:rPr>
          <w:rFonts w:asciiTheme="minorEastAsia" w:hAnsiTheme="minorEastAsia" w:hint="eastAsia"/>
          <w:color w:val="000000" w:themeColor="text1"/>
        </w:rPr>
        <w:t>入所施設サポート内容</w:t>
      </w:r>
    </w:p>
    <w:p w:rsidR="00CB6314" w:rsidRPr="008817FE" w:rsidRDefault="00CB6314" w:rsidP="00CB6314">
      <w:pPr>
        <w:pStyle w:val="aa"/>
        <w:tabs>
          <w:tab w:val="left" w:pos="426"/>
        </w:tabs>
        <w:ind w:leftChars="0" w:left="808" w:firstLineChars="100" w:firstLine="202"/>
        <w:rPr>
          <w:rFonts w:asciiTheme="minorEastAsia" w:hAnsiTheme="minorEastAsia"/>
          <w:color w:val="000000" w:themeColor="text1"/>
        </w:rPr>
      </w:pPr>
      <w:r w:rsidRPr="008817FE">
        <w:rPr>
          <w:rFonts w:asciiTheme="minorEastAsia" w:hAnsiTheme="minorEastAsia" w:hint="eastAsia"/>
          <w:color w:val="000000" w:themeColor="text1"/>
        </w:rPr>
        <w:t>コンサルタントにより</w:t>
      </w:r>
      <w:r w:rsidR="00F148C2">
        <w:rPr>
          <w:rFonts w:asciiTheme="minorEastAsia" w:hAnsiTheme="minorEastAsia" w:hint="eastAsia"/>
          <w:color w:val="000000" w:themeColor="text1"/>
        </w:rPr>
        <w:t>、入所している強度行動障がい者への支援及び施設整備</w:t>
      </w:r>
      <w:r w:rsidRPr="008817FE">
        <w:rPr>
          <w:rFonts w:asciiTheme="minorEastAsia" w:hAnsiTheme="minorEastAsia" w:hint="eastAsia"/>
          <w:color w:val="000000" w:themeColor="text1"/>
        </w:rPr>
        <w:t>等について指導、助言等を行います。派遣時間等は、</w:t>
      </w:r>
      <w:r w:rsidRPr="008817FE">
        <w:rPr>
          <w:rFonts w:hint="eastAsia"/>
          <w:color w:val="000000" w:themeColor="text1"/>
        </w:rPr>
        <w:t>入所</w:t>
      </w:r>
      <w:r w:rsidR="007C1310" w:rsidRPr="008817FE">
        <w:rPr>
          <w:rFonts w:hint="eastAsia"/>
          <w:color w:val="000000" w:themeColor="text1"/>
        </w:rPr>
        <w:t>サポート</w:t>
      </w:r>
      <w:r w:rsidR="00FE6DD8" w:rsidRPr="008817FE">
        <w:rPr>
          <w:rFonts w:hint="eastAsia"/>
          <w:color w:val="000000" w:themeColor="text1"/>
        </w:rPr>
        <w:t>申請</w:t>
      </w:r>
      <w:r w:rsidR="007C1310" w:rsidRPr="008817FE">
        <w:rPr>
          <w:rFonts w:hint="eastAsia"/>
          <w:color w:val="000000" w:themeColor="text1"/>
        </w:rPr>
        <w:t>者</w:t>
      </w:r>
      <w:r w:rsidRPr="008817FE">
        <w:rPr>
          <w:rFonts w:hint="eastAsia"/>
          <w:color w:val="000000" w:themeColor="text1"/>
        </w:rPr>
        <w:t>、コンサルタント、市と協議して決定します。</w:t>
      </w:r>
    </w:p>
    <w:p w:rsidR="00CB6314" w:rsidRPr="008817FE" w:rsidRDefault="00CB6314" w:rsidP="00CB6314">
      <w:pPr>
        <w:tabs>
          <w:tab w:val="left" w:pos="426"/>
        </w:tabs>
        <w:ind w:firstLineChars="400" w:firstLine="810"/>
        <w:rPr>
          <w:rFonts w:asciiTheme="minorEastAsia" w:hAnsiTheme="minorEastAsia"/>
          <w:color w:val="000000" w:themeColor="text1"/>
        </w:rPr>
      </w:pPr>
      <w:r w:rsidRPr="008817FE">
        <w:rPr>
          <w:rFonts w:asciiTheme="minorEastAsia" w:hAnsiTheme="minorEastAsia" w:hint="eastAsia"/>
          <w:color w:val="000000" w:themeColor="text1"/>
        </w:rPr>
        <w:t>【主な支援内容</w:t>
      </w:r>
      <w:r w:rsidR="0007108A" w:rsidRPr="008817FE">
        <w:rPr>
          <w:rFonts w:asciiTheme="minorEastAsia" w:hAnsiTheme="minorEastAsia" w:hint="eastAsia"/>
          <w:color w:val="000000" w:themeColor="text1"/>
        </w:rPr>
        <w:t>等</w:t>
      </w:r>
      <w:r w:rsidRPr="008817FE">
        <w:rPr>
          <w:rFonts w:asciiTheme="minorEastAsia" w:hAnsiTheme="minorEastAsia" w:hint="eastAsia"/>
          <w:color w:val="000000" w:themeColor="text1"/>
        </w:rPr>
        <w:t>】</w:t>
      </w:r>
    </w:p>
    <w:p w:rsidR="00CB6314" w:rsidRPr="008817FE" w:rsidRDefault="00CB6314" w:rsidP="00CB6314">
      <w:pPr>
        <w:tabs>
          <w:tab w:val="left" w:pos="426"/>
        </w:tabs>
        <w:ind w:firstLineChars="550" w:firstLine="1114"/>
        <w:rPr>
          <w:rFonts w:asciiTheme="minorEastAsia" w:hAnsiTheme="minorEastAsia"/>
          <w:color w:val="000000" w:themeColor="text1"/>
        </w:rPr>
      </w:pPr>
      <w:r w:rsidRPr="008817FE">
        <w:rPr>
          <w:rFonts w:asciiTheme="minorEastAsia" w:hAnsiTheme="minorEastAsia" w:hint="eastAsia"/>
          <w:color w:val="000000" w:themeColor="text1"/>
        </w:rPr>
        <w:t>ア　強度行動障がい、自閉症スペクトラム等の障がい特性の理解と対応支援</w:t>
      </w:r>
    </w:p>
    <w:p w:rsidR="00CB6314" w:rsidRPr="008817FE" w:rsidRDefault="00CB6314" w:rsidP="00CB6314">
      <w:pPr>
        <w:pStyle w:val="aa"/>
        <w:tabs>
          <w:tab w:val="left" w:pos="426"/>
        </w:tabs>
        <w:ind w:leftChars="550" w:left="1316" w:hangingChars="100" w:hanging="202"/>
        <w:rPr>
          <w:rFonts w:asciiTheme="minorEastAsia" w:hAnsiTheme="minorEastAsia"/>
          <w:color w:val="000000" w:themeColor="text1"/>
        </w:rPr>
      </w:pPr>
      <w:r w:rsidRPr="008817FE">
        <w:rPr>
          <w:rFonts w:asciiTheme="minorEastAsia" w:hAnsiTheme="minorEastAsia" w:hint="eastAsia"/>
          <w:color w:val="000000" w:themeColor="text1"/>
        </w:rPr>
        <w:t>イ　対象となる強度行動障がい者等への支援に対するアセスメント、支援方法等への助言、評価、検証</w:t>
      </w:r>
    </w:p>
    <w:p w:rsidR="00CB6314" w:rsidRPr="008817FE" w:rsidRDefault="00CB6314" w:rsidP="00CB6314">
      <w:pPr>
        <w:tabs>
          <w:tab w:val="left" w:pos="426"/>
        </w:tabs>
        <w:ind w:leftChars="550" w:left="1215" w:hangingChars="50" w:hanging="101"/>
        <w:rPr>
          <w:rFonts w:asciiTheme="minorEastAsia" w:hAnsiTheme="minorEastAsia"/>
          <w:color w:val="000000" w:themeColor="text1"/>
        </w:rPr>
      </w:pPr>
      <w:r w:rsidRPr="008817FE">
        <w:rPr>
          <w:rFonts w:asciiTheme="minorEastAsia" w:hAnsiTheme="minorEastAsia" w:hint="eastAsia"/>
          <w:color w:val="000000" w:themeColor="text1"/>
        </w:rPr>
        <w:t>ウ　強度行動障がい者等への支援に必要な入所施設の環境についての助言、評価、検証等</w:t>
      </w:r>
    </w:p>
    <w:p w:rsidR="00CB6314" w:rsidRPr="008817FE" w:rsidRDefault="00CB6314" w:rsidP="00CB6314">
      <w:pPr>
        <w:tabs>
          <w:tab w:val="left" w:pos="426"/>
        </w:tabs>
        <w:ind w:leftChars="550" w:left="1215" w:hangingChars="50" w:hanging="101"/>
        <w:rPr>
          <w:rFonts w:asciiTheme="minorEastAsia" w:hAnsiTheme="minorEastAsia"/>
          <w:color w:val="000000" w:themeColor="text1"/>
        </w:rPr>
      </w:pPr>
      <w:r w:rsidRPr="008817FE">
        <w:rPr>
          <w:rFonts w:asciiTheme="minorEastAsia" w:hAnsiTheme="minorEastAsia" w:hint="eastAsia"/>
          <w:color w:val="000000" w:themeColor="text1"/>
        </w:rPr>
        <w:t>エ　支援に必要な知識、技術についての研修</w:t>
      </w:r>
    </w:p>
    <w:p w:rsidR="00CB6314" w:rsidRPr="008817FE" w:rsidRDefault="00CB6314" w:rsidP="00CB6314">
      <w:pPr>
        <w:pStyle w:val="aa"/>
        <w:numPr>
          <w:ilvl w:val="0"/>
          <w:numId w:val="11"/>
        </w:numPr>
        <w:ind w:leftChars="0"/>
        <w:rPr>
          <w:color w:val="000000" w:themeColor="text1"/>
        </w:rPr>
      </w:pPr>
      <w:r w:rsidRPr="008817FE">
        <w:rPr>
          <w:rFonts w:hint="eastAsia"/>
          <w:color w:val="000000" w:themeColor="text1"/>
        </w:rPr>
        <w:t xml:space="preserve">　費用</w:t>
      </w:r>
    </w:p>
    <w:p w:rsidR="007D0BBF" w:rsidRPr="008817FE" w:rsidRDefault="00CB6314" w:rsidP="00CB6314">
      <w:pPr>
        <w:pStyle w:val="aa"/>
        <w:ind w:leftChars="0" w:left="975" w:firstLineChars="100" w:firstLine="202"/>
        <w:rPr>
          <w:color w:val="000000" w:themeColor="text1"/>
        </w:rPr>
      </w:pPr>
      <w:r w:rsidRPr="008817FE">
        <w:rPr>
          <w:rFonts w:hint="eastAsia"/>
          <w:color w:val="000000" w:themeColor="text1"/>
        </w:rPr>
        <w:lastRenderedPageBreak/>
        <w:t>コンサルタントへの謝金は</w:t>
      </w:r>
      <w:r w:rsidR="008771FF" w:rsidRPr="008817FE">
        <w:rPr>
          <w:rFonts w:hint="eastAsia"/>
          <w:color w:val="000000" w:themeColor="text1"/>
        </w:rPr>
        <w:t>、</w:t>
      </w:r>
      <w:r w:rsidRPr="008817FE">
        <w:rPr>
          <w:rFonts w:hint="eastAsia"/>
          <w:color w:val="000000" w:themeColor="text1"/>
        </w:rPr>
        <w:t>交通費含め、コンサルタントと市が協議の上決定し、予算の範囲内で市が負担します。</w:t>
      </w:r>
    </w:p>
    <w:p w:rsidR="00264D1D" w:rsidRPr="008817FE" w:rsidRDefault="00264D1D" w:rsidP="00264D1D">
      <w:pPr>
        <w:ind w:firstLineChars="100" w:firstLine="202"/>
        <w:rPr>
          <w:color w:val="000000" w:themeColor="text1"/>
        </w:rPr>
      </w:pPr>
      <w:r w:rsidRPr="008817FE">
        <w:rPr>
          <w:rFonts w:hint="eastAsia"/>
          <w:color w:val="000000" w:themeColor="text1"/>
        </w:rPr>
        <w:t>（３）検証会</w:t>
      </w:r>
    </w:p>
    <w:p w:rsidR="00B40896" w:rsidRDefault="00264D1D" w:rsidP="00A648CE">
      <w:pPr>
        <w:ind w:leftChars="300" w:left="607" w:firstLineChars="100" w:firstLine="202"/>
        <w:rPr>
          <w:color w:val="000000" w:themeColor="text1"/>
        </w:rPr>
      </w:pPr>
      <w:r w:rsidRPr="008817FE">
        <w:rPr>
          <w:rFonts w:hint="eastAsia"/>
          <w:color w:val="000000" w:themeColor="text1"/>
        </w:rPr>
        <w:t>入所施設及び通所施設サポートにおける支援内容の紹介、事例検証、障がい特性への理解等市支援力の向上に役立てるため、事業者</w:t>
      </w:r>
      <w:r w:rsidR="00FE6DD8" w:rsidRPr="008817FE">
        <w:rPr>
          <w:rFonts w:hint="eastAsia"/>
          <w:color w:val="000000" w:themeColor="text1"/>
        </w:rPr>
        <w:t>等</w:t>
      </w:r>
      <w:r w:rsidRPr="008817FE">
        <w:rPr>
          <w:rFonts w:hint="eastAsia"/>
          <w:color w:val="000000" w:themeColor="text1"/>
        </w:rPr>
        <w:t>に広く情報提供するため、検証会を実施します。</w:t>
      </w:r>
    </w:p>
    <w:p w:rsidR="00F148C2" w:rsidRDefault="00F148C2" w:rsidP="00A648CE">
      <w:pPr>
        <w:ind w:leftChars="300" w:left="607" w:firstLineChars="100" w:firstLine="202"/>
        <w:rPr>
          <w:color w:val="000000" w:themeColor="text1"/>
        </w:rPr>
      </w:pPr>
    </w:p>
    <w:p w:rsidR="00F148C2" w:rsidRPr="008817FE" w:rsidRDefault="00F148C2" w:rsidP="00A648CE">
      <w:pPr>
        <w:ind w:leftChars="300" w:left="607" w:firstLineChars="100" w:firstLine="202"/>
        <w:rPr>
          <w:color w:val="000000" w:themeColor="text1"/>
        </w:rPr>
      </w:pPr>
    </w:p>
    <w:sectPr w:rsidR="00F148C2" w:rsidRPr="008817FE" w:rsidSect="008771FF">
      <w:headerReference w:type="default" r:id="rId8"/>
      <w:footerReference w:type="default" r:id="rId9"/>
      <w:pgSz w:w="11906" w:h="16838" w:code="9"/>
      <w:pgMar w:top="1418"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310" w:rsidRDefault="007C1310" w:rsidP="00650E16">
      <w:r>
        <w:separator/>
      </w:r>
    </w:p>
  </w:endnote>
  <w:endnote w:type="continuationSeparator" w:id="0">
    <w:p w:rsidR="007C1310" w:rsidRDefault="007C1310" w:rsidP="0065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700412"/>
      <w:docPartObj>
        <w:docPartGallery w:val="Page Numbers (Bottom of Page)"/>
        <w:docPartUnique/>
      </w:docPartObj>
    </w:sdtPr>
    <w:sdtEndPr/>
    <w:sdtContent>
      <w:p w:rsidR="007C1310" w:rsidRDefault="007C1310">
        <w:pPr>
          <w:pStyle w:val="a6"/>
          <w:jc w:val="center"/>
        </w:pPr>
        <w:r>
          <w:fldChar w:fldCharType="begin"/>
        </w:r>
        <w:r>
          <w:instrText>PAGE   \* MERGEFORMAT</w:instrText>
        </w:r>
        <w:r>
          <w:fldChar w:fldCharType="separate"/>
        </w:r>
        <w:r w:rsidR="0075081C" w:rsidRPr="0075081C">
          <w:rPr>
            <w:noProof/>
            <w:lang w:val="ja-JP"/>
          </w:rPr>
          <w:t>3</w:t>
        </w:r>
        <w:r>
          <w:fldChar w:fldCharType="end"/>
        </w:r>
      </w:p>
    </w:sdtContent>
  </w:sdt>
  <w:p w:rsidR="007C1310" w:rsidRDefault="007C13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310" w:rsidRDefault="007C1310" w:rsidP="00650E16">
      <w:r>
        <w:separator/>
      </w:r>
    </w:p>
  </w:footnote>
  <w:footnote w:type="continuationSeparator" w:id="0">
    <w:p w:rsidR="007C1310" w:rsidRDefault="007C1310" w:rsidP="00650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10" w:rsidRDefault="007C1310">
    <w:pPr>
      <w:pStyle w:val="a4"/>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5EF"/>
    <w:multiLevelType w:val="hybridMultilevel"/>
    <w:tmpl w:val="74DEC576"/>
    <w:lvl w:ilvl="0" w:tplc="30A8ED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A432D"/>
    <w:multiLevelType w:val="hybridMultilevel"/>
    <w:tmpl w:val="D7160836"/>
    <w:lvl w:ilvl="0" w:tplc="1E5C281A">
      <w:start w:val="1"/>
      <w:numFmt w:val="decimalEnclosedCircle"/>
      <w:lvlText w:val="%1"/>
      <w:lvlJc w:val="left"/>
      <w:pPr>
        <w:ind w:left="1067"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0B864048"/>
    <w:multiLevelType w:val="hybridMultilevel"/>
    <w:tmpl w:val="06D6B5E6"/>
    <w:lvl w:ilvl="0" w:tplc="A2F2BE5A">
      <w:start w:val="1"/>
      <w:numFmt w:val="decimalEnclosedCircle"/>
      <w:lvlText w:val="%1"/>
      <w:lvlJc w:val="left"/>
      <w:pPr>
        <w:ind w:left="4400" w:hanging="360"/>
      </w:pPr>
      <w:rPr>
        <w:rFonts w:hint="default"/>
      </w:rPr>
    </w:lvl>
    <w:lvl w:ilvl="1" w:tplc="04090017" w:tentative="1">
      <w:start w:val="1"/>
      <w:numFmt w:val="aiueoFullWidth"/>
      <w:lvlText w:val="(%2)"/>
      <w:lvlJc w:val="left"/>
      <w:pPr>
        <w:ind w:left="4880" w:hanging="420"/>
      </w:pPr>
    </w:lvl>
    <w:lvl w:ilvl="2" w:tplc="04090011" w:tentative="1">
      <w:start w:val="1"/>
      <w:numFmt w:val="decimalEnclosedCircle"/>
      <w:lvlText w:val="%3"/>
      <w:lvlJc w:val="left"/>
      <w:pPr>
        <w:ind w:left="5300" w:hanging="420"/>
      </w:pPr>
    </w:lvl>
    <w:lvl w:ilvl="3" w:tplc="0409000F" w:tentative="1">
      <w:start w:val="1"/>
      <w:numFmt w:val="decimal"/>
      <w:lvlText w:val="%4."/>
      <w:lvlJc w:val="left"/>
      <w:pPr>
        <w:ind w:left="5720" w:hanging="420"/>
      </w:pPr>
    </w:lvl>
    <w:lvl w:ilvl="4" w:tplc="04090017" w:tentative="1">
      <w:start w:val="1"/>
      <w:numFmt w:val="aiueoFullWidth"/>
      <w:lvlText w:val="(%5)"/>
      <w:lvlJc w:val="left"/>
      <w:pPr>
        <w:ind w:left="6140" w:hanging="420"/>
      </w:pPr>
    </w:lvl>
    <w:lvl w:ilvl="5" w:tplc="04090011" w:tentative="1">
      <w:start w:val="1"/>
      <w:numFmt w:val="decimalEnclosedCircle"/>
      <w:lvlText w:val="%6"/>
      <w:lvlJc w:val="left"/>
      <w:pPr>
        <w:ind w:left="6560" w:hanging="420"/>
      </w:pPr>
    </w:lvl>
    <w:lvl w:ilvl="6" w:tplc="0409000F" w:tentative="1">
      <w:start w:val="1"/>
      <w:numFmt w:val="decimal"/>
      <w:lvlText w:val="%7."/>
      <w:lvlJc w:val="left"/>
      <w:pPr>
        <w:ind w:left="6980" w:hanging="420"/>
      </w:pPr>
    </w:lvl>
    <w:lvl w:ilvl="7" w:tplc="04090017" w:tentative="1">
      <w:start w:val="1"/>
      <w:numFmt w:val="aiueoFullWidth"/>
      <w:lvlText w:val="(%8)"/>
      <w:lvlJc w:val="left"/>
      <w:pPr>
        <w:ind w:left="7400" w:hanging="420"/>
      </w:pPr>
    </w:lvl>
    <w:lvl w:ilvl="8" w:tplc="04090011" w:tentative="1">
      <w:start w:val="1"/>
      <w:numFmt w:val="decimalEnclosedCircle"/>
      <w:lvlText w:val="%9"/>
      <w:lvlJc w:val="left"/>
      <w:pPr>
        <w:ind w:left="7820" w:hanging="420"/>
      </w:pPr>
    </w:lvl>
  </w:abstractNum>
  <w:abstractNum w:abstractNumId="3" w15:restartNumberingAfterBreak="0">
    <w:nsid w:val="2A5A7AD0"/>
    <w:multiLevelType w:val="hybridMultilevel"/>
    <w:tmpl w:val="C9D8E91E"/>
    <w:lvl w:ilvl="0" w:tplc="9FEA3B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E412540"/>
    <w:multiLevelType w:val="hybridMultilevel"/>
    <w:tmpl w:val="35625AC6"/>
    <w:lvl w:ilvl="0" w:tplc="0BAC208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0E912B2"/>
    <w:multiLevelType w:val="hybridMultilevel"/>
    <w:tmpl w:val="02167D68"/>
    <w:lvl w:ilvl="0" w:tplc="C9683BB4">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6" w15:restartNumberingAfterBreak="0">
    <w:nsid w:val="575D5398"/>
    <w:multiLevelType w:val="hybridMultilevel"/>
    <w:tmpl w:val="E5AC85CC"/>
    <w:lvl w:ilvl="0" w:tplc="C2BEA75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6A050D5E"/>
    <w:multiLevelType w:val="hybridMultilevel"/>
    <w:tmpl w:val="9BD4B882"/>
    <w:lvl w:ilvl="0" w:tplc="8D521CD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8" w15:restartNumberingAfterBreak="0">
    <w:nsid w:val="6D867182"/>
    <w:multiLevelType w:val="hybridMultilevel"/>
    <w:tmpl w:val="83D8793C"/>
    <w:lvl w:ilvl="0" w:tplc="A1827100">
      <w:start w:val="1"/>
      <w:numFmt w:val="decimalEnclosedCircle"/>
      <w:lvlText w:val="%1"/>
      <w:lvlJc w:val="left"/>
      <w:pPr>
        <w:ind w:left="1168" w:hanging="36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9" w15:restartNumberingAfterBreak="0">
    <w:nsid w:val="71F92038"/>
    <w:multiLevelType w:val="hybridMultilevel"/>
    <w:tmpl w:val="E7E25556"/>
    <w:lvl w:ilvl="0" w:tplc="066CA52A">
      <w:start w:val="1"/>
      <w:numFmt w:val="decimalEnclosedCircle"/>
      <w:lvlText w:val="%1"/>
      <w:lvlJc w:val="left"/>
      <w:pPr>
        <w:ind w:left="967" w:hanging="36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10" w15:restartNumberingAfterBreak="0">
    <w:nsid w:val="72284B2C"/>
    <w:multiLevelType w:val="hybridMultilevel"/>
    <w:tmpl w:val="74266BB6"/>
    <w:lvl w:ilvl="0" w:tplc="1E1EE824">
      <w:start w:val="1"/>
      <w:numFmt w:val="decimalEnclosedCircle"/>
      <w:lvlText w:val="%1"/>
      <w:lvlJc w:val="left"/>
      <w:pPr>
        <w:ind w:left="967" w:hanging="36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11" w15:restartNumberingAfterBreak="0">
    <w:nsid w:val="77135A6B"/>
    <w:multiLevelType w:val="hybridMultilevel"/>
    <w:tmpl w:val="F918D6C8"/>
    <w:lvl w:ilvl="0" w:tplc="C9683BB4">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2" w15:restartNumberingAfterBreak="0">
    <w:nsid w:val="77831D80"/>
    <w:multiLevelType w:val="hybridMultilevel"/>
    <w:tmpl w:val="039A6DCA"/>
    <w:lvl w:ilvl="0" w:tplc="C9683BB4">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3" w15:restartNumberingAfterBreak="0">
    <w:nsid w:val="7C342F1A"/>
    <w:multiLevelType w:val="hybridMultilevel"/>
    <w:tmpl w:val="E910BA90"/>
    <w:lvl w:ilvl="0" w:tplc="B60C8320">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7D9D47BF"/>
    <w:multiLevelType w:val="hybridMultilevel"/>
    <w:tmpl w:val="557A9252"/>
    <w:lvl w:ilvl="0" w:tplc="4EA8DC84">
      <w:start w:val="1"/>
      <w:numFmt w:val="decimalEnclosedCircle"/>
      <w:lvlText w:val="%1"/>
      <w:lvlJc w:val="left"/>
      <w:pPr>
        <w:ind w:left="967" w:hanging="36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num w:numId="1">
    <w:abstractNumId w:val="2"/>
  </w:num>
  <w:num w:numId="2">
    <w:abstractNumId w:val="3"/>
  </w:num>
  <w:num w:numId="3">
    <w:abstractNumId w:val="9"/>
  </w:num>
  <w:num w:numId="4">
    <w:abstractNumId w:val="4"/>
  </w:num>
  <w:num w:numId="5">
    <w:abstractNumId w:val="1"/>
  </w:num>
  <w:num w:numId="6">
    <w:abstractNumId w:val="8"/>
  </w:num>
  <w:num w:numId="7">
    <w:abstractNumId w:val="10"/>
  </w:num>
  <w:num w:numId="8">
    <w:abstractNumId w:val="7"/>
  </w:num>
  <w:num w:numId="9">
    <w:abstractNumId w:val="0"/>
  </w:num>
  <w:num w:numId="10">
    <w:abstractNumId w:val="6"/>
  </w:num>
  <w:num w:numId="11">
    <w:abstractNumId w:val="12"/>
  </w:num>
  <w:num w:numId="12">
    <w:abstractNumId w:val="14"/>
  </w:num>
  <w:num w:numId="13">
    <w:abstractNumId w:val="1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212"/>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5D"/>
    <w:rsid w:val="000031CC"/>
    <w:rsid w:val="00063629"/>
    <w:rsid w:val="0007108A"/>
    <w:rsid w:val="000A1E77"/>
    <w:rsid w:val="000C2F67"/>
    <w:rsid w:val="000D004A"/>
    <w:rsid w:val="0012478A"/>
    <w:rsid w:val="00143528"/>
    <w:rsid w:val="00147FC4"/>
    <w:rsid w:val="0016406D"/>
    <w:rsid w:val="00164727"/>
    <w:rsid w:val="0017037E"/>
    <w:rsid w:val="00170F21"/>
    <w:rsid w:val="001D3347"/>
    <w:rsid w:val="001D7228"/>
    <w:rsid w:val="001E74C7"/>
    <w:rsid w:val="001F3C0B"/>
    <w:rsid w:val="002025A3"/>
    <w:rsid w:val="00234CA3"/>
    <w:rsid w:val="002523D6"/>
    <w:rsid w:val="00253ECB"/>
    <w:rsid w:val="00256360"/>
    <w:rsid w:val="002578D5"/>
    <w:rsid w:val="00264D1D"/>
    <w:rsid w:val="00274CA3"/>
    <w:rsid w:val="002A25C3"/>
    <w:rsid w:val="002A6791"/>
    <w:rsid w:val="002E3C3D"/>
    <w:rsid w:val="002F1AE1"/>
    <w:rsid w:val="003205B0"/>
    <w:rsid w:val="00324C2D"/>
    <w:rsid w:val="003316B2"/>
    <w:rsid w:val="00382566"/>
    <w:rsid w:val="003B3D61"/>
    <w:rsid w:val="003B75EE"/>
    <w:rsid w:val="003C064E"/>
    <w:rsid w:val="003C3258"/>
    <w:rsid w:val="003E3B1F"/>
    <w:rsid w:val="003E6E2B"/>
    <w:rsid w:val="00413023"/>
    <w:rsid w:val="00417797"/>
    <w:rsid w:val="00433BBE"/>
    <w:rsid w:val="004366AE"/>
    <w:rsid w:val="00446C02"/>
    <w:rsid w:val="00455B2E"/>
    <w:rsid w:val="004602D2"/>
    <w:rsid w:val="004758F7"/>
    <w:rsid w:val="0047613E"/>
    <w:rsid w:val="004E3EF9"/>
    <w:rsid w:val="004E3F2F"/>
    <w:rsid w:val="004F13DD"/>
    <w:rsid w:val="0050423E"/>
    <w:rsid w:val="0052064D"/>
    <w:rsid w:val="00536F51"/>
    <w:rsid w:val="0055530D"/>
    <w:rsid w:val="005856B1"/>
    <w:rsid w:val="0059296D"/>
    <w:rsid w:val="005C7336"/>
    <w:rsid w:val="005D1C4E"/>
    <w:rsid w:val="00610471"/>
    <w:rsid w:val="006427B7"/>
    <w:rsid w:val="006445DD"/>
    <w:rsid w:val="00650E16"/>
    <w:rsid w:val="00652501"/>
    <w:rsid w:val="00654D50"/>
    <w:rsid w:val="00674225"/>
    <w:rsid w:val="00690CD9"/>
    <w:rsid w:val="006B10FE"/>
    <w:rsid w:val="006C65A9"/>
    <w:rsid w:val="006E0812"/>
    <w:rsid w:val="006F732E"/>
    <w:rsid w:val="006F7EFD"/>
    <w:rsid w:val="00730AB6"/>
    <w:rsid w:val="00730EDF"/>
    <w:rsid w:val="007329C1"/>
    <w:rsid w:val="0075081C"/>
    <w:rsid w:val="0075183F"/>
    <w:rsid w:val="007570FB"/>
    <w:rsid w:val="00761D5C"/>
    <w:rsid w:val="007664FE"/>
    <w:rsid w:val="00782B81"/>
    <w:rsid w:val="00785AB9"/>
    <w:rsid w:val="00790963"/>
    <w:rsid w:val="007B70D1"/>
    <w:rsid w:val="007C1310"/>
    <w:rsid w:val="007D0BBF"/>
    <w:rsid w:val="007D39AA"/>
    <w:rsid w:val="00805D3F"/>
    <w:rsid w:val="008145A0"/>
    <w:rsid w:val="008244EB"/>
    <w:rsid w:val="00845D62"/>
    <w:rsid w:val="0085292B"/>
    <w:rsid w:val="0085749D"/>
    <w:rsid w:val="008771FF"/>
    <w:rsid w:val="008817FE"/>
    <w:rsid w:val="00885925"/>
    <w:rsid w:val="008B0802"/>
    <w:rsid w:val="008C4DDE"/>
    <w:rsid w:val="008E0068"/>
    <w:rsid w:val="008E3714"/>
    <w:rsid w:val="008E734D"/>
    <w:rsid w:val="009024DF"/>
    <w:rsid w:val="0095395E"/>
    <w:rsid w:val="009648A0"/>
    <w:rsid w:val="009A3C61"/>
    <w:rsid w:val="009A626C"/>
    <w:rsid w:val="009B4CDF"/>
    <w:rsid w:val="009B5024"/>
    <w:rsid w:val="00A42D24"/>
    <w:rsid w:val="00A467DF"/>
    <w:rsid w:val="00A648CE"/>
    <w:rsid w:val="00A64A29"/>
    <w:rsid w:val="00A74716"/>
    <w:rsid w:val="00A904DB"/>
    <w:rsid w:val="00AE0B34"/>
    <w:rsid w:val="00AF454E"/>
    <w:rsid w:val="00B129B2"/>
    <w:rsid w:val="00B40896"/>
    <w:rsid w:val="00B646F0"/>
    <w:rsid w:val="00B7682E"/>
    <w:rsid w:val="00B80757"/>
    <w:rsid w:val="00B91D4F"/>
    <w:rsid w:val="00BA3CE3"/>
    <w:rsid w:val="00BD4C80"/>
    <w:rsid w:val="00BE2DA0"/>
    <w:rsid w:val="00C210D1"/>
    <w:rsid w:val="00C26835"/>
    <w:rsid w:val="00C472C7"/>
    <w:rsid w:val="00C65324"/>
    <w:rsid w:val="00C80009"/>
    <w:rsid w:val="00C95995"/>
    <w:rsid w:val="00CB6314"/>
    <w:rsid w:val="00CC4CF9"/>
    <w:rsid w:val="00D00325"/>
    <w:rsid w:val="00D0253C"/>
    <w:rsid w:val="00D10254"/>
    <w:rsid w:val="00D10573"/>
    <w:rsid w:val="00D22611"/>
    <w:rsid w:val="00D22A48"/>
    <w:rsid w:val="00D32FDD"/>
    <w:rsid w:val="00D52E31"/>
    <w:rsid w:val="00D87FB1"/>
    <w:rsid w:val="00D97951"/>
    <w:rsid w:val="00D97EFB"/>
    <w:rsid w:val="00E158B4"/>
    <w:rsid w:val="00E44BFC"/>
    <w:rsid w:val="00E512C8"/>
    <w:rsid w:val="00E662AE"/>
    <w:rsid w:val="00EB46CB"/>
    <w:rsid w:val="00ED1EB2"/>
    <w:rsid w:val="00ED649F"/>
    <w:rsid w:val="00EE3379"/>
    <w:rsid w:val="00EF699E"/>
    <w:rsid w:val="00F01A30"/>
    <w:rsid w:val="00F1455D"/>
    <w:rsid w:val="00F148C2"/>
    <w:rsid w:val="00F34A8B"/>
    <w:rsid w:val="00F60B12"/>
    <w:rsid w:val="00F6505C"/>
    <w:rsid w:val="00F775DD"/>
    <w:rsid w:val="00FE6DD8"/>
    <w:rsid w:val="00FF5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15C4CC83-8A4C-42D5-92EC-ACBD880A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0E16"/>
    <w:pPr>
      <w:tabs>
        <w:tab w:val="center" w:pos="4252"/>
        <w:tab w:val="right" w:pos="8504"/>
      </w:tabs>
      <w:snapToGrid w:val="0"/>
    </w:pPr>
  </w:style>
  <w:style w:type="character" w:customStyle="1" w:styleId="a5">
    <w:name w:val="ヘッダー (文字)"/>
    <w:basedOn w:val="a0"/>
    <w:link w:val="a4"/>
    <w:uiPriority w:val="99"/>
    <w:rsid w:val="00650E16"/>
  </w:style>
  <w:style w:type="paragraph" w:styleId="a6">
    <w:name w:val="footer"/>
    <w:basedOn w:val="a"/>
    <w:link w:val="a7"/>
    <w:uiPriority w:val="99"/>
    <w:unhideWhenUsed/>
    <w:rsid w:val="00650E16"/>
    <w:pPr>
      <w:tabs>
        <w:tab w:val="center" w:pos="4252"/>
        <w:tab w:val="right" w:pos="8504"/>
      </w:tabs>
      <w:snapToGrid w:val="0"/>
    </w:pPr>
  </w:style>
  <w:style w:type="character" w:customStyle="1" w:styleId="a7">
    <w:name w:val="フッター (文字)"/>
    <w:basedOn w:val="a0"/>
    <w:link w:val="a6"/>
    <w:uiPriority w:val="99"/>
    <w:rsid w:val="00650E16"/>
  </w:style>
  <w:style w:type="paragraph" w:customStyle="1" w:styleId="Default">
    <w:name w:val="Default"/>
    <w:rsid w:val="00EB46CB"/>
    <w:pPr>
      <w:widowControl w:val="0"/>
      <w:autoSpaceDE w:val="0"/>
      <w:autoSpaceDN w:val="0"/>
      <w:adjustRightInd w:val="0"/>
    </w:pPr>
    <w:rPr>
      <w:rFonts w:ascii="ＭＳ 明朝" w:hAnsi="ＭＳ 明朝" w:cs="ＭＳ 明朝"/>
      <w:color w:val="000000"/>
      <w:kern w:val="0"/>
      <w:sz w:val="24"/>
      <w:szCs w:val="24"/>
    </w:rPr>
  </w:style>
  <w:style w:type="paragraph" w:styleId="a8">
    <w:name w:val="Balloon Text"/>
    <w:basedOn w:val="a"/>
    <w:link w:val="a9"/>
    <w:uiPriority w:val="99"/>
    <w:semiHidden/>
    <w:unhideWhenUsed/>
    <w:rsid w:val="00F01A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1A30"/>
    <w:rPr>
      <w:rFonts w:asciiTheme="majorHAnsi" w:eastAsiaTheme="majorEastAsia" w:hAnsiTheme="majorHAnsi" w:cstheme="majorBidi"/>
      <w:sz w:val="18"/>
      <w:szCs w:val="18"/>
    </w:rPr>
  </w:style>
  <w:style w:type="paragraph" w:styleId="aa">
    <w:name w:val="List Paragraph"/>
    <w:basedOn w:val="a"/>
    <w:uiPriority w:val="34"/>
    <w:qFormat/>
    <w:rsid w:val="006445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71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16B53-CCE5-4A80-AB2B-171594FE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A-ER</dc:creator>
  <cp:lastModifiedBy>Windows ユーザー</cp:lastModifiedBy>
  <cp:revision>4</cp:revision>
  <cp:lastPrinted>2020-05-11T06:57:00Z</cp:lastPrinted>
  <dcterms:created xsi:type="dcterms:W3CDTF">2020-07-13T00:07:00Z</dcterms:created>
  <dcterms:modified xsi:type="dcterms:W3CDTF">2021-03-22T01:46:00Z</dcterms:modified>
</cp:coreProperties>
</file>