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AF8D" w14:textId="77777777" w:rsidR="00AA7CF5" w:rsidRPr="0013421E" w:rsidRDefault="00AA7CF5" w:rsidP="00AA7CF5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3421E">
        <w:rPr>
          <w:rFonts w:ascii="ＭＳ 明朝" w:hAnsi="ＭＳ 明朝" w:hint="eastAsia"/>
          <w:b/>
          <w:kern w:val="0"/>
          <w:sz w:val="28"/>
          <w:szCs w:val="28"/>
        </w:rPr>
        <w:t>静岡市介護保険課</w:t>
      </w:r>
    </w:p>
    <w:p w14:paraId="1AA5A418" w14:textId="6A7BA0CE" w:rsidR="00AA7CF5" w:rsidRPr="0013421E" w:rsidRDefault="00AA7CF5" w:rsidP="00AA7CF5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3421E">
        <w:rPr>
          <w:rFonts w:ascii="ＭＳ 明朝" w:hAnsi="ＭＳ 明朝" w:hint="eastAsia"/>
          <w:b/>
          <w:kern w:val="0"/>
          <w:sz w:val="28"/>
          <w:szCs w:val="28"/>
        </w:rPr>
        <w:t>令和</w:t>
      </w:r>
      <w:r w:rsidR="00716C26">
        <w:rPr>
          <w:rFonts w:ascii="ＭＳ 明朝" w:hAnsi="ＭＳ 明朝" w:hint="eastAsia"/>
          <w:b/>
          <w:kern w:val="0"/>
          <w:sz w:val="28"/>
          <w:szCs w:val="28"/>
        </w:rPr>
        <w:t>６</w:t>
      </w:r>
      <w:r w:rsidRPr="0013421E">
        <w:rPr>
          <w:rFonts w:ascii="ＭＳ 明朝" w:hAnsi="ＭＳ 明朝" w:hint="eastAsia"/>
          <w:b/>
          <w:kern w:val="0"/>
          <w:sz w:val="28"/>
          <w:szCs w:val="28"/>
        </w:rPr>
        <w:t>年度</w:t>
      </w:r>
      <w:r w:rsidR="00FD0507" w:rsidRPr="0013421E">
        <w:rPr>
          <w:rFonts w:ascii="ＭＳ 明朝" w:hAnsi="ＭＳ 明朝" w:hint="eastAsia"/>
          <w:b/>
          <w:kern w:val="0"/>
          <w:sz w:val="28"/>
          <w:szCs w:val="28"/>
        </w:rPr>
        <w:t xml:space="preserve"> </w:t>
      </w:r>
      <w:r w:rsidRPr="0013421E">
        <w:rPr>
          <w:rFonts w:ascii="ＭＳ 明朝" w:hAnsi="ＭＳ 明朝" w:hint="eastAsia"/>
          <w:b/>
          <w:kern w:val="0"/>
          <w:sz w:val="28"/>
          <w:szCs w:val="28"/>
        </w:rPr>
        <w:t>静岡市介護保険サービス</w:t>
      </w:r>
      <w:r w:rsidR="00D2604A" w:rsidRPr="0013421E">
        <w:rPr>
          <w:rFonts w:ascii="ＭＳ 明朝" w:hAnsi="ＭＳ 明朝" w:hint="eastAsia"/>
          <w:b/>
          <w:kern w:val="0"/>
          <w:sz w:val="28"/>
          <w:szCs w:val="28"/>
        </w:rPr>
        <w:t>提供</w:t>
      </w:r>
      <w:r w:rsidRPr="0013421E">
        <w:rPr>
          <w:rFonts w:ascii="ＭＳ 明朝" w:hAnsi="ＭＳ 明朝" w:hint="eastAsia"/>
          <w:b/>
          <w:kern w:val="0"/>
          <w:sz w:val="28"/>
          <w:szCs w:val="28"/>
        </w:rPr>
        <w:t>事業者説明会（集団指導）</w:t>
      </w:r>
    </w:p>
    <w:p w14:paraId="5F94E776" w14:textId="77777777" w:rsidR="00AA7CF5" w:rsidRPr="0013421E" w:rsidRDefault="00AA7CF5" w:rsidP="00AA7CF5">
      <w:pPr>
        <w:spacing w:line="240" w:lineRule="auto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3421E">
        <w:rPr>
          <w:rFonts w:ascii="ＭＳ 明朝" w:hAnsi="ＭＳ 明朝" w:hint="eastAsia"/>
          <w:b/>
          <w:kern w:val="0"/>
          <w:sz w:val="28"/>
          <w:szCs w:val="28"/>
        </w:rPr>
        <w:t>受講確認</w:t>
      </w:r>
      <w:r w:rsidR="00ED0431" w:rsidRPr="0013421E">
        <w:rPr>
          <w:rFonts w:ascii="ＭＳ 明朝" w:hAnsi="ＭＳ 明朝" w:hint="eastAsia"/>
          <w:b/>
          <w:kern w:val="0"/>
          <w:sz w:val="28"/>
          <w:szCs w:val="28"/>
        </w:rPr>
        <w:t>票</w:t>
      </w:r>
    </w:p>
    <w:p w14:paraId="6E80834A" w14:textId="77777777" w:rsidR="0022503F" w:rsidRPr="0013421E" w:rsidRDefault="00F26894" w:rsidP="0022503F">
      <w:pPr>
        <w:ind w:left="843" w:hangingChars="300" w:hanging="843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明朝" w:hAnsi="ＭＳ 明朝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3209A" wp14:editId="4F666A0B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353175" cy="21621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162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E6EEB" id="角丸四角形 1" o:spid="_x0000_s1026" style="position:absolute;left:0;text-align:left;margin-left:0;margin-top:1.05pt;width:500.25pt;height:17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22503F" w:rsidRPr="0013421E">
        <w:rPr>
          <w:rFonts w:ascii="ＭＳ 明朝" w:hAnsi="ＭＳ 明朝" w:hint="eastAsia"/>
          <w:sz w:val="24"/>
          <w:szCs w:val="24"/>
        </w:rPr>
        <w:t xml:space="preserve">　　</w:t>
      </w:r>
    </w:p>
    <w:p w14:paraId="53399D86" w14:textId="77777777" w:rsidR="00821D91" w:rsidRPr="0013421E" w:rsidRDefault="0022503F" w:rsidP="0022503F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>この「受講確認票」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を提出</w:t>
      </w:r>
      <w:r w:rsidR="00821D91" w:rsidRPr="0013421E">
        <w:rPr>
          <w:rFonts w:ascii="ＭＳ ゴシック" w:eastAsia="ＭＳ ゴシック" w:hAnsi="ＭＳ ゴシック" w:hint="eastAsia"/>
          <w:sz w:val="24"/>
          <w:szCs w:val="24"/>
        </w:rPr>
        <w:t>いただく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ことで</w:t>
      </w:r>
      <w:r w:rsidR="00821D91" w:rsidRPr="0013421E">
        <w:rPr>
          <w:rFonts w:ascii="ＭＳ ゴシック" w:eastAsia="ＭＳ ゴシック" w:hAnsi="ＭＳ ゴシック" w:hint="eastAsia"/>
          <w:sz w:val="24"/>
          <w:szCs w:val="24"/>
        </w:rPr>
        <w:t>、集団指導を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受講したものとみなします。</w:t>
      </w:r>
    </w:p>
    <w:p w14:paraId="645D1065" w14:textId="77777777" w:rsidR="00D54F43" w:rsidRPr="0013421E" w:rsidRDefault="00D54F43" w:rsidP="00D54F43">
      <w:pPr>
        <w:ind w:left="142" w:rightChars="134" w:right="281" w:firstLineChars="129" w:firstLine="311"/>
        <w:rPr>
          <w:rFonts w:ascii="ＭＳ ゴシック" w:eastAsia="ＭＳ ゴシック" w:hAnsi="ＭＳ ゴシック"/>
          <w:b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電子申請システム（</w:t>
      </w:r>
      <w:proofErr w:type="spellStart"/>
      <w:r w:rsidR="00CC2A1A"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LoGo</w:t>
      </w:r>
      <w:proofErr w:type="spellEnd"/>
      <w:r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フォーム）での回答が難しい場合にこちらを御利用ください。</w:t>
      </w:r>
    </w:p>
    <w:p w14:paraId="614AD00D" w14:textId="77777777" w:rsidR="00CC2A1A" w:rsidRPr="0013421E" w:rsidRDefault="00CC2A1A" w:rsidP="0022503F">
      <w:pPr>
        <w:ind w:left="142" w:rightChars="134" w:right="281" w:firstLineChars="129" w:firstLine="311"/>
        <w:rPr>
          <w:rFonts w:ascii="ＭＳ ゴシック" w:eastAsia="ＭＳ ゴシック" w:hAnsi="ＭＳ ゴシック"/>
          <w:b/>
          <w:sz w:val="24"/>
          <w:szCs w:val="24"/>
        </w:rPr>
      </w:pPr>
    </w:p>
    <w:p w14:paraId="0E1C6901" w14:textId="77777777" w:rsidR="00CD6BDB" w:rsidRPr="0013421E" w:rsidRDefault="00821D91" w:rsidP="0022503F">
      <w:pPr>
        <w:ind w:left="142" w:rightChars="134" w:right="281" w:firstLineChars="129" w:firstLine="311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b/>
          <w:sz w:val="24"/>
          <w:szCs w:val="24"/>
        </w:rPr>
        <w:t>回答は</w:t>
      </w:r>
      <w:r w:rsidR="00F57EBF" w:rsidRPr="0013421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1F2ACD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サービス</w:t>
      </w:r>
      <w:r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事業所</w:t>
      </w:r>
      <w:r w:rsidR="00AA7CF5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</w:t>
      </w:r>
      <w:r w:rsidR="001F2ACD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施設</w:t>
      </w:r>
      <w:r w:rsidR="007A508A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  <w:r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ごと</w:t>
      </w:r>
      <w:r w:rsidRPr="0013421E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AA7CF5" w:rsidRPr="0013421E">
        <w:rPr>
          <w:rFonts w:ascii="ＭＳ ゴシック" w:eastAsia="ＭＳ ゴシック" w:hAnsi="ＭＳ ゴシック" w:hint="eastAsia"/>
          <w:b/>
          <w:sz w:val="24"/>
          <w:szCs w:val="24"/>
        </w:rPr>
        <w:t>お願いします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2ACD" w:rsidRPr="0013421E">
        <w:rPr>
          <w:rFonts w:ascii="ＭＳ ゴシック" w:eastAsia="ＭＳ ゴシック" w:hAnsi="ＭＳ ゴシック" w:hint="eastAsia"/>
          <w:sz w:val="24"/>
          <w:szCs w:val="24"/>
        </w:rPr>
        <w:t>一体的に実施する介護予防サービスを除く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2503F" w:rsidRPr="0013421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2F4FC83" w14:textId="77777777" w:rsidR="00821D91" w:rsidRPr="0013421E" w:rsidRDefault="00CC2A1A" w:rsidP="00CC2A1A">
      <w:pPr>
        <w:ind w:rightChars="134" w:right="281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 xml:space="preserve">　　また、</w:t>
      </w:r>
      <w:r w:rsidRPr="0046032A">
        <w:rPr>
          <w:rFonts w:ascii="ＭＳ ゴシック" w:eastAsia="ＭＳ ゴシック" w:hAnsi="ＭＳ ゴシック" w:hint="eastAsia"/>
          <w:b/>
          <w:sz w:val="24"/>
          <w:szCs w:val="24"/>
        </w:rPr>
        <w:t>回答は、チェックリスト等を作成、保管後にお願いします。</w:t>
      </w:r>
    </w:p>
    <w:p w14:paraId="3B8833C9" w14:textId="77777777" w:rsidR="00CC2A1A" w:rsidRPr="0013421E" w:rsidRDefault="00CC2A1A" w:rsidP="00CC2A1A">
      <w:pPr>
        <w:ind w:rightChars="134" w:right="281"/>
        <w:rPr>
          <w:rFonts w:ascii="ＭＳ ゴシック" w:eastAsia="ＭＳ ゴシック" w:hAnsi="ＭＳ ゴシック"/>
          <w:sz w:val="22"/>
        </w:rPr>
      </w:pPr>
    </w:p>
    <w:p w14:paraId="73378C25" w14:textId="27CEB1C4" w:rsidR="00AA7CF5" w:rsidRPr="0013421E" w:rsidRDefault="00AA7CF5" w:rsidP="0022503F">
      <w:pPr>
        <w:ind w:leftChars="200" w:left="420" w:rightChars="134" w:right="281" w:firstLineChars="129" w:firstLine="284"/>
        <w:rPr>
          <w:rFonts w:ascii="ＭＳ ゴシック" w:eastAsia="ＭＳ ゴシック" w:hAnsi="ＭＳ ゴシック"/>
          <w:b/>
          <w:sz w:val="28"/>
          <w:szCs w:val="28"/>
          <w:u w:val="wave"/>
        </w:rPr>
      </w:pPr>
      <w:r w:rsidRPr="0013421E">
        <w:rPr>
          <w:rFonts w:ascii="ＭＳ ゴシック" w:eastAsia="ＭＳ ゴシック" w:hAnsi="ＭＳ ゴシック" w:hint="eastAsia"/>
          <w:sz w:val="22"/>
        </w:rPr>
        <w:t xml:space="preserve">　</w:t>
      </w:r>
      <w:r w:rsidR="00CD6BDB" w:rsidRPr="0013421E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※</w:t>
      </w:r>
      <w:r w:rsidR="00CD6BDB"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 xml:space="preserve">提出期限　　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令和</w:t>
      </w:r>
      <w:r w:rsidR="00716C2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６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年</w:t>
      </w:r>
      <w:r w:rsidR="00716C2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11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月</w:t>
      </w:r>
      <w:r w:rsidR="00716C2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22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</w:t>
      </w:r>
      <w:r w:rsidR="00716C2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金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）</w:t>
      </w:r>
    </w:p>
    <w:p w14:paraId="35085763" w14:textId="77777777" w:rsidR="00AA7CF5" w:rsidRPr="0013421E" w:rsidRDefault="00AA7CF5" w:rsidP="00ED3808">
      <w:pPr>
        <w:ind w:leftChars="300" w:left="630" w:rightChars="134" w:right="281" w:firstLineChars="629" w:firstLine="1510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>・メールアドレス</w:t>
      </w:r>
      <w:r w:rsidRPr="0013421E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3421E">
        <w:rPr>
          <w:rFonts w:ascii="ＭＳ ゴシック" w:eastAsia="ＭＳ ゴシック" w:hAnsi="ＭＳ ゴシック"/>
          <w:sz w:val="24"/>
          <w:szCs w:val="24"/>
        </w:rPr>
        <w:t>kaigohoken@city.shizuoka.lg.jp</w:t>
      </w:r>
      <w:r w:rsidRPr="0013421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1C0D32D4" w14:textId="77777777" w:rsidR="00AA7CF5" w:rsidRPr="0013421E" w:rsidRDefault="00AA7CF5" w:rsidP="00ED3808">
      <w:pPr>
        <w:ind w:leftChars="300" w:left="630" w:rightChars="134" w:right="281" w:firstLineChars="629" w:firstLine="1510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>・ＦＡＸ</w:t>
      </w:r>
      <w:r w:rsidR="00C50653" w:rsidRPr="0013421E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13421E">
        <w:rPr>
          <w:rFonts w:ascii="ＭＳ ゴシック" w:eastAsia="ＭＳ ゴシック" w:hAnsi="ＭＳ ゴシック" w:hint="eastAsia"/>
          <w:sz w:val="24"/>
          <w:szCs w:val="24"/>
        </w:rPr>
        <w:t>：０５４－２２１－１２９８</w:t>
      </w:r>
    </w:p>
    <w:p w14:paraId="4163BBE4" w14:textId="77777777" w:rsidR="009027E9" w:rsidRPr="0013421E" w:rsidRDefault="009027E9" w:rsidP="00AA7CF5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A2C019B" w14:textId="77777777" w:rsidR="00C50653" w:rsidRPr="0013421E" w:rsidRDefault="00C50653" w:rsidP="00AA7CF5">
      <w:pPr>
        <w:rPr>
          <w:rFonts w:ascii="ＭＳ 明朝" w:hAnsi="ＭＳ 明朝"/>
        </w:rPr>
      </w:pPr>
      <w:r w:rsidRPr="0013421E">
        <w:rPr>
          <w:rFonts w:ascii="ＭＳ 明朝" w:hAnsi="ＭＳ 明朝" w:hint="eastAsia"/>
        </w:rPr>
        <w:t xml:space="preserve">　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77"/>
        <w:gridCol w:w="3697"/>
      </w:tblGrid>
      <w:tr w:rsidR="00FF6408" w:rsidRPr="0013421E" w14:paraId="27FA0CCD" w14:textId="77777777" w:rsidTr="00B04608">
        <w:trPr>
          <w:trHeight w:val="361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754660BC" w14:textId="77777777" w:rsidR="00FF6408" w:rsidRPr="0013421E" w:rsidRDefault="00FF6408" w:rsidP="00E30A59"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事業所情報</w:t>
            </w:r>
          </w:p>
        </w:tc>
      </w:tr>
      <w:tr w:rsidR="00FF6408" w:rsidRPr="0013421E" w14:paraId="4C4FB0E0" w14:textId="77777777" w:rsidTr="00B04608">
        <w:trPr>
          <w:trHeight w:val="361"/>
          <w:jc w:val="center"/>
        </w:trPr>
        <w:tc>
          <w:tcPr>
            <w:tcW w:w="3402" w:type="dxa"/>
            <w:shd w:val="clear" w:color="auto" w:fill="auto"/>
          </w:tcPr>
          <w:p w14:paraId="3EC9DBBB" w14:textId="77777777" w:rsidR="00FF6408" w:rsidRPr="0013421E" w:rsidRDefault="00FF6408" w:rsidP="00E30A59"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2677" w:type="dxa"/>
            <w:shd w:val="clear" w:color="auto" w:fill="auto"/>
          </w:tcPr>
          <w:p w14:paraId="60FF64CE" w14:textId="77777777" w:rsidR="00FF6408" w:rsidRPr="0013421E" w:rsidRDefault="00FF6408" w:rsidP="00E30A59"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事業所番号</w:t>
            </w:r>
          </w:p>
        </w:tc>
        <w:tc>
          <w:tcPr>
            <w:tcW w:w="3697" w:type="dxa"/>
            <w:shd w:val="clear" w:color="auto" w:fill="auto"/>
          </w:tcPr>
          <w:p w14:paraId="40CB24CD" w14:textId="77777777" w:rsidR="00FF6408" w:rsidRPr="0013421E" w:rsidRDefault="00FF6408" w:rsidP="001030A3">
            <w:pPr>
              <w:widowControl/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連絡先</w:t>
            </w:r>
          </w:p>
        </w:tc>
      </w:tr>
      <w:tr w:rsidR="00FF6408" w:rsidRPr="0013421E" w14:paraId="03BA1055" w14:textId="77777777" w:rsidTr="00B04608">
        <w:trPr>
          <w:trHeight w:val="396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28416A80" w14:textId="77777777" w:rsidR="00FF6408" w:rsidRPr="0013421E" w:rsidRDefault="0097780C" w:rsidP="00E30A59">
            <w:pPr>
              <w:rPr>
                <w:rFonts w:ascii="ＭＳ 明朝" w:hAnsi="ＭＳ 明朝"/>
                <w:sz w:val="22"/>
              </w:rPr>
            </w:pPr>
            <w:r w:rsidRPr="0013421E">
              <w:rPr>
                <w:rFonts w:ascii="ＭＳ 明朝" w:hAnsi="ＭＳ 明朝" w:hint="eastAsia"/>
                <w:sz w:val="22"/>
              </w:rPr>
              <w:t>※サービス事業所ごとに回答願います（一体的に実施する介護予防サービスを除く）</w:t>
            </w:r>
          </w:p>
          <w:p w14:paraId="709F8444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shd w:val="clear" w:color="auto" w:fill="auto"/>
          </w:tcPr>
          <w:p w14:paraId="32A227C1" w14:textId="77777777" w:rsidR="00FF6408" w:rsidRPr="0013421E" w:rsidRDefault="0097780C" w:rsidP="00E30A59">
            <w:pPr>
              <w:rPr>
                <w:rFonts w:ascii="ＭＳ 明朝" w:hAnsi="ＭＳ 明朝"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sz w:val="24"/>
                <w:szCs w:val="24"/>
              </w:rPr>
              <w:t>※10桁</w:t>
            </w:r>
          </w:p>
          <w:p w14:paraId="11DBE51E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BF166BF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dotted" w:sz="4" w:space="0" w:color="auto"/>
            </w:tcBorders>
            <w:shd w:val="clear" w:color="auto" w:fill="auto"/>
          </w:tcPr>
          <w:p w14:paraId="36FF85BA" w14:textId="77777777" w:rsidR="00FF6408" w:rsidRPr="0013421E" w:rsidRDefault="00FF6408" w:rsidP="00E30A59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Cs w:val="24"/>
              </w:rPr>
              <w:t>担当者</w:t>
            </w:r>
          </w:p>
        </w:tc>
      </w:tr>
      <w:tr w:rsidR="00FF6408" w:rsidRPr="0013421E" w14:paraId="6AA983A5" w14:textId="77777777" w:rsidTr="00B04608">
        <w:trPr>
          <w:trHeight w:val="416"/>
          <w:jc w:val="center"/>
        </w:trPr>
        <w:tc>
          <w:tcPr>
            <w:tcW w:w="3402" w:type="dxa"/>
            <w:vMerge/>
            <w:shd w:val="clear" w:color="auto" w:fill="auto"/>
          </w:tcPr>
          <w:p w14:paraId="1411459A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5A7EBAD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0937AB" w14:textId="77777777" w:rsidR="00FF6408" w:rsidRPr="0013421E" w:rsidRDefault="00FF6408" w:rsidP="00E30A59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Cs w:val="24"/>
              </w:rPr>
              <w:t>電話番号</w:t>
            </w:r>
          </w:p>
        </w:tc>
      </w:tr>
      <w:tr w:rsidR="00FF6408" w:rsidRPr="0013421E" w14:paraId="1FA0A9DC" w14:textId="77777777" w:rsidTr="00B04608">
        <w:trPr>
          <w:trHeight w:val="416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C39B2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AE1298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0C1C26" w14:textId="77777777" w:rsidR="00FF6408" w:rsidRPr="0013421E" w:rsidRDefault="00FF6408" w:rsidP="00584C08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  <w:u w:val="single"/>
              </w:rPr>
            </w:pPr>
            <w:r w:rsidRPr="0013421E">
              <w:rPr>
                <w:rFonts w:ascii="ＭＳ 明朝" w:hAnsi="ＭＳ 明朝" w:hint="eastAsia"/>
                <w:b/>
                <w:szCs w:val="24"/>
              </w:rPr>
              <w:t>メールアドレス</w:t>
            </w:r>
          </w:p>
        </w:tc>
      </w:tr>
      <w:tr w:rsidR="00FF6408" w:rsidRPr="0013421E" w14:paraId="3DEF1497" w14:textId="77777777" w:rsidTr="00B04608">
        <w:trPr>
          <w:trHeight w:val="416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1E68" w14:textId="77777777" w:rsidR="00FF6408" w:rsidRPr="0013421E" w:rsidRDefault="00FF6408" w:rsidP="00FF6408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サービス種別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28B" w14:textId="77777777" w:rsidR="00FF6408" w:rsidRPr="0013421E" w:rsidRDefault="00FF6408" w:rsidP="00E30A59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  <w:u w:val="single"/>
              </w:rPr>
            </w:pPr>
          </w:p>
        </w:tc>
      </w:tr>
    </w:tbl>
    <w:p w14:paraId="17F5B362" w14:textId="77777777" w:rsidR="00FF6408" w:rsidRPr="0013421E" w:rsidRDefault="00FF6408" w:rsidP="00AA7CF5">
      <w:pPr>
        <w:rPr>
          <w:rFonts w:ascii="ＭＳ 明朝" w:hAnsi="ＭＳ 明朝"/>
        </w:rPr>
      </w:pPr>
    </w:p>
    <w:tbl>
      <w:tblPr>
        <w:tblStyle w:val="af"/>
        <w:tblW w:w="9781" w:type="dxa"/>
        <w:tblInd w:w="137" w:type="dxa"/>
        <w:tblLook w:val="04A0" w:firstRow="1" w:lastRow="0" w:firstColumn="1" w:lastColumn="0" w:noHBand="0" w:noVBand="1"/>
      </w:tblPr>
      <w:tblGrid>
        <w:gridCol w:w="3636"/>
        <w:gridCol w:w="6145"/>
      </w:tblGrid>
      <w:tr w:rsidR="00C50653" w:rsidRPr="0013421E" w14:paraId="5DA7B675" w14:textId="77777777" w:rsidTr="00B04608">
        <w:trPr>
          <w:trHeight w:val="458"/>
        </w:trPr>
        <w:tc>
          <w:tcPr>
            <w:tcW w:w="3636" w:type="dxa"/>
            <w:vAlign w:val="center"/>
          </w:tcPr>
          <w:p w14:paraId="47EF77DD" w14:textId="77777777" w:rsidR="00C50653" w:rsidRPr="0013421E" w:rsidRDefault="00C50653" w:rsidP="00C5065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受講修了日</w:t>
            </w:r>
          </w:p>
        </w:tc>
        <w:tc>
          <w:tcPr>
            <w:tcW w:w="6145" w:type="dxa"/>
            <w:vAlign w:val="center"/>
          </w:tcPr>
          <w:p w14:paraId="48D63B24" w14:textId="77777777" w:rsidR="00C50653" w:rsidRPr="0013421E" w:rsidRDefault="00C50653" w:rsidP="0046032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 xml:space="preserve">令和　</w:t>
            </w:r>
            <w:r w:rsidR="0046032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年　　月　　日</w:t>
            </w:r>
          </w:p>
        </w:tc>
      </w:tr>
    </w:tbl>
    <w:p w14:paraId="060F934E" w14:textId="77777777" w:rsidR="008105D6" w:rsidRPr="0013421E" w:rsidRDefault="008105D6" w:rsidP="00AA7CF5">
      <w:pPr>
        <w:rPr>
          <w:rFonts w:ascii="ＭＳ 明朝" w:hAnsi="ＭＳ 明朝"/>
          <w:vanish/>
        </w:rPr>
      </w:pPr>
    </w:p>
    <w:p w14:paraId="1E92C0EC" w14:textId="77777777" w:rsidR="00AA7CF5" w:rsidRPr="0013421E" w:rsidRDefault="00AA7CF5" w:rsidP="00AA7CF5">
      <w:pPr>
        <w:rPr>
          <w:rFonts w:ascii="ＭＳ 明朝" w:hAnsi="ＭＳ 明朝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D6BDB" w:rsidRPr="0013421E" w14:paraId="3BB2C09F" w14:textId="77777777" w:rsidTr="0046032A">
        <w:trPr>
          <w:trHeight w:val="38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F04D" w14:textId="77777777" w:rsidR="00AA7CF5" w:rsidRPr="0013421E" w:rsidRDefault="008733F5" w:rsidP="0097780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集団指導に関する</w:t>
            </w:r>
            <w:r w:rsidR="00AA7CF5" w:rsidRPr="0013421E">
              <w:rPr>
                <w:rFonts w:ascii="ＭＳ 明朝" w:hAnsi="ＭＳ 明朝" w:hint="eastAsia"/>
                <w:b/>
                <w:sz w:val="24"/>
                <w:szCs w:val="24"/>
              </w:rPr>
              <w:t>アンケート内容</w:t>
            </w:r>
          </w:p>
        </w:tc>
      </w:tr>
      <w:tr w:rsidR="00CD6BDB" w:rsidRPr="0013421E" w14:paraId="7CD965AC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539456F9" w14:textId="77777777" w:rsidR="00AA7CF5" w:rsidRPr="0013421E" w:rsidRDefault="00AA7CF5" w:rsidP="00165AC9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１</w:t>
            </w:r>
            <w:r w:rsidR="005F6173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今年度の集団指導を受講した方の職種をすべて選択してください。</w:t>
            </w:r>
          </w:p>
        </w:tc>
      </w:tr>
      <w:tr w:rsidR="0097780C" w:rsidRPr="0013421E" w14:paraId="741289A1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3B1E61CF" w14:textId="77777777" w:rsidR="0097780C" w:rsidRPr="0013421E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9B1273" w14:textId="5CBBA2F4" w:rsidR="0097780C" w:rsidRPr="0013421E" w:rsidRDefault="00C106B2" w:rsidP="0097780C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07130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2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管理者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31787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サービス提供責任者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187094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介護職員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58368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看護職員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54483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事務職員</w:t>
            </w:r>
          </w:p>
          <w:p w14:paraId="331F8DDC" w14:textId="77777777" w:rsidR="0097780C" w:rsidRPr="0013421E" w:rsidRDefault="00C106B2" w:rsidP="0097780C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38396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生活相談員・支援相談員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0365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計画作成担当・介護支援専門員</w:t>
            </w:r>
          </w:p>
          <w:p w14:paraId="5C9200B8" w14:textId="77777777" w:rsidR="0097780C" w:rsidRPr="0013421E" w:rsidRDefault="00C106B2" w:rsidP="00F9035C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78146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理学療法士・作業療法士・言語聴覚士（機能訓練指導員含む）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3144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68327DD7" w14:textId="77777777" w:rsidR="00F9035C" w:rsidRPr="0013421E" w:rsidRDefault="00F9035C" w:rsidP="00F903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80C" w:rsidRPr="0013421E" w14:paraId="7F92D199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0636CE3E" w14:textId="77777777" w:rsidR="0097780C" w:rsidRPr="0013421E" w:rsidRDefault="001C0FC7" w:rsidP="0097780C">
            <w:pPr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２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</w:t>
            </w: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今年度の集団指導の内容について、事業所（施設）内で共有しましたか。</w:t>
            </w:r>
          </w:p>
        </w:tc>
      </w:tr>
      <w:tr w:rsidR="0097780C" w:rsidRPr="0013421E" w14:paraId="62F14AAB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3E7FD9D0" w14:textId="77777777" w:rsidR="00F9035C" w:rsidRPr="0013421E" w:rsidRDefault="00F9035C" w:rsidP="001C0FC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D3C486" w14:textId="77777777" w:rsidR="0097780C" w:rsidRPr="0013421E" w:rsidRDefault="00C106B2" w:rsidP="00F9035C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1168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共有した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6357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共有していない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807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今後共有する予定</w:t>
            </w:r>
          </w:p>
          <w:p w14:paraId="5C2718DA" w14:textId="77777777" w:rsidR="00F9035C" w:rsidRPr="0013421E" w:rsidRDefault="00F9035C" w:rsidP="00F903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80C" w:rsidRPr="0013421E" w14:paraId="3C13660B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5DCA7C67" w14:textId="77777777" w:rsidR="0097780C" w:rsidRPr="0013421E" w:rsidRDefault="001F2ACD" w:rsidP="0097780C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３，</w:t>
            </w:r>
            <w:r w:rsidR="001C0FC7" w:rsidRPr="0013421E">
              <w:rPr>
                <w:rFonts w:ascii="ＭＳ 明朝" w:hAnsi="ＭＳ 明朝" w:hint="eastAsia"/>
                <w:b/>
                <w:sz w:val="24"/>
                <w:szCs w:val="24"/>
              </w:rPr>
              <w:t>今年度の集団指導の内容は理解できましたか。</w:t>
            </w:r>
          </w:p>
        </w:tc>
      </w:tr>
      <w:tr w:rsidR="0097780C" w:rsidRPr="0013421E" w14:paraId="546E1E4A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4F3E79AE" w14:textId="77777777" w:rsidR="00F9035C" w:rsidRPr="0013421E" w:rsidRDefault="00F9035C" w:rsidP="00F9035C">
            <w:pPr>
              <w:ind w:firstLineChars="900" w:firstLine="1620"/>
              <w:rPr>
                <w:rFonts w:ascii="ＭＳ 明朝" w:hAnsi="ＭＳ 明朝"/>
                <w:sz w:val="18"/>
                <w:szCs w:val="18"/>
              </w:rPr>
            </w:pPr>
          </w:p>
          <w:p w14:paraId="2ACEDF34" w14:textId="77777777" w:rsidR="001C0FC7" w:rsidRPr="0013421E" w:rsidRDefault="001C0FC7" w:rsidP="00F9035C">
            <w:pPr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sz w:val="18"/>
                <w:szCs w:val="18"/>
              </w:rPr>
              <w:t>第１全般の留意事項</w:t>
            </w:r>
            <w:r w:rsidR="0046032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58214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よく理解できた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705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おおむね理解できた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11314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少しは理解できた</w:t>
            </w:r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26759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ACD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>ほとんど理解できなかった</w:t>
            </w:r>
          </w:p>
          <w:p w14:paraId="5D55A34F" w14:textId="18151900" w:rsidR="001C0FC7" w:rsidRPr="0013421E" w:rsidRDefault="001C0FC7" w:rsidP="001C0FC7">
            <w:pPr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sz w:val="18"/>
                <w:szCs w:val="18"/>
              </w:rPr>
              <w:t>第２サービス別留意事項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989915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6B2">
                  <w:rPr>
                    <w:rFonts w:ascii="ＭＳ 明朝" w:hAnsi="ＭＳ 明朝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よく理解できた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77113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おおむね理解できた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9477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少しは理解できた</w:t>
            </w:r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5290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ACD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ほとんど理解できなかった　</w:t>
            </w:r>
          </w:p>
          <w:p w14:paraId="3966EA3D" w14:textId="77777777" w:rsidR="00F9035C" w:rsidRPr="0013421E" w:rsidRDefault="001C0FC7" w:rsidP="00F9035C">
            <w:pPr>
              <w:rPr>
                <w:rFonts w:ascii="ＭＳ 明朝" w:hAnsi="ＭＳ 明朝"/>
                <w:sz w:val="18"/>
                <w:szCs w:val="18"/>
              </w:rPr>
            </w:pPr>
            <w:r w:rsidRPr="0013421E">
              <w:rPr>
                <w:rFonts w:ascii="ＭＳ 明朝" w:hAnsi="ＭＳ 明朝" w:hint="eastAsia"/>
                <w:sz w:val="18"/>
                <w:szCs w:val="18"/>
              </w:rPr>
              <w:t>第３参考資料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6032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01184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032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よく理解できた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41966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おおむね理解できた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9138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少しは理解できた</w:t>
            </w:r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777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ACD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>ほとんど理解できなかった</w:t>
            </w:r>
          </w:p>
          <w:p w14:paraId="3C34E626" w14:textId="77777777" w:rsidR="00F9035C" w:rsidRPr="0013421E" w:rsidRDefault="00F9035C" w:rsidP="00F903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80C" w:rsidRPr="0013421E" w14:paraId="59B5F6DD" w14:textId="77777777" w:rsidTr="0046032A">
        <w:tc>
          <w:tcPr>
            <w:tcW w:w="10060" w:type="dxa"/>
            <w:shd w:val="clear" w:color="auto" w:fill="auto"/>
            <w:vAlign w:val="center"/>
          </w:tcPr>
          <w:p w14:paraId="749CCA6E" w14:textId="77777777" w:rsidR="00D251A8" w:rsidRDefault="002D48B5" w:rsidP="00CC2A1A">
            <w:pPr>
              <w:ind w:left="482" w:hangingChars="200" w:hanging="482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４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，受講後に下記のチェックリスト等を作成し、保管をしましたか（</w:t>
            </w:r>
            <w:r w:rsidR="00CC2A1A" w:rsidRPr="0013421E">
              <w:rPr>
                <w:rFonts w:ascii="ＭＳ 明朝" w:hAnsi="ＭＳ 明朝" w:hint="eastAsia"/>
                <w:b/>
                <w:sz w:val="24"/>
                <w:szCs w:val="24"/>
              </w:rPr>
              <w:t>回答は、</w:t>
            </w:r>
            <w:r w:rsidR="00187728" w:rsidRPr="0013421E">
              <w:rPr>
                <w:rFonts w:ascii="ＭＳ 明朝" w:hAnsi="ＭＳ 明朝" w:hint="eastAsia"/>
                <w:b/>
                <w:sz w:val="24"/>
                <w:szCs w:val="24"/>
              </w:rPr>
              <w:t>作成・保管後</w:t>
            </w:r>
          </w:p>
          <w:p w14:paraId="3E0ED2B3" w14:textId="77777777" w:rsidR="0097780C" w:rsidRPr="0013421E" w:rsidRDefault="00187728" w:rsidP="00D251A8">
            <w:pPr>
              <w:ind w:leftChars="150" w:left="435" w:hangingChars="50" w:hanging="120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="00CC2A1A" w:rsidRPr="0013421E">
              <w:rPr>
                <w:rFonts w:ascii="ＭＳ 明朝" w:hAnsi="ＭＳ 明朝" w:hint="eastAsia"/>
                <w:b/>
                <w:sz w:val="24"/>
                <w:szCs w:val="24"/>
              </w:rPr>
              <w:t>お願いします</w:t>
            </w: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97780C" w:rsidRPr="0013421E" w14:paraId="708283EC" w14:textId="77777777" w:rsidTr="0046032A">
        <w:tc>
          <w:tcPr>
            <w:tcW w:w="10060" w:type="dxa"/>
            <w:shd w:val="clear" w:color="auto" w:fill="auto"/>
            <w:vAlign w:val="center"/>
          </w:tcPr>
          <w:p w14:paraId="20927DF0" w14:textId="497FC404" w:rsidR="0097780C" w:rsidRPr="0013421E" w:rsidRDefault="00C106B2" w:rsidP="0097780C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32386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人員基準チェックリスト</w:t>
            </w:r>
          </w:p>
          <w:p w14:paraId="2EF62BF1" w14:textId="77777777" w:rsidR="0097780C" w:rsidRDefault="00C106B2" w:rsidP="0097780C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18548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介護給付費加算等自己点検シート</w:t>
            </w:r>
          </w:p>
          <w:p w14:paraId="35008887" w14:textId="23D4EABC" w:rsidR="00716C26" w:rsidRPr="0013421E" w:rsidRDefault="00C106B2" w:rsidP="00716C26">
            <w:pPr>
              <w:ind w:left="360"/>
              <w:rPr>
                <w:rFonts w:ascii="ＭＳ 明朝" w:hAnsi="ＭＳ 明朝"/>
                <w:b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1877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6C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16C26" w:rsidRPr="0013421E">
              <w:rPr>
                <w:rFonts w:ascii="ＭＳ 明朝" w:hAnsi="ＭＳ 明朝" w:hint="eastAsia"/>
                <w:sz w:val="20"/>
                <w:szCs w:val="20"/>
              </w:rPr>
              <w:t>運営基準チェックリスト</w:t>
            </w:r>
          </w:p>
        </w:tc>
      </w:tr>
      <w:tr w:rsidR="001C0FC7" w:rsidRPr="0013421E" w14:paraId="16F4560B" w14:textId="77777777" w:rsidTr="0046032A">
        <w:trPr>
          <w:trHeight w:val="664"/>
        </w:trPr>
        <w:tc>
          <w:tcPr>
            <w:tcW w:w="10060" w:type="dxa"/>
            <w:shd w:val="clear" w:color="auto" w:fill="auto"/>
            <w:vAlign w:val="center"/>
          </w:tcPr>
          <w:p w14:paraId="5A0BEF9E" w14:textId="34CF5623" w:rsidR="001C0FC7" w:rsidRPr="00DC2BED" w:rsidRDefault="0046032A" w:rsidP="00DC2BED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b/>
                <w:sz w:val="24"/>
                <w:szCs w:val="24"/>
              </w:rPr>
            </w:pPr>
            <w:r w:rsidRPr="00DC2BED">
              <w:rPr>
                <w:rFonts w:ascii="ＭＳ 明朝" w:hAnsi="ＭＳ 明朝"/>
                <w:b/>
                <w:sz w:val="24"/>
                <w:szCs w:val="24"/>
              </w:rPr>
              <w:lastRenderedPageBreak/>
              <w:t xml:space="preserve"> 令和</w:t>
            </w:r>
            <w:r w:rsidR="00716C26" w:rsidRPr="00DC2BED">
              <w:rPr>
                <w:rFonts w:ascii="ＭＳ 明朝" w:hAnsi="ＭＳ 明朝" w:hint="eastAsia"/>
                <w:b/>
                <w:sz w:val="24"/>
                <w:szCs w:val="24"/>
              </w:rPr>
              <w:t>６</w:t>
            </w:r>
            <w:r w:rsidRPr="00DC2BED">
              <w:rPr>
                <w:rFonts w:ascii="ＭＳ 明朝" w:hAnsi="ＭＳ 明朝"/>
                <w:b/>
                <w:sz w:val="24"/>
                <w:szCs w:val="24"/>
              </w:rPr>
              <w:t>年</w:t>
            </w:r>
            <w:r w:rsidR="00716C26" w:rsidRPr="00DC2BED">
              <w:rPr>
                <w:rFonts w:ascii="ＭＳ 明朝" w:hAnsi="ＭＳ 明朝" w:hint="eastAsia"/>
                <w:b/>
                <w:sz w:val="24"/>
                <w:szCs w:val="24"/>
              </w:rPr>
              <w:t>４月１日から義務化となった事項の対応状況</w:t>
            </w:r>
          </w:p>
        </w:tc>
      </w:tr>
      <w:tr w:rsidR="001C0FC7" w:rsidRPr="0013421E" w14:paraId="5480BCA9" w14:textId="77777777" w:rsidTr="0046032A">
        <w:tc>
          <w:tcPr>
            <w:tcW w:w="10060" w:type="dxa"/>
            <w:shd w:val="clear" w:color="auto" w:fill="auto"/>
            <w:vAlign w:val="center"/>
          </w:tcPr>
          <w:p w14:paraId="302E44B0" w14:textId="7139DC17" w:rsidR="00DC6E3F" w:rsidRPr="00DC2BED" w:rsidRDefault="00DC2BED" w:rsidP="00DC2BED">
            <w:pPr>
              <w:rPr>
                <w:rFonts w:ascii="ＭＳ 明朝" w:hAnsi="ＭＳ 明朝"/>
                <w:sz w:val="19"/>
                <w:szCs w:val="19"/>
              </w:rPr>
            </w:pPr>
            <w:r w:rsidRPr="000D5F9A">
              <w:rPr>
                <w:rFonts w:ascii="ＭＳ 明朝" w:hAnsi="ＭＳ 明朝" w:hint="eastAsia"/>
              </w:rPr>
              <w:t>(1)</w:t>
            </w:r>
            <w:r w:rsidR="0046032A" w:rsidRPr="000D5F9A">
              <w:rPr>
                <w:rFonts w:ascii="ＭＳ 明朝" w:hAnsi="ＭＳ 明朝"/>
              </w:rPr>
              <w:t>業務</w:t>
            </w:r>
            <w:r w:rsidR="0046032A">
              <w:t>継続計画の策定</w:t>
            </w:r>
            <w:r w:rsidR="00187728" w:rsidRPr="00DC2BE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10411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492A" w:rsidRPr="00DC2B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C6E3F" w:rsidRPr="00DC2BED">
              <w:rPr>
                <w:rFonts w:ascii="ＭＳ 明朝" w:hAnsi="ＭＳ 明朝" w:hint="eastAsia"/>
                <w:sz w:val="19"/>
                <w:szCs w:val="19"/>
              </w:rPr>
              <w:t>①策定済</w:t>
            </w:r>
          </w:p>
          <w:p w14:paraId="43327B41" w14:textId="77777777" w:rsidR="00DC2BED" w:rsidRDefault="00C106B2" w:rsidP="00DC2BED">
            <w:pPr>
              <w:pStyle w:val="af0"/>
              <w:ind w:leftChars="1150" w:left="2700" w:hangingChars="150" w:hanging="285"/>
              <w:rPr>
                <w:rFonts w:ascii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1446579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C2BED">
              <w:rPr>
                <w:rFonts w:ascii="ＭＳ 明朝" w:hAnsi="ＭＳ 明朝" w:hint="eastAsia"/>
                <w:sz w:val="19"/>
                <w:szCs w:val="19"/>
              </w:rPr>
              <w:t>② 未策定だが感染症</w:t>
            </w:r>
            <w:r w:rsidR="00DC6E3F" w:rsidRPr="00DC6E3F">
              <w:rPr>
                <w:rFonts w:ascii="ＭＳ 明朝" w:hAnsi="ＭＳ 明朝" w:hint="eastAsia"/>
                <w:sz w:val="19"/>
                <w:szCs w:val="19"/>
              </w:rPr>
              <w:t>の予防及びまん延の防止のための指針の整備及び非常災害に関</w:t>
            </w:r>
          </w:p>
          <w:p w14:paraId="0FDA2FAA" w14:textId="4BEFA24F" w:rsidR="00DC2BED" w:rsidRDefault="00DC6E3F" w:rsidP="00DC2BED">
            <w:pPr>
              <w:pStyle w:val="af0"/>
              <w:ind w:leftChars="1150" w:left="2700" w:hangingChars="150" w:hanging="285"/>
              <w:rPr>
                <w:rFonts w:ascii="ＭＳ 明朝" w:hAnsi="ＭＳ 明朝"/>
                <w:sz w:val="19"/>
                <w:szCs w:val="19"/>
              </w:rPr>
            </w:pPr>
            <w:r w:rsidRPr="00DC6E3F">
              <w:rPr>
                <w:rFonts w:ascii="ＭＳ 明朝" w:hAnsi="ＭＳ 明朝" w:hint="eastAsia"/>
                <w:sz w:val="19"/>
                <w:szCs w:val="19"/>
              </w:rPr>
              <w:t>する具体的計画の策定を行っている（R7.3.31まで減算なし）</w:t>
            </w:r>
          </w:p>
          <w:p w14:paraId="67EC8CA5" w14:textId="77777777" w:rsidR="00DC2BED" w:rsidRDefault="00C106B2" w:rsidP="00DC2BED">
            <w:pPr>
              <w:pStyle w:val="af0"/>
              <w:ind w:leftChars="1150" w:left="2700" w:hangingChars="150" w:hanging="285"/>
              <w:rPr>
                <w:rFonts w:ascii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010595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DC2BED">
              <w:rPr>
                <w:rFonts w:ascii="ＭＳ 明朝" w:hAnsi="ＭＳ 明朝" w:hint="eastAsia"/>
                <w:sz w:val="19"/>
                <w:szCs w:val="19"/>
              </w:rPr>
              <w:t>③ ②以外で未策定（未策定減算）</w:t>
            </w:r>
          </w:p>
          <w:p w14:paraId="2ACC5D59" w14:textId="77777777" w:rsidR="00DC2BED" w:rsidRDefault="00DC2BED" w:rsidP="00DC2BED">
            <w:pPr>
              <w:pStyle w:val="af0"/>
              <w:ind w:leftChars="1150" w:left="2700" w:hangingChars="150" w:hanging="285"/>
              <w:rPr>
                <w:rFonts w:ascii="ＭＳ 明朝" w:hAnsi="ＭＳ 明朝"/>
                <w:sz w:val="19"/>
                <w:szCs w:val="19"/>
              </w:rPr>
            </w:pPr>
            <w:r w:rsidRPr="00DC2BED">
              <w:rPr>
                <w:rFonts w:ascii="ＭＳ 明朝" w:hAnsi="ＭＳ 明朝" w:hint="eastAsia"/>
                <w:sz w:val="19"/>
                <w:szCs w:val="19"/>
              </w:rPr>
              <w:t>※ただし、訪問系サービス、福祉用具貸与、居宅介護支援はR7.3.31までは減算が猶予</w:t>
            </w:r>
          </w:p>
          <w:p w14:paraId="444CE1D7" w14:textId="5EDDB188" w:rsidR="00187728" w:rsidRPr="0046032A" w:rsidRDefault="00DC2BED" w:rsidP="00DC2BED">
            <w:pPr>
              <w:pStyle w:val="af0"/>
              <w:ind w:leftChars="1150" w:left="2700" w:hangingChars="150" w:hanging="285"/>
              <w:rPr>
                <w:rFonts w:ascii="ＭＳ 明朝" w:hAnsi="ＭＳ 明朝"/>
                <w:sz w:val="20"/>
                <w:szCs w:val="20"/>
              </w:rPr>
            </w:pPr>
            <w:r w:rsidRPr="00DC2BED">
              <w:rPr>
                <w:rFonts w:ascii="ＭＳ 明朝" w:hAnsi="ＭＳ 明朝" w:hint="eastAsia"/>
                <w:sz w:val="19"/>
                <w:szCs w:val="19"/>
              </w:rPr>
              <w:t>される。※居宅療養管理指導、</w:t>
            </w:r>
            <w:r w:rsidR="008A4E2B">
              <w:rPr>
                <w:rFonts w:ascii="ＭＳ 明朝" w:hAnsi="ＭＳ 明朝" w:hint="eastAsia"/>
                <w:sz w:val="19"/>
                <w:szCs w:val="19"/>
              </w:rPr>
              <w:t>特定</w:t>
            </w:r>
            <w:r w:rsidRPr="00DC2BED">
              <w:rPr>
                <w:rFonts w:ascii="ＭＳ 明朝" w:hAnsi="ＭＳ 明朝" w:hint="eastAsia"/>
                <w:sz w:val="19"/>
                <w:szCs w:val="19"/>
              </w:rPr>
              <w:t>福祉用具販売は減算対象外</w:t>
            </w:r>
          </w:p>
        </w:tc>
      </w:tr>
      <w:tr w:rsidR="00716C26" w:rsidRPr="0013421E" w14:paraId="66A7E439" w14:textId="77777777" w:rsidTr="0046032A">
        <w:tc>
          <w:tcPr>
            <w:tcW w:w="10060" w:type="dxa"/>
            <w:shd w:val="clear" w:color="auto" w:fill="auto"/>
            <w:vAlign w:val="center"/>
          </w:tcPr>
          <w:p w14:paraId="3B0E44F3" w14:textId="582E5239" w:rsidR="00DC2BED" w:rsidRDefault="00DC2BED" w:rsidP="00DC2BED">
            <w:pPr>
              <w:ind w:left="420" w:hangingChars="200" w:hanging="420"/>
              <w:rPr>
                <w:rFonts w:ascii="ＭＳ 明朝" w:hAnsi="ＭＳ 明朝"/>
                <w:sz w:val="19"/>
                <w:szCs w:val="19"/>
              </w:rPr>
            </w:pPr>
            <w:r w:rsidRPr="000D5F9A">
              <w:rPr>
                <w:rFonts w:ascii="ＭＳ 明朝" w:hAnsi="ＭＳ 明朝" w:hint="eastAsia"/>
              </w:rPr>
              <w:t>(2)</w:t>
            </w:r>
            <w:r w:rsidRPr="000D5F9A">
              <w:rPr>
                <w:rFonts w:ascii="ＭＳ 明朝" w:hAnsi="ＭＳ 明朝"/>
              </w:rPr>
              <w:t>業</w:t>
            </w:r>
            <w:r>
              <w:t>務継続計画の</w:t>
            </w:r>
            <w:r>
              <w:rPr>
                <w:rFonts w:hint="eastAsia"/>
              </w:rPr>
              <w:t xml:space="preserve">研修及び訓練の定期的実施　　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708171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>
              <w:rPr>
                <w:rFonts w:ascii="ＭＳ 明朝" w:hAnsi="ＭＳ 明朝" w:hint="eastAsia"/>
                <w:sz w:val="19"/>
                <w:szCs w:val="19"/>
              </w:rPr>
              <w:t>（予定）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981507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</w:p>
          <w:p w14:paraId="0DCF5977" w14:textId="2D77FAE4" w:rsidR="00716C26" w:rsidRPr="00716C26" w:rsidRDefault="00716C26" w:rsidP="00DC2BE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16C26" w:rsidRPr="0013421E" w14:paraId="207B6193" w14:textId="77777777" w:rsidTr="0046032A">
        <w:tc>
          <w:tcPr>
            <w:tcW w:w="10060" w:type="dxa"/>
            <w:shd w:val="clear" w:color="auto" w:fill="auto"/>
            <w:vAlign w:val="center"/>
          </w:tcPr>
          <w:p w14:paraId="0A640EB3" w14:textId="77777777" w:rsidR="00232803" w:rsidRDefault="00DC2BED" w:rsidP="00232803">
            <w:r w:rsidRPr="000D5F9A">
              <w:rPr>
                <w:rFonts w:ascii="ＭＳ 明朝" w:hAnsi="ＭＳ 明朝" w:hint="eastAsia"/>
              </w:rPr>
              <w:t>(3)</w:t>
            </w:r>
            <w:r w:rsidR="00716C26" w:rsidRPr="000D5F9A">
              <w:rPr>
                <w:rFonts w:ascii="ＭＳ 明朝" w:hAnsi="ＭＳ 明朝"/>
              </w:rPr>
              <w:t>高</w:t>
            </w:r>
            <w:r w:rsidR="00716C26">
              <w:t>齢者虐待防止のための措置（委員会の開催、指針の整備、研修</w:t>
            </w:r>
            <w:r w:rsidR="00232803">
              <w:rPr>
                <w:rFonts w:hint="eastAsia"/>
              </w:rPr>
              <w:t>の定期的実施、担当者の設置</w:t>
            </w:r>
            <w:r w:rsidR="00716C26">
              <w:t>）</w:t>
            </w:r>
          </w:p>
          <w:p w14:paraId="17BE038E" w14:textId="77777777" w:rsidR="008D23C4" w:rsidRDefault="00716C26" w:rsidP="008D23C4">
            <w:pPr>
              <w:ind w:leftChars="100" w:left="3990" w:hangingChars="1800" w:hanging="3780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529792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232803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</w:p>
          <w:p w14:paraId="2E43FCA1" w14:textId="3B841807" w:rsidR="008D23C4" w:rsidRDefault="00C106B2" w:rsidP="008D23C4">
            <w:pPr>
              <w:ind w:leftChars="150" w:left="3640" w:hangingChars="1750" w:hanging="3325"/>
              <w:rPr>
                <w:rFonts w:ascii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798693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E3F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16C26"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6E3F">
              <w:rPr>
                <w:rFonts w:ascii="ＭＳ 明朝" w:hAnsi="ＭＳ 明朝" w:hint="eastAsia"/>
                <w:sz w:val="19"/>
                <w:szCs w:val="19"/>
              </w:rPr>
              <w:t>（未実施減算）</w:t>
            </w:r>
            <w:r w:rsidR="00232803">
              <w:rPr>
                <w:rFonts w:ascii="ＭＳ 明朝" w:hAnsi="ＭＳ 明朝" w:hint="eastAsia"/>
                <w:sz w:val="19"/>
                <w:szCs w:val="19"/>
              </w:rPr>
              <w:t>※</w:t>
            </w:r>
            <w:r w:rsidR="00DC6E3F" w:rsidRPr="00DC6E3F">
              <w:rPr>
                <w:rFonts w:ascii="ＭＳ 明朝" w:hAnsi="ＭＳ 明朝" w:hint="eastAsia"/>
                <w:sz w:val="19"/>
                <w:szCs w:val="19"/>
              </w:rPr>
              <w:t>ただし、</w:t>
            </w:r>
            <w:r w:rsidR="008D23C4">
              <w:rPr>
                <w:rFonts w:ascii="ＭＳ 明朝" w:hAnsi="ＭＳ 明朝" w:hint="eastAsia"/>
                <w:sz w:val="19"/>
                <w:szCs w:val="19"/>
              </w:rPr>
              <w:t>福祉用具貸与は</w:t>
            </w:r>
            <w:r w:rsidR="008D23C4" w:rsidRPr="00DC2BED">
              <w:rPr>
                <w:rFonts w:ascii="ＭＳ 明朝" w:hAnsi="ＭＳ 明朝" w:hint="eastAsia"/>
                <w:sz w:val="19"/>
                <w:szCs w:val="19"/>
              </w:rPr>
              <w:t>R</w:t>
            </w:r>
            <w:r w:rsidR="00506C60">
              <w:rPr>
                <w:rFonts w:ascii="ＭＳ 明朝" w:hAnsi="ＭＳ 明朝" w:hint="eastAsia"/>
                <w:sz w:val="19"/>
                <w:szCs w:val="19"/>
              </w:rPr>
              <w:t>9</w:t>
            </w:r>
            <w:r w:rsidR="008D23C4" w:rsidRPr="00DC2BED">
              <w:rPr>
                <w:rFonts w:ascii="ＭＳ 明朝" w:hAnsi="ＭＳ 明朝" w:hint="eastAsia"/>
                <w:sz w:val="19"/>
                <w:szCs w:val="19"/>
              </w:rPr>
              <w:t>.3.31までは減算が猶予される。</w:t>
            </w:r>
            <w:r w:rsidR="008D23C4">
              <w:rPr>
                <w:rFonts w:ascii="ＭＳ 明朝" w:hAnsi="ＭＳ 明朝" w:hint="eastAsia"/>
                <w:sz w:val="19"/>
                <w:szCs w:val="19"/>
              </w:rPr>
              <w:t>※</w:t>
            </w:r>
            <w:r w:rsidR="00DC6E3F" w:rsidRPr="00DC6E3F">
              <w:rPr>
                <w:rFonts w:ascii="ＭＳ 明朝" w:hAnsi="ＭＳ 明朝" w:hint="eastAsia"/>
                <w:sz w:val="19"/>
                <w:szCs w:val="19"/>
              </w:rPr>
              <w:t>居宅療養管理指導、特</w:t>
            </w:r>
          </w:p>
          <w:p w14:paraId="35B29E9B" w14:textId="6F9B276A" w:rsidR="00716C26" w:rsidRPr="00716C26" w:rsidRDefault="00DC6E3F" w:rsidP="008D23C4">
            <w:pPr>
              <w:ind w:leftChars="1250" w:left="3860" w:hangingChars="650" w:hanging="1235"/>
              <w:rPr>
                <w:rFonts w:ascii="ＭＳ 明朝" w:hAnsi="ＭＳ 明朝"/>
                <w:sz w:val="18"/>
                <w:szCs w:val="18"/>
              </w:rPr>
            </w:pPr>
            <w:r w:rsidRPr="00DC6E3F">
              <w:rPr>
                <w:rFonts w:ascii="ＭＳ 明朝" w:hAnsi="ＭＳ 明朝" w:hint="eastAsia"/>
                <w:sz w:val="19"/>
                <w:szCs w:val="19"/>
              </w:rPr>
              <w:t>定福祉用具販売は減算対象外</w:t>
            </w:r>
          </w:p>
        </w:tc>
      </w:tr>
      <w:tr w:rsidR="00716C26" w:rsidRPr="0013421E" w14:paraId="489B24F3" w14:textId="77777777" w:rsidTr="0046032A">
        <w:tc>
          <w:tcPr>
            <w:tcW w:w="10060" w:type="dxa"/>
            <w:shd w:val="clear" w:color="auto" w:fill="auto"/>
            <w:vAlign w:val="center"/>
          </w:tcPr>
          <w:p w14:paraId="72D1135B" w14:textId="77777777" w:rsidR="00DC2BED" w:rsidRPr="000D5F9A" w:rsidRDefault="00DC2BED" w:rsidP="00716C2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0D5F9A">
              <w:rPr>
                <w:rFonts w:ascii="ＭＳ 明朝" w:hAnsi="ＭＳ 明朝" w:hint="eastAsia"/>
                <w:szCs w:val="21"/>
              </w:rPr>
              <w:t>(4)その他</w:t>
            </w:r>
          </w:p>
          <w:p w14:paraId="6A008844" w14:textId="672D8E55" w:rsidR="00716C26" w:rsidRPr="0013421E" w:rsidRDefault="00716C26" w:rsidP="00716C26">
            <w:pPr>
              <w:ind w:left="420" w:hangingChars="200" w:hanging="420"/>
              <w:rPr>
                <w:rFonts w:ascii="ＭＳ 明朝" w:hAnsi="ＭＳ 明朝"/>
                <w:sz w:val="19"/>
                <w:szCs w:val="19"/>
              </w:rPr>
            </w:pPr>
            <w:r w:rsidRPr="00DC2BED">
              <w:rPr>
                <w:rFonts w:ascii="ＭＳ 明朝" w:hAnsi="ＭＳ 明朝" w:hint="eastAsia"/>
                <w:szCs w:val="21"/>
              </w:rPr>
              <w:t>感染症対策（委員会の開催、指針の整備、研修・訓練）</w:t>
            </w:r>
            <w:r w:rsidR="00DC2BED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201418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10017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357105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対象外</w:t>
            </w:r>
          </w:p>
          <w:p w14:paraId="358FCD2A" w14:textId="1279542F" w:rsidR="00716C26" w:rsidRPr="0013421E" w:rsidRDefault="00716C26" w:rsidP="00716C26">
            <w:pPr>
              <w:ind w:left="420" w:hangingChars="200" w:hanging="420"/>
              <w:rPr>
                <w:rFonts w:ascii="ＭＳ 明朝" w:hAnsi="ＭＳ 明朝"/>
                <w:sz w:val="19"/>
                <w:szCs w:val="19"/>
              </w:rPr>
            </w:pPr>
            <w:r>
              <w:t>認知症介護基礎研修の受講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hAnsi="ＭＳ 明朝"/>
                <w:sz w:val="19"/>
                <w:szCs w:val="19"/>
              </w:rPr>
              <w:t xml:space="preserve">            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　　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2060434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171807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390354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対象外</w:t>
            </w:r>
          </w:p>
          <w:p w14:paraId="6C65796C" w14:textId="539F4DA3" w:rsidR="00DC2BED" w:rsidRDefault="00716C26" w:rsidP="00DC2BED">
            <w:pPr>
              <w:ind w:left="420" w:hangingChars="200" w:hanging="420"/>
            </w:pPr>
            <w:r>
              <w:t>栄養ケアマネジメントの実施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DC2BED">
              <w:rPr>
                <w:rFonts w:hint="eastAsia"/>
              </w:rPr>
              <w:t xml:space="preserve">　</w:t>
            </w:r>
            <w:r>
              <w:t xml:space="preserve">      </w:t>
            </w:r>
            <w:r w:rsidR="00DC2BED"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1780375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1571465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67929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対象外</w:t>
            </w:r>
          </w:p>
          <w:p w14:paraId="0AD5D6B9" w14:textId="027D82E1" w:rsidR="00716C26" w:rsidRPr="00DC2BED" w:rsidRDefault="00716C26" w:rsidP="00DC2BE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C2BED">
              <w:rPr>
                <w:rFonts w:ascii="ＭＳ 明朝" w:hAnsi="ＭＳ 明朝" w:hint="eastAsia"/>
                <w:szCs w:val="21"/>
              </w:rPr>
              <w:t xml:space="preserve">口腔衛生の管理 </w:t>
            </w:r>
            <w:r w:rsidRPr="00DC2BED">
              <w:rPr>
                <w:rFonts w:ascii="ＭＳ 明朝" w:hAnsi="ＭＳ 明朝"/>
                <w:szCs w:val="21"/>
              </w:rPr>
              <w:t xml:space="preserve">                         </w:t>
            </w:r>
            <w:r w:rsidR="00DC2BED"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DC2BED">
              <w:rPr>
                <w:rFonts w:ascii="ＭＳ 明朝" w:hAnsi="ＭＳ 明朝"/>
                <w:szCs w:val="21"/>
              </w:rPr>
              <w:t xml:space="preserve">       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475297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520706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1256318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対象外</w:t>
            </w:r>
          </w:p>
        </w:tc>
      </w:tr>
      <w:tr w:rsidR="002D48B5" w:rsidRPr="0013421E" w14:paraId="3A4A2CD7" w14:textId="77777777" w:rsidTr="008D1DD3">
        <w:tc>
          <w:tcPr>
            <w:tcW w:w="10060" w:type="dxa"/>
            <w:shd w:val="clear" w:color="auto" w:fill="auto"/>
            <w:vAlign w:val="center"/>
          </w:tcPr>
          <w:p w14:paraId="494013F3" w14:textId="7846C1E2" w:rsidR="002D48B5" w:rsidRPr="0013421E" w:rsidRDefault="003C20A0" w:rsidP="008D1DD3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６</w:t>
            </w:r>
            <w:r w:rsidR="002D48B5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，音声説明を利用しましたか。</w:t>
            </w:r>
          </w:p>
        </w:tc>
      </w:tr>
      <w:tr w:rsidR="002D48B5" w:rsidRPr="0013421E" w14:paraId="696DEDAD" w14:textId="77777777" w:rsidTr="008D1DD3">
        <w:tc>
          <w:tcPr>
            <w:tcW w:w="10060" w:type="dxa"/>
            <w:shd w:val="clear" w:color="auto" w:fill="auto"/>
            <w:vAlign w:val="center"/>
          </w:tcPr>
          <w:p w14:paraId="4AA70C98" w14:textId="77777777" w:rsidR="002D48B5" w:rsidRPr="0013421E" w:rsidRDefault="002D48B5" w:rsidP="008D1DD3">
            <w:pPr>
              <w:ind w:left="482" w:hangingChars="200" w:hanging="482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59B10EB" w14:textId="77777777" w:rsidR="002D48B5" w:rsidRPr="0013421E" w:rsidRDefault="00C106B2" w:rsidP="008D1DD3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4545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8B5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2D48B5" w:rsidRPr="0013421E">
              <w:rPr>
                <w:rFonts w:ascii="ＭＳ 明朝" w:hAnsi="ＭＳ 明朝" w:hint="eastAsia"/>
                <w:sz w:val="20"/>
                <w:szCs w:val="20"/>
              </w:rPr>
              <w:t xml:space="preserve">利用した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7431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8B5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2D48B5" w:rsidRPr="0013421E">
              <w:rPr>
                <w:rFonts w:ascii="ＭＳ 明朝" w:hAnsi="ＭＳ 明朝" w:hint="eastAsia"/>
                <w:sz w:val="20"/>
                <w:szCs w:val="20"/>
              </w:rPr>
              <w:t>利用しなかった</w:t>
            </w:r>
          </w:p>
          <w:p w14:paraId="28E4B7DA" w14:textId="77777777" w:rsidR="002D48B5" w:rsidRPr="0013421E" w:rsidRDefault="002D48B5" w:rsidP="008D1DD3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</w:tr>
      <w:tr w:rsidR="0097780C" w:rsidRPr="0013421E" w14:paraId="7D8CE1B9" w14:textId="77777777" w:rsidTr="0046032A">
        <w:tc>
          <w:tcPr>
            <w:tcW w:w="10060" w:type="dxa"/>
            <w:shd w:val="clear" w:color="auto" w:fill="auto"/>
            <w:vAlign w:val="center"/>
          </w:tcPr>
          <w:p w14:paraId="3943EAA0" w14:textId="55601B1A" w:rsidR="0097780C" w:rsidRPr="0013421E" w:rsidRDefault="003C20A0" w:rsidP="00D251A8">
            <w:pPr>
              <w:ind w:left="482" w:hangingChars="200" w:hanging="482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７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，本年度の集団指導に関して意見・感想・要望がありましたらご記入ください。</w:t>
            </w:r>
          </w:p>
        </w:tc>
      </w:tr>
      <w:tr w:rsidR="0097780C" w:rsidRPr="0013421E" w14:paraId="2BAFDD53" w14:textId="77777777" w:rsidTr="0046032A">
        <w:trPr>
          <w:trHeight w:val="1110"/>
        </w:trPr>
        <w:tc>
          <w:tcPr>
            <w:tcW w:w="10060" w:type="dxa"/>
            <w:shd w:val="clear" w:color="auto" w:fill="auto"/>
            <w:vAlign w:val="center"/>
          </w:tcPr>
          <w:p w14:paraId="20BC821A" w14:textId="77777777" w:rsidR="0097780C" w:rsidRPr="0013421E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D7D7B7" w14:textId="77777777" w:rsidR="0097780C" w:rsidRPr="0013421E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7B7121" w14:textId="77777777" w:rsidR="0097780C" w:rsidRPr="0013421E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80C" w:rsidRPr="0013421E" w14:paraId="38A720C4" w14:textId="77777777" w:rsidTr="0046032A">
        <w:trPr>
          <w:trHeight w:val="752"/>
        </w:trPr>
        <w:tc>
          <w:tcPr>
            <w:tcW w:w="10060" w:type="dxa"/>
            <w:shd w:val="clear" w:color="auto" w:fill="auto"/>
            <w:vAlign w:val="center"/>
          </w:tcPr>
          <w:p w14:paraId="14CA86EE" w14:textId="5999B455" w:rsidR="0097780C" w:rsidRPr="0013421E" w:rsidRDefault="003C20A0" w:rsidP="0097780C">
            <w:pPr>
              <w:ind w:left="24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８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，資料の内容について質問がありましたらご記入ください。いただいた質問は、原則電話で順次回答をさせていただきます。</w:t>
            </w:r>
          </w:p>
        </w:tc>
      </w:tr>
      <w:tr w:rsidR="0097780C" w:rsidRPr="0013421E" w14:paraId="0146284B" w14:textId="77777777" w:rsidTr="0046032A">
        <w:tc>
          <w:tcPr>
            <w:tcW w:w="10060" w:type="dxa"/>
            <w:shd w:val="clear" w:color="auto" w:fill="auto"/>
            <w:vAlign w:val="center"/>
          </w:tcPr>
          <w:p w14:paraId="7EA0E3E7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D5419EA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E730FBC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F2F5E29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73C33F2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BA197B6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846C6E" w14:textId="77777777" w:rsidR="009027E9" w:rsidRPr="0013421E" w:rsidRDefault="0077719C" w:rsidP="0077719C">
      <w:pPr>
        <w:jc w:val="left"/>
        <w:rPr>
          <w:rFonts w:ascii="ＭＳ 明朝" w:hAnsi="ＭＳ 明朝"/>
        </w:rPr>
      </w:pPr>
      <w:r w:rsidRPr="0013421E">
        <w:rPr>
          <w:rFonts w:ascii="ＭＳ 明朝" w:hAnsi="ＭＳ 明朝" w:hint="eastAsia"/>
        </w:rPr>
        <w:t>アンケートは以上です。ご協力ありがとうございました。</w:t>
      </w:r>
    </w:p>
    <w:p w14:paraId="2240B817" w14:textId="77777777" w:rsidR="00870562" w:rsidRPr="0013421E" w:rsidRDefault="00B67826" w:rsidP="0077719C">
      <w:pPr>
        <w:jc w:val="left"/>
        <w:rPr>
          <w:rFonts w:ascii="ＭＳ 明朝" w:hAnsi="ＭＳ 明朝"/>
        </w:rPr>
      </w:pPr>
      <w:r w:rsidRPr="0013421E">
        <w:rPr>
          <w:rFonts w:ascii="ＭＳ 明朝" w:hAnsi="ＭＳ 明朝" w:hint="eastAsia"/>
        </w:rPr>
        <w:t>いただいた</w:t>
      </w:r>
      <w:r w:rsidR="00870562" w:rsidRPr="0013421E">
        <w:rPr>
          <w:rFonts w:ascii="ＭＳ 明朝" w:hAnsi="ＭＳ 明朝" w:hint="eastAsia"/>
        </w:rPr>
        <w:t>ご意見等につきましては、</w:t>
      </w:r>
      <w:r w:rsidR="00B63692" w:rsidRPr="0013421E">
        <w:rPr>
          <w:rFonts w:ascii="ＭＳ 明朝" w:hAnsi="ＭＳ 明朝" w:hint="eastAsia"/>
        </w:rPr>
        <w:t>今後の実地指導及び集団指導の参考とさせていただきます。</w:t>
      </w:r>
    </w:p>
    <w:sectPr w:rsidR="00870562" w:rsidRPr="0013421E" w:rsidSect="00584C08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2733" w14:textId="77777777" w:rsidR="00D2604A" w:rsidRDefault="00D2604A" w:rsidP="00D2604A">
      <w:pPr>
        <w:spacing w:line="240" w:lineRule="auto"/>
      </w:pPr>
      <w:r>
        <w:separator/>
      </w:r>
    </w:p>
  </w:endnote>
  <w:endnote w:type="continuationSeparator" w:id="0">
    <w:p w14:paraId="21F45A46" w14:textId="77777777" w:rsidR="00D2604A" w:rsidRDefault="00D2604A" w:rsidP="00D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AF6D9" w14:textId="77777777" w:rsidR="00D2604A" w:rsidRDefault="00D2604A" w:rsidP="00D2604A">
      <w:pPr>
        <w:spacing w:line="240" w:lineRule="auto"/>
      </w:pPr>
      <w:r>
        <w:separator/>
      </w:r>
    </w:p>
  </w:footnote>
  <w:footnote w:type="continuationSeparator" w:id="0">
    <w:p w14:paraId="5208A3C9" w14:textId="77777777" w:rsidR="00D2604A" w:rsidRDefault="00D2604A" w:rsidP="00D260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038AF"/>
    <w:multiLevelType w:val="hybridMultilevel"/>
    <w:tmpl w:val="AEAED97C"/>
    <w:lvl w:ilvl="0" w:tplc="BAFC03A2">
      <w:start w:val="5"/>
      <w:numFmt w:val="decimalFullWidth"/>
      <w:lvlText w:val="%1，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4853C7"/>
    <w:multiLevelType w:val="hybridMultilevel"/>
    <w:tmpl w:val="4FC0FE12"/>
    <w:lvl w:ilvl="0" w:tplc="CE588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3431283">
    <w:abstractNumId w:val="1"/>
  </w:num>
  <w:num w:numId="2" w16cid:durableId="178469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F5"/>
    <w:rsid w:val="0000219E"/>
    <w:rsid w:val="00007E37"/>
    <w:rsid w:val="0001771D"/>
    <w:rsid w:val="000247B2"/>
    <w:rsid w:val="0008492A"/>
    <w:rsid w:val="000A545E"/>
    <w:rsid w:val="000B3898"/>
    <w:rsid w:val="000D5F9A"/>
    <w:rsid w:val="000D645A"/>
    <w:rsid w:val="001030A3"/>
    <w:rsid w:val="001031F3"/>
    <w:rsid w:val="0013421E"/>
    <w:rsid w:val="00165AC9"/>
    <w:rsid w:val="001708BF"/>
    <w:rsid w:val="00187728"/>
    <w:rsid w:val="001A08FC"/>
    <w:rsid w:val="001A64AA"/>
    <w:rsid w:val="001C0FC7"/>
    <w:rsid w:val="001E32EA"/>
    <w:rsid w:val="001F1880"/>
    <w:rsid w:val="001F2ACD"/>
    <w:rsid w:val="0022503F"/>
    <w:rsid w:val="00232803"/>
    <w:rsid w:val="00234DF2"/>
    <w:rsid w:val="00283A45"/>
    <w:rsid w:val="002954B2"/>
    <w:rsid w:val="002D48B5"/>
    <w:rsid w:val="002F7537"/>
    <w:rsid w:val="003673B5"/>
    <w:rsid w:val="00390290"/>
    <w:rsid w:val="003966F0"/>
    <w:rsid w:val="003B7815"/>
    <w:rsid w:val="003C20A0"/>
    <w:rsid w:val="00441C69"/>
    <w:rsid w:val="0046032A"/>
    <w:rsid w:val="004964DA"/>
    <w:rsid w:val="00506C60"/>
    <w:rsid w:val="0051747B"/>
    <w:rsid w:val="0056646C"/>
    <w:rsid w:val="00580C70"/>
    <w:rsid w:val="00584C08"/>
    <w:rsid w:val="005B0E63"/>
    <w:rsid w:val="005D2DCD"/>
    <w:rsid w:val="005D4EAA"/>
    <w:rsid w:val="005F6173"/>
    <w:rsid w:val="006050E2"/>
    <w:rsid w:val="00610E2D"/>
    <w:rsid w:val="00616D23"/>
    <w:rsid w:val="00623382"/>
    <w:rsid w:val="00647303"/>
    <w:rsid w:val="006C5C9A"/>
    <w:rsid w:val="006F283D"/>
    <w:rsid w:val="006F6749"/>
    <w:rsid w:val="00712BA2"/>
    <w:rsid w:val="00716C26"/>
    <w:rsid w:val="00721DD8"/>
    <w:rsid w:val="007326A0"/>
    <w:rsid w:val="00743799"/>
    <w:rsid w:val="007753D0"/>
    <w:rsid w:val="0077719C"/>
    <w:rsid w:val="007A0B55"/>
    <w:rsid w:val="007A508A"/>
    <w:rsid w:val="007C4F56"/>
    <w:rsid w:val="007C57BA"/>
    <w:rsid w:val="007D6D5D"/>
    <w:rsid w:val="007E3CAA"/>
    <w:rsid w:val="008105D6"/>
    <w:rsid w:val="00821D91"/>
    <w:rsid w:val="00825E01"/>
    <w:rsid w:val="00840989"/>
    <w:rsid w:val="00841F89"/>
    <w:rsid w:val="00851B2A"/>
    <w:rsid w:val="00870562"/>
    <w:rsid w:val="008709B5"/>
    <w:rsid w:val="008733F5"/>
    <w:rsid w:val="00887FF6"/>
    <w:rsid w:val="008A4E2B"/>
    <w:rsid w:val="008D23C4"/>
    <w:rsid w:val="009027E9"/>
    <w:rsid w:val="009201B4"/>
    <w:rsid w:val="0097780C"/>
    <w:rsid w:val="009A0406"/>
    <w:rsid w:val="009D02FA"/>
    <w:rsid w:val="00A0794E"/>
    <w:rsid w:val="00A72336"/>
    <w:rsid w:val="00A91C21"/>
    <w:rsid w:val="00A93744"/>
    <w:rsid w:val="00AA7CF5"/>
    <w:rsid w:val="00AD7C40"/>
    <w:rsid w:val="00AE58FD"/>
    <w:rsid w:val="00B03FBB"/>
    <w:rsid w:val="00B04608"/>
    <w:rsid w:val="00B63692"/>
    <w:rsid w:val="00B67826"/>
    <w:rsid w:val="00B67CE5"/>
    <w:rsid w:val="00C010F1"/>
    <w:rsid w:val="00C011CF"/>
    <w:rsid w:val="00C03A4D"/>
    <w:rsid w:val="00C106B2"/>
    <w:rsid w:val="00C2367C"/>
    <w:rsid w:val="00C50653"/>
    <w:rsid w:val="00C616FA"/>
    <w:rsid w:val="00C662D5"/>
    <w:rsid w:val="00CA2107"/>
    <w:rsid w:val="00CB2661"/>
    <w:rsid w:val="00CC2A1A"/>
    <w:rsid w:val="00CD6BDB"/>
    <w:rsid w:val="00CF1593"/>
    <w:rsid w:val="00D204B2"/>
    <w:rsid w:val="00D21681"/>
    <w:rsid w:val="00D251A8"/>
    <w:rsid w:val="00D2604A"/>
    <w:rsid w:val="00D532A6"/>
    <w:rsid w:val="00D54F43"/>
    <w:rsid w:val="00DC2BED"/>
    <w:rsid w:val="00DC6E3F"/>
    <w:rsid w:val="00E00A7A"/>
    <w:rsid w:val="00E45744"/>
    <w:rsid w:val="00E86687"/>
    <w:rsid w:val="00EB0C00"/>
    <w:rsid w:val="00ED0431"/>
    <w:rsid w:val="00ED3808"/>
    <w:rsid w:val="00F2685C"/>
    <w:rsid w:val="00F26894"/>
    <w:rsid w:val="00F57EBF"/>
    <w:rsid w:val="00F64D9C"/>
    <w:rsid w:val="00F75F2D"/>
    <w:rsid w:val="00F9035C"/>
    <w:rsid w:val="00FA7AFB"/>
    <w:rsid w:val="00FB35DE"/>
    <w:rsid w:val="00FD050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39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07"/>
    <w:pPr>
      <w:widowControl w:val="0"/>
      <w:spacing w:line="292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7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7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719C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7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719C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71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91C21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04A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260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04A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C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1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2024-09-10T05:24:00Z</dcterms:created>
  <dcterms:modified xsi:type="dcterms:W3CDTF">2024-09-12T01:53:00Z</dcterms:modified>
</cp:coreProperties>
</file>