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03CBA" w14:textId="77777777" w:rsidR="00C338B0" w:rsidRPr="00C338B0" w:rsidRDefault="00C338B0" w:rsidP="00C338B0">
      <w:pPr>
        <w:spacing w:line="276" w:lineRule="auto"/>
        <w:ind w:firstLineChars="2300" w:firstLine="4830"/>
        <w:rPr>
          <w:rFonts w:ascii="ＭＳ 明朝" w:eastAsia="ＭＳ 明朝" w:hAnsi="ＭＳ 明朝"/>
          <w:szCs w:val="21"/>
        </w:rPr>
      </w:pPr>
      <w:r w:rsidRPr="00C338B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="005573ED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C338B0">
        <w:rPr>
          <w:rFonts w:ascii="ＭＳ 明朝" w:eastAsia="ＭＳ 明朝" w:hAnsi="ＭＳ 明朝" w:hint="eastAsia"/>
          <w:szCs w:val="21"/>
        </w:rPr>
        <w:t xml:space="preserve">　31静建土技第</w:t>
      </w:r>
      <w:r w:rsidR="00DC3034">
        <w:rPr>
          <w:rFonts w:ascii="ＭＳ 明朝" w:eastAsia="ＭＳ 明朝" w:hAnsi="ＭＳ 明朝" w:hint="eastAsia"/>
          <w:szCs w:val="21"/>
        </w:rPr>
        <w:t>2556</w:t>
      </w:r>
      <w:r w:rsidRPr="00C338B0">
        <w:rPr>
          <w:rFonts w:ascii="ＭＳ 明朝" w:eastAsia="ＭＳ 明朝" w:hAnsi="ＭＳ 明朝" w:hint="eastAsia"/>
          <w:szCs w:val="21"/>
        </w:rPr>
        <w:t>号</w:t>
      </w:r>
    </w:p>
    <w:p w14:paraId="4436A388" w14:textId="167AC333" w:rsidR="00C338B0" w:rsidRPr="00C338B0" w:rsidRDefault="00C338B0" w:rsidP="00C338B0">
      <w:pPr>
        <w:spacing w:line="276" w:lineRule="auto"/>
        <w:rPr>
          <w:rFonts w:ascii="ＭＳ 明朝" w:eastAsia="ＭＳ 明朝" w:hAnsi="ＭＳ 明朝"/>
          <w:szCs w:val="21"/>
        </w:rPr>
      </w:pPr>
      <w:r w:rsidRPr="00C338B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</w:t>
      </w:r>
      <w:r w:rsidR="005573ED">
        <w:rPr>
          <w:rFonts w:ascii="ＭＳ 明朝" w:eastAsia="ＭＳ 明朝" w:hAnsi="ＭＳ 明朝" w:hint="eastAsia"/>
          <w:szCs w:val="21"/>
        </w:rPr>
        <w:t xml:space="preserve">　</w:t>
      </w:r>
      <w:r w:rsidRPr="00C338B0">
        <w:rPr>
          <w:rFonts w:ascii="ＭＳ 明朝" w:eastAsia="ＭＳ 明朝" w:hAnsi="ＭＳ 明朝" w:hint="eastAsia"/>
          <w:szCs w:val="21"/>
        </w:rPr>
        <w:t xml:space="preserve">　令和２年３月</w:t>
      </w:r>
      <w:r w:rsidR="00C3357C">
        <w:rPr>
          <w:rFonts w:ascii="ＭＳ 明朝" w:eastAsia="ＭＳ 明朝" w:hAnsi="ＭＳ 明朝" w:hint="eastAsia"/>
          <w:szCs w:val="21"/>
        </w:rPr>
        <w:t>23</w:t>
      </w:r>
      <w:r w:rsidRPr="00C338B0">
        <w:rPr>
          <w:rFonts w:ascii="ＭＳ 明朝" w:eastAsia="ＭＳ 明朝" w:hAnsi="ＭＳ 明朝" w:hint="eastAsia"/>
          <w:szCs w:val="21"/>
        </w:rPr>
        <w:t>日</w:t>
      </w:r>
    </w:p>
    <w:p w14:paraId="7F2C6AE6" w14:textId="24CC19BA" w:rsidR="00C338B0" w:rsidRPr="00C338B0" w:rsidRDefault="0017794C" w:rsidP="005573ED">
      <w:pPr>
        <w:spacing w:line="276" w:lineRule="auto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受注者　宛</w:t>
      </w:r>
      <w:bookmarkStart w:id="0" w:name="_GoBack"/>
      <w:bookmarkEnd w:id="0"/>
    </w:p>
    <w:p w14:paraId="660DF93B" w14:textId="77777777" w:rsidR="00C338B0" w:rsidRPr="00C338B0" w:rsidRDefault="00C338B0" w:rsidP="00C338B0">
      <w:pPr>
        <w:spacing w:line="276" w:lineRule="auto"/>
        <w:rPr>
          <w:rFonts w:ascii="ＭＳ 明朝" w:eastAsia="ＭＳ 明朝" w:hAnsi="ＭＳ 明朝"/>
          <w:szCs w:val="21"/>
        </w:rPr>
      </w:pPr>
      <w:r w:rsidRPr="00C338B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技術政策課長</w:t>
      </w:r>
    </w:p>
    <w:p w14:paraId="411F3A0E" w14:textId="77777777" w:rsidR="00C338B0" w:rsidRPr="00C338B0" w:rsidRDefault="00C338B0" w:rsidP="00C338B0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</w:p>
    <w:p w14:paraId="6602FAF5" w14:textId="77777777" w:rsidR="00C338B0" w:rsidRPr="00C338B0" w:rsidRDefault="00C338B0" w:rsidP="00C338B0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  <w:r w:rsidRPr="00C338B0">
        <w:rPr>
          <w:rFonts w:ascii="ＭＳ 明朝" w:eastAsia="ＭＳ 明朝" w:hAnsi="ＭＳ 明朝" w:hint="eastAsia"/>
        </w:rPr>
        <w:t>工事成績評定基準の改定</w:t>
      </w:r>
      <w:r w:rsidRPr="00C338B0">
        <w:rPr>
          <w:rFonts w:ascii="ＭＳ 明朝" w:eastAsia="ＭＳ 明朝" w:hAnsi="ＭＳ 明朝" w:hint="eastAsia"/>
          <w:szCs w:val="21"/>
        </w:rPr>
        <w:t>について（通知）</w:t>
      </w:r>
    </w:p>
    <w:p w14:paraId="1B627AF9" w14:textId="77777777" w:rsidR="00C338B0" w:rsidRPr="00C338B0" w:rsidRDefault="00C338B0" w:rsidP="00C338B0">
      <w:pPr>
        <w:spacing w:line="276" w:lineRule="auto"/>
        <w:rPr>
          <w:rFonts w:ascii="ＭＳ 明朝" w:eastAsia="ＭＳ 明朝" w:hAnsi="ＭＳ 明朝"/>
          <w:szCs w:val="21"/>
        </w:rPr>
      </w:pPr>
    </w:p>
    <w:p w14:paraId="2C146080" w14:textId="77777777" w:rsidR="00C338B0" w:rsidRDefault="00C338B0" w:rsidP="005573ED">
      <w:pPr>
        <w:spacing w:line="276" w:lineRule="auto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土木工事成績評定基準及び建築・設備</w:t>
      </w:r>
      <w:r w:rsidR="005573ED">
        <w:rPr>
          <w:rFonts w:ascii="ＭＳ 明朝" w:eastAsia="ＭＳ 明朝" w:hAnsi="ＭＳ 明朝" w:hint="eastAsia"/>
          <w:szCs w:val="21"/>
        </w:rPr>
        <w:t>工事</w:t>
      </w:r>
      <w:r>
        <w:rPr>
          <w:rFonts w:ascii="ＭＳ 明朝" w:eastAsia="ＭＳ 明朝" w:hAnsi="ＭＳ 明朝" w:hint="eastAsia"/>
          <w:szCs w:val="21"/>
        </w:rPr>
        <w:t>成績評定基準について、国土交通省（平成30年４月）並びに静岡県（令和２年度</w:t>
      </w:r>
      <w:r w:rsidR="002947F4">
        <w:rPr>
          <w:rFonts w:ascii="ＭＳ 明朝" w:eastAsia="ＭＳ 明朝" w:hAnsi="ＭＳ 明朝" w:hint="eastAsia"/>
          <w:szCs w:val="21"/>
        </w:rPr>
        <w:t>予定</w:t>
      </w:r>
      <w:r>
        <w:rPr>
          <w:rFonts w:ascii="ＭＳ 明朝" w:eastAsia="ＭＳ 明朝" w:hAnsi="ＭＳ 明朝" w:hint="eastAsia"/>
          <w:szCs w:val="21"/>
        </w:rPr>
        <w:t>）の評定基準の改定にあわせ、評価項目</w:t>
      </w:r>
      <w:r w:rsidR="00D56ECF">
        <w:rPr>
          <w:rFonts w:ascii="ＭＳ 明朝" w:eastAsia="ＭＳ 明朝" w:hAnsi="ＭＳ 明朝" w:hint="eastAsia"/>
          <w:szCs w:val="21"/>
        </w:rPr>
        <w:t>の追加及び評価拡大</w:t>
      </w:r>
      <w:r>
        <w:rPr>
          <w:rFonts w:ascii="ＭＳ 明朝" w:eastAsia="ＭＳ 明朝" w:hAnsi="ＭＳ 明朝" w:hint="eastAsia"/>
          <w:szCs w:val="21"/>
        </w:rPr>
        <w:t>する</w:t>
      </w:r>
      <w:r w:rsidR="00B01DD0">
        <w:rPr>
          <w:rFonts w:ascii="ＭＳ 明朝" w:eastAsia="ＭＳ 明朝" w:hAnsi="ＭＳ 明朝" w:hint="eastAsia"/>
          <w:szCs w:val="21"/>
        </w:rPr>
        <w:t>こととした。また、共通仕様書の改定（令和２年４月）に伴い施工プロセスチェックリスト（土木工事）を更新する</w:t>
      </w:r>
      <w:r>
        <w:rPr>
          <w:rFonts w:ascii="ＭＳ 明朝" w:eastAsia="ＭＳ 明朝" w:hAnsi="ＭＳ 明朝" w:hint="eastAsia"/>
          <w:szCs w:val="21"/>
        </w:rPr>
        <w:t>こととし</w:t>
      </w:r>
      <w:r w:rsidR="00B01DD0">
        <w:rPr>
          <w:rFonts w:ascii="ＭＳ 明朝" w:eastAsia="ＭＳ 明朝" w:hAnsi="ＭＳ 明朝" w:hint="eastAsia"/>
          <w:szCs w:val="21"/>
        </w:rPr>
        <w:t>たので通知します。</w:t>
      </w:r>
    </w:p>
    <w:p w14:paraId="24C6D143" w14:textId="77777777" w:rsidR="005573ED" w:rsidRPr="005573ED" w:rsidRDefault="005573ED" w:rsidP="005573ED">
      <w:pPr>
        <w:spacing w:line="276" w:lineRule="auto"/>
        <w:rPr>
          <w:rFonts w:ascii="ＭＳ 明朝" w:eastAsia="ＭＳ 明朝" w:hAnsi="ＭＳ 明朝"/>
          <w:szCs w:val="21"/>
        </w:rPr>
      </w:pPr>
    </w:p>
    <w:p w14:paraId="7A56CB1B" w14:textId="77777777" w:rsidR="00C338B0" w:rsidRPr="00E17D78" w:rsidRDefault="00C338B0" w:rsidP="00C338B0">
      <w:pPr>
        <w:pStyle w:val="a6"/>
        <w:spacing w:line="276" w:lineRule="auto"/>
        <w:rPr>
          <w:rFonts w:ascii="ＭＳ 明朝" w:eastAsia="ＭＳ 明朝" w:hAnsi="ＭＳ 明朝"/>
          <w:szCs w:val="21"/>
        </w:rPr>
      </w:pPr>
      <w:r w:rsidRPr="00E17D78">
        <w:rPr>
          <w:rFonts w:ascii="ＭＳ 明朝" w:eastAsia="ＭＳ 明朝" w:hAnsi="ＭＳ 明朝" w:hint="eastAsia"/>
          <w:szCs w:val="21"/>
        </w:rPr>
        <w:t>記</w:t>
      </w:r>
    </w:p>
    <w:p w14:paraId="6EBACDDB" w14:textId="77777777" w:rsidR="00215247" w:rsidRDefault="00215247" w:rsidP="00215247">
      <w:pPr>
        <w:rPr>
          <w:rFonts w:ascii="ＭＳ 明朝" w:eastAsia="ＭＳ 明朝" w:hAnsi="ＭＳ 明朝"/>
        </w:rPr>
      </w:pPr>
      <w:r w:rsidRPr="00E17D78">
        <w:rPr>
          <w:rFonts w:ascii="ＭＳ 明朝" w:eastAsia="ＭＳ 明朝" w:hAnsi="ＭＳ 明朝" w:hint="eastAsia"/>
        </w:rPr>
        <w:t>【改正点】</w:t>
      </w:r>
    </w:p>
    <w:p w14:paraId="0F783EED" w14:textId="77777777" w:rsidR="00436356" w:rsidRPr="00E17D78" w:rsidRDefault="00436356" w:rsidP="0043635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下記について評価項目の新設、拡大は別表に評価対象、評価基準等詳細を記載。</w:t>
      </w:r>
    </w:p>
    <w:p w14:paraId="1312C106" w14:textId="77777777" w:rsidR="00215247" w:rsidRPr="00E17D78" w:rsidRDefault="00215247" w:rsidP="00436356">
      <w:pPr>
        <w:ind w:firstLineChars="100" w:firstLine="210"/>
        <w:rPr>
          <w:rFonts w:ascii="ＭＳ 明朝" w:eastAsia="ＭＳ 明朝" w:hAnsi="ＭＳ 明朝"/>
        </w:rPr>
      </w:pPr>
      <w:r w:rsidRPr="00E17D78">
        <w:rPr>
          <w:rFonts w:ascii="ＭＳ 明朝" w:eastAsia="ＭＳ 明朝" w:hAnsi="ＭＳ 明朝" w:hint="eastAsia"/>
        </w:rPr>
        <w:t>１．</w:t>
      </w:r>
      <w:r w:rsidR="00E17D78" w:rsidRPr="00E17D78">
        <w:rPr>
          <w:rFonts w:ascii="ＭＳ 明朝" w:eastAsia="ＭＳ 明朝" w:hAnsi="ＭＳ 明朝" w:hint="eastAsia"/>
        </w:rPr>
        <w:t>週休二日の取組みについて評価項目を新設</w:t>
      </w:r>
      <w:r w:rsidR="007F0451">
        <w:rPr>
          <w:rFonts w:ascii="ＭＳ 明朝" w:eastAsia="ＭＳ 明朝" w:hAnsi="ＭＳ 明朝" w:hint="eastAsia"/>
        </w:rPr>
        <w:t>（土木工事）</w:t>
      </w:r>
      <w:r w:rsidR="00436356">
        <w:rPr>
          <w:rFonts w:ascii="ＭＳ 明朝" w:eastAsia="ＭＳ 明朝" w:hAnsi="ＭＳ 明朝" w:hint="eastAsia"/>
        </w:rPr>
        <w:t>・・・別表１</w:t>
      </w:r>
    </w:p>
    <w:p w14:paraId="5183BC20" w14:textId="77777777" w:rsidR="00E17D78" w:rsidRPr="00C338B0" w:rsidRDefault="00E17D78" w:rsidP="0043635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Pr="00C338B0">
        <w:rPr>
          <w:rFonts w:ascii="ＭＳ 明朝" w:eastAsia="ＭＳ 明朝" w:hAnsi="ＭＳ 明朝" w:hint="eastAsia"/>
        </w:rPr>
        <w:t>若手技術者の登用</w:t>
      </w:r>
      <w:r>
        <w:rPr>
          <w:rFonts w:ascii="ＭＳ 明朝" w:eastAsia="ＭＳ 明朝" w:hAnsi="ＭＳ 明朝" w:hint="eastAsia"/>
        </w:rPr>
        <w:t>について</w:t>
      </w:r>
      <w:r w:rsidR="00ED2D2B">
        <w:rPr>
          <w:rFonts w:ascii="ＭＳ 明朝" w:eastAsia="ＭＳ 明朝" w:hAnsi="ＭＳ 明朝" w:hint="eastAsia"/>
        </w:rPr>
        <w:t>担い手育成の</w:t>
      </w:r>
      <w:r>
        <w:rPr>
          <w:rFonts w:ascii="ＭＳ 明朝" w:eastAsia="ＭＳ 明朝" w:hAnsi="ＭＳ 明朝" w:hint="eastAsia"/>
        </w:rPr>
        <w:t>評価</w:t>
      </w:r>
      <w:r w:rsidR="00ED2D2B">
        <w:rPr>
          <w:rFonts w:ascii="ＭＳ 明朝" w:eastAsia="ＭＳ 明朝" w:hAnsi="ＭＳ 明朝" w:hint="eastAsia"/>
        </w:rPr>
        <w:t>を</w:t>
      </w:r>
      <w:r w:rsidR="005573ED">
        <w:rPr>
          <w:rFonts w:ascii="ＭＳ 明朝" w:eastAsia="ＭＳ 明朝" w:hAnsi="ＭＳ 明朝" w:hint="eastAsia"/>
        </w:rPr>
        <w:t>新設</w:t>
      </w:r>
      <w:r w:rsidR="007F0451">
        <w:rPr>
          <w:rFonts w:ascii="ＭＳ 明朝" w:eastAsia="ＭＳ 明朝" w:hAnsi="ＭＳ 明朝" w:hint="eastAsia"/>
        </w:rPr>
        <w:t xml:space="preserve">　</w:t>
      </w:r>
      <w:r w:rsidR="00436356">
        <w:rPr>
          <w:rFonts w:ascii="ＭＳ 明朝" w:eastAsia="ＭＳ 明朝" w:hAnsi="ＭＳ 明朝" w:hint="eastAsia"/>
        </w:rPr>
        <w:t>・・・別表２</w:t>
      </w:r>
    </w:p>
    <w:p w14:paraId="45D4F343" w14:textId="77777777" w:rsidR="00ED2D2B" w:rsidRDefault="00ED2D2B" w:rsidP="0043635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３．快適トイレ設置について評価を拡大</w:t>
      </w:r>
      <w:r w:rsidR="00DC3034"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="007F045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C3034">
        <w:rPr>
          <w:rFonts w:ascii="ＭＳ 明朝" w:eastAsia="ＭＳ 明朝" w:hAnsi="ＭＳ 明朝" w:hint="eastAsia"/>
        </w:rPr>
        <w:t>・・・別表２</w:t>
      </w:r>
    </w:p>
    <w:p w14:paraId="158530CD" w14:textId="77777777" w:rsidR="00ED2D2B" w:rsidRDefault="00ED2D2B" w:rsidP="0043635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４．</w:t>
      </w:r>
      <w:r w:rsidRPr="00C338B0">
        <w:rPr>
          <w:rFonts w:ascii="ＭＳ 明朝" w:eastAsia="ＭＳ 明朝" w:hAnsi="ＭＳ 明朝" w:hint="eastAsia"/>
        </w:rPr>
        <w:t>法令遵守等の該当項目一覧に適応事例の追記</w:t>
      </w:r>
      <w:r w:rsidR="00DC3034">
        <w:rPr>
          <w:rFonts w:ascii="ＭＳ 明朝" w:eastAsia="ＭＳ 明朝" w:hAnsi="ＭＳ 明朝" w:hint="eastAsia"/>
        </w:rPr>
        <w:t xml:space="preserve">　　　</w:t>
      </w:r>
      <w:r w:rsidR="007F0451">
        <w:rPr>
          <w:rFonts w:ascii="ＭＳ 明朝" w:eastAsia="ＭＳ 明朝" w:hAnsi="ＭＳ 明朝" w:hint="eastAsia"/>
        </w:rPr>
        <w:t xml:space="preserve">　</w:t>
      </w:r>
      <w:r w:rsidR="00DC3034">
        <w:rPr>
          <w:rFonts w:ascii="ＭＳ 明朝" w:eastAsia="ＭＳ 明朝" w:hAnsi="ＭＳ 明朝" w:hint="eastAsia"/>
        </w:rPr>
        <w:t>・・・別表２</w:t>
      </w:r>
    </w:p>
    <w:p w14:paraId="31ADEBAF" w14:textId="77777777" w:rsidR="00ED2D2B" w:rsidRDefault="00ED2D2B" w:rsidP="0043635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="00B01DD0">
        <w:rPr>
          <w:rFonts w:ascii="ＭＳ 明朝" w:eastAsia="ＭＳ 明朝" w:hAnsi="ＭＳ 明朝" w:hint="eastAsia"/>
          <w:szCs w:val="21"/>
        </w:rPr>
        <w:t>共通仕様書改定に伴う施工プロセスチェックリスト（土木工事）の更新</w:t>
      </w:r>
      <w:r w:rsidR="00DC3034">
        <w:rPr>
          <w:rFonts w:ascii="ＭＳ 明朝" w:eastAsia="ＭＳ 明朝" w:hAnsi="ＭＳ 明朝" w:hint="eastAsia"/>
          <w:szCs w:val="21"/>
        </w:rPr>
        <w:t>・・・別添</w:t>
      </w:r>
    </w:p>
    <w:p w14:paraId="78376FCA" w14:textId="77777777" w:rsidR="00B01DD0" w:rsidRPr="00436356" w:rsidRDefault="00B01DD0" w:rsidP="00E17D78">
      <w:pPr>
        <w:rPr>
          <w:rFonts w:ascii="ＭＳ 明朝" w:eastAsia="ＭＳ 明朝" w:hAnsi="ＭＳ 明朝"/>
        </w:rPr>
      </w:pPr>
    </w:p>
    <w:p w14:paraId="01C882B6" w14:textId="77777777" w:rsidR="00E17D78" w:rsidRPr="00E17D78" w:rsidRDefault="00ED2D2B" w:rsidP="00E17D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【適用開始】</w:t>
      </w:r>
    </w:p>
    <w:p w14:paraId="044B2A02" w14:textId="77777777" w:rsidR="00ED2D2B" w:rsidRPr="00C338B0" w:rsidRDefault="00ED2D2B" w:rsidP="00436356">
      <w:pPr>
        <w:ind w:firstLineChars="100" w:firstLine="210"/>
        <w:rPr>
          <w:rFonts w:ascii="ＭＳ 明朝" w:eastAsia="ＭＳ 明朝" w:hAnsi="ＭＳ 明朝"/>
        </w:rPr>
      </w:pPr>
      <w:r w:rsidRPr="00C338B0">
        <w:rPr>
          <w:rFonts w:ascii="ＭＳ 明朝" w:eastAsia="ＭＳ 明朝" w:hAnsi="ＭＳ 明朝" w:hint="eastAsia"/>
        </w:rPr>
        <w:t xml:space="preserve">前述１、２　　</w:t>
      </w:r>
      <w:r w:rsidR="005573ED">
        <w:rPr>
          <w:rFonts w:ascii="ＭＳ 明朝" w:eastAsia="ＭＳ 明朝" w:hAnsi="ＭＳ 明朝" w:hint="eastAsia"/>
        </w:rPr>
        <w:t xml:space="preserve">　　</w:t>
      </w:r>
      <w:r w:rsidRPr="00C338B0">
        <w:rPr>
          <w:rFonts w:ascii="ＭＳ 明朝" w:eastAsia="ＭＳ 明朝" w:hAnsi="ＭＳ 明朝" w:hint="eastAsia"/>
        </w:rPr>
        <w:t>令和２年４月</w:t>
      </w:r>
      <w:r>
        <w:rPr>
          <w:rFonts w:ascii="ＭＳ 明朝" w:eastAsia="ＭＳ 明朝" w:hAnsi="ＭＳ 明朝" w:hint="eastAsia"/>
        </w:rPr>
        <w:t>１日</w:t>
      </w:r>
      <w:r w:rsidRPr="00C338B0">
        <w:rPr>
          <w:rFonts w:ascii="ＭＳ 明朝" w:eastAsia="ＭＳ 明朝" w:hAnsi="ＭＳ 明朝" w:hint="eastAsia"/>
        </w:rPr>
        <w:t>以降の発注工事から適用。</w:t>
      </w:r>
    </w:p>
    <w:p w14:paraId="52973072" w14:textId="77777777" w:rsidR="00ED2D2B" w:rsidRDefault="00ED2D2B" w:rsidP="00436356">
      <w:pPr>
        <w:ind w:firstLineChars="100" w:firstLine="210"/>
        <w:rPr>
          <w:rFonts w:ascii="ＭＳ 明朝" w:eastAsia="ＭＳ 明朝" w:hAnsi="ＭＳ 明朝"/>
        </w:rPr>
      </w:pPr>
      <w:r w:rsidRPr="00C338B0">
        <w:rPr>
          <w:rFonts w:ascii="ＭＳ 明朝" w:eastAsia="ＭＳ 明朝" w:hAnsi="ＭＳ 明朝" w:hint="eastAsia"/>
        </w:rPr>
        <w:t>前述３</w:t>
      </w:r>
      <w:r>
        <w:rPr>
          <w:rFonts w:ascii="ＭＳ 明朝" w:eastAsia="ＭＳ 明朝" w:hAnsi="ＭＳ 明朝" w:hint="eastAsia"/>
        </w:rPr>
        <w:t>、４</w:t>
      </w:r>
      <w:r w:rsidR="005573ED">
        <w:rPr>
          <w:rFonts w:ascii="ＭＳ 明朝" w:eastAsia="ＭＳ 明朝" w:hAnsi="ＭＳ 明朝" w:hint="eastAsia"/>
        </w:rPr>
        <w:t>、５</w:t>
      </w:r>
      <w:r w:rsidRPr="00C338B0">
        <w:rPr>
          <w:rFonts w:ascii="ＭＳ 明朝" w:eastAsia="ＭＳ 明朝" w:hAnsi="ＭＳ 明朝" w:hint="eastAsia"/>
        </w:rPr>
        <w:t xml:space="preserve">　　令和２年４月</w:t>
      </w:r>
      <w:r>
        <w:rPr>
          <w:rFonts w:ascii="ＭＳ 明朝" w:eastAsia="ＭＳ 明朝" w:hAnsi="ＭＳ 明朝" w:hint="eastAsia"/>
        </w:rPr>
        <w:t>１日</w:t>
      </w:r>
      <w:r w:rsidRPr="00C338B0">
        <w:rPr>
          <w:rFonts w:ascii="ＭＳ 明朝" w:eastAsia="ＭＳ 明朝" w:hAnsi="ＭＳ 明朝" w:hint="eastAsia"/>
        </w:rPr>
        <w:t>以降の完成検査（工事成績評定）から適用。</w:t>
      </w:r>
    </w:p>
    <w:p w14:paraId="0D2A6C36" w14:textId="77777777" w:rsidR="00ED2D2B" w:rsidRPr="00C338B0" w:rsidRDefault="00ED2D2B" w:rsidP="00ED2D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※評定エクセルについては、令和２年度版を</w:t>
      </w:r>
      <w:r w:rsidR="005573ED">
        <w:rPr>
          <w:rFonts w:ascii="ＭＳ 明朝" w:eastAsia="ＭＳ 明朝" w:hAnsi="ＭＳ 明朝" w:hint="eastAsia"/>
        </w:rPr>
        <w:t>新年度４月以降に配布します。</w:t>
      </w:r>
    </w:p>
    <w:p w14:paraId="2F85FFE7" w14:textId="77777777" w:rsidR="00C338B0" w:rsidRPr="00C338B0" w:rsidRDefault="005573ED" w:rsidP="005573ED">
      <w:pPr>
        <w:spacing w:line="276" w:lineRule="auto"/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また、</w:t>
      </w:r>
      <w:r w:rsidR="00C338B0" w:rsidRPr="00C338B0">
        <w:rPr>
          <w:rFonts w:ascii="ＭＳ 明朝" w:eastAsia="ＭＳ 明朝" w:hAnsi="ＭＳ 明朝" w:hint="eastAsia"/>
          <w:szCs w:val="21"/>
        </w:rPr>
        <w:t>受注者への周知として市ホームページに掲載します。</w:t>
      </w:r>
    </w:p>
    <w:p w14:paraId="42B701CE" w14:textId="7A63CFA3" w:rsidR="00C338B0" w:rsidRDefault="00C338B0" w:rsidP="005573ED">
      <w:pPr>
        <w:rPr>
          <w:rFonts w:ascii="ＭＳ 明朝" w:eastAsia="ＭＳ 明朝" w:hAnsi="ＭＳ 明朝"/>
          <w:szCs w:val="21"/>
        </w:rPr>
      </w:pPr>
      <w:r w:rsidRPr="00C338B0">
        <w:rPr>
          <w:rFonts w:ascii="ＭＳ 明朝" w:eastAsia="ＭＳ 明朝" w:hAnsi="ＭＳ 明朝" w:hint="eastAsia"/>
          <w:szCs w:val="21"/>
        </w:rPr>
        <w:t>外部向け：静岡市HP＞事業者向け＞公共工事の技術政策＞工事検査＞各種チェックリスト</w:t>
      </w:r>
    </w:p>
    <w:p w14:paraId="6221A7E9" w14:textId="2A3027FD" w:rsidR="00A6237A" w:rsidRPr="00C338B0" w:rsidRDefault="00A6237A" w:rsidP="005573E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内部向け：建文録＞01技術の花園＞023工事検査等＞00通知（工事検査関係）</w:t>
      </w:r>
    </w:p>
    <w:p w14:paraId="01CD2138" w14:textId="17FDB62C" w:rsidR="00C338B0" w:rsidRDefault="00C338B0" w:rsidP="00304D1D">
      <w:pPr>
        <w:pStyle w:val="a8"/>
      </w:pPr>
      <w:r w:rsidRPr="00C338B0">
        <w:rPr>
          <w:rFonts w:hint="eastAsia"/>
        </w:rPr>
        <w:t>以上</w:t>
      </w:r>
    </w:p>
    <w:p w14:paraId="09D5A4B1" w14:textId="77777777" w:rsidR="00304D1D" w:rsidRPr="00C338B0" w:rsidRDefault="00304D1D" w:rsidP="00C338B0">
      <w:pPr>
        <w:pStyle w:val="a8"/>
        <w:rPr>
          <w:rFonts w:ascii="ＭＳ 明朝" w:eastAsia="ＭＳ 明朝" w:hAnsi="ＭＳ 明朝"/>
          <w:szCs w:val="21"/>
        </w:rPr>
      </w:pPr>
    </w:p>
    <w:p w14:paraId="35800B9B" w14:textId="77777777" w:rsidR="00C338B0" w:rsidRPr="00C338B0" w:rsidRDefault="00C338B0" w:rsidP="00520E5A">
      <w:pPr>
        <w:spacing w:line="276" w:lineRule="auto"/>
        <w:ind w:firstLineChars="1200" w:firstLine="2520"/>
        <w:rPr>
          <w:rFonts w:ascii="ＭＳ 明朝" w:eastAsia="ＭＳ 明朝" w:hAnsi="ＭＳ 明朝"/>
          <w:szCs w:val="21"/>
        </w:rPr>
      </w:pPr>
      <w:r w:rsidRPr="00C338B0">
        <w:rPr>
          <w:rFonts w:ascii="ＭＳ 明朝" w:eastAsia="ＭＳ 明朝" w:hAnsi="ＭＳ 明朝" w:hint="eastAsia"/>
          <w:szCs w:val="21"/>
        </w:rPr>
        <w:t>＝問い合わせ先＝</w:t>
      </w:r>
    </w:p>
    <w:p w14:paraId="0C49FDE0" w14:textId="77777777" w:rsidR="00215247" w:rsidRPr="00C338B0" w:rsidRDefault="00C338B0" w:rsidP="00520E5A">
      <w:pPr>
        <w:spacing w:line="276" w:lineRule="auto"/>
        <w:ind w:firstLineChars="1100" w:firstLine="2310"/>
        <w:rPr>
          <w:rFonts w:ascii="ＭＳ 明朝" w:eastAsia="ＭＳ 明朝" w:hAnsi="ＭＳ 明朝"/>
          <w:szCs w:val="21"/>
        </w:rPr>
      </w:pPr>
      <w:r w:rsidRPr="00C338B0">
        <w:rPr>
          <w:rFonts w:ascii="ＭＳ 明朝" w:eastAsia="ＭＳ 明朝" w:hAnsi="ＭＳ 明朝" w:hint="eastAsia"/>
          <w:szCs w:val="21"/>
        </w:rPr>
        <w:t xml:space="preserve">　</w:t>
      </w:r>
      <w:r w:rsidR="00215247">
        <w:rPr>
          <w:rFonts w:ascii="ＭＳ 明朝" w:eastAsia="ＭＳ 明朝" w:hAnsi="ＭＳ 明朝" w:hint="eastAsia"/>
          <w:szCs w:val="21"/>
        </w:rPr>
        <w:t xml:space="preserve">　</w:t>
      </w:r>
      <w:r w:rsidR="00520E5A">
        <w:rPr>
          <w:rFonts w:ascii="ＭＳ 明朝" w:eastAsia="ＭＳ 明朝" w:hAnsi="ＭＳ 明朝" w:hint="eastAsia"/>
          <w:szCs w:val="21"/>
        </w:rPr>
        <w:t>工事成績評定：</w:t>
      </w:r>
      <w:r w:rsidRPr="00C338B0">
        <w:rPr>
          <w:rFonts w:ascii="ＭＳ 明朝" w:eastAsia="ＭＳ 明朝" w:hAnsi="ＭＳ 明朝" w:hint="eastAsia"/>
          <w:szCs w:val="21"/>
        </w:rPr>
        <w:t>検査グループ</w:t>
      </w:r>
      <w:r w:rsidR="00520E5A">
        <w:rPr>
          <w:rFonts w:ascii="ＭＳ 明朝" w:eastAsia="ＭＳ 明朝" w:hAnsi="ＭＳ 明朝" w:hint="eastAsia"/>
          <w:szCs w:val="21"/>
        </w:rPr>
        <w:t xml:space="preserve">　　</w:t>
      </w:r>
      <w:r w:rsidR="00DC3034">
        <w:rPr>
          <w:rFonts w:ascii="ＭＳ 明朝" w:eastAsia="ＭＳ 明朝" w:hAnsi="ＭＳ 明朝" w:hint="eastAsia"/>
          <w:szCs w:val="21"/>
        </w:rPr>
        <w:t xml:space="preserve">　　　</w:t>
      </w:r>
      <w:r w:rsidR="00215247" w:rsidRPr="00C338B0">
        <w:rPr>
          <w:rFonts w:ascii="ＭＳ 明朝" w:eastAsia="ＭＳ 明朝" w:hAnsi="ＭＳ 明朝" w:hint="eastAsia"/>
          <w:szCs w:val="21"/>
        </w:rPr>
        <w:t>外線221-1078</w:t>
      </w:r>
    </w:p>
    <w:p w14:paraId="0D9D2636" w14:textId="77777777" w:rsidR="00C338B0" w:rsidRPr="00C338B0" w:rsidRDefault="00215247" w:rsidP="00C338B0">
      <w:pPr>
        <w:spacing w:line="276" w:lineRule="auto"/>
        <w:ind w:firstLineChars="1400" w:firstLine="29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="00DC3034">
        <w:rPr>
          <w:rFonts w:ascii="ＭＳ 明朝" w:eastAsia="ＭＳ 明朝" w:hAnsi="ＭＳ 明朝" w:hint="eastAsia"/>
          <w:szCs w:val="21"/>
        </w:rPr>
        <w:t xml:space="preserve">　</w:t>
      </w:r>
      <w:r w:rsidR="00520E5A">
        <w:rPr>
          <w:rFonts w:ascii="ＭＳ 明朝" w:eastAsia="ＭＳ 明朝" w:hAnsi="ＭＳ 明朝" w:hint="eastAsia"/>
          <w:szCs w:val="21"/>
        </w:rPr>
        <w:t>（土木）</w:t>
      </w:r>
      <w:r w:rsidR="00C338B0" w:rsidRPr="00DC3034">
        <w:rPr>
          <w:rFonts w:ascii="ＭＳ 明朝" w:eastAsia="ＭＳ 明朝" w:hAnsi="ＭＳ 明朝" w:hint="eastAsia"/>
          <w:szCs w:val="21"/>
        </w:rPr>
        <w:t xml:space="preserve">長島　</w:t>
      </w:r>
      <w:r w:rsidR="00520E5A">
        <w:rPr>
          <w:rFonts w:ascii="ＭＳ 明朝" w:eastAsia="ＭＳ 明朝" w:hAnsi="ＭＳ 明朝" w:hint="eastAsia"/>
          <w:szCs w:val="21"/>
        </w:rPr>
        <w:t xml:space="preserve">　</w:t>
      </w:r>
      <w:r w:rsidR="00DC3034">
        <w:rPr>
          <w:rFonts w:ascii="ＭＳ 明朝" w:eastAsia="ＭＳ 明朝" w:hAnsi="ＭＳ 明朝" w:hint="eastAsia"/>
          <w:szCs w:val="21"/>
        </w:rPr>
        <w:t xml:space="preserve">　　</w:t>
      </w:r>
      <w:r w:rsidR="00520E5A">
        <w:rPr>
          <w:rFonts w:ascii="ＭＳ 明朝" w:eastAsia="ＭＳ 明朝" w:hAnsi="ＭＳ 明朝" w:hint="eastAsia"/>
          <w:szCs w:val="21"/>
        </w:rPr>
        <w:t xml:space="preserve">　</w:t>
      </w:r>
      <w:r w:rsidR="00C338B0" w:rsidRPr="00C338B0">
        <w:rPr>
          <w:rFonts w:ascii="ＭＳ 明朝" w:eastAsia="ＭＳ 明朝" w:hAnsi="ＭＳ 明朝" w:hint="eastAsia"/>
          <w:szCs w:val="21"/>
        </w:rPr>
        <w:t xml:space="preserve">内線81-3651　</w:t>
      </w:r>
    </w:p>
    <w:p w14:paraId="60CFA30F" w14:textId="77777777" w:rsidR="00C338B0" w:rsidRPr="00C338B0" w:rsidRDefault="00215247" w:rsidP="00C338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DC303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（建築・設備）</w:t>
      </w:r>
      <w:r w:rsidR="00520E5A">
        <w:rPr>
          <w:rFonts w:ascii="ＭＳ 明朝" w:eastAsia="ＭＳ 明朝" w:hAnsi="ＭＳ 明朝" w:hint="eastAsia"/>
        </w:rPr>
        <w:t xml:space="preserve">　</w:t>
      </w:r>
      <w:r w:rsidR="00DC3034">
        <w:rPr>
          <w:rFonts w:ascii="ＭＳ 明朝" w:eastAsia="ＭＳ 明朝" w:hAnsi="ＭＳ 明朝" w:hint="eastAsia"/>
        </w:rPr>
        <w:t xml:space="preserve">　　</w:t>
      </w:r>
      <w:r w:rsidR="00520E5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内線81-3653</w:t>
      </w:r>
    </w:p>
    <w:p w14:paraId="18AF4E31" w14:textId="77777777" w:rsidR="00520E5A" w:rsidRDefault="00520E5A" w:rsidP="00C338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DC303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週休二日、担い手育成：企画グループ　外線221-1010</w:t>
      </w:r>
    </w:p>
    <w:p w14:paraId="18577C2E" w14:textId="77777777" w:rsidR="00520E5A" w:rsidRPr="00520E5A" w:rsidRDefault="00520E5A" w:rsidP="00C338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DC303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内線81-3658</w:t>
      </w:r>
    </w:p>
    <w:p w14:paraId="10F8D75F" w14:textId="77777777" w:rsidR="00832D96" w:rsidRPr="00C338B0" w:rsidRDefault="00B13A82" w:rsidP="00DE78F7">
      <w:pPr>
        <w:rPr>
          <w:rFonts w:ascii="ＭＳ 明朝" w:eastAsia="ＭＳ 明朝" w:hAnsi="ＭＳ 明朝"/>
        </w:rPr>
      </w:pPr>
      <w:r w:rsidRPr="00C338B0">
        <w:rPr>
          <w:rFonts w:ascii="ＭＳ 明朝" w:eastAsia="ＭＳ 明朝" w:hAnsi="ＭＳ 明朝" w:hint="eastAsia"/>
        </w:rPr>
        <w:lastRenderedPageBreak/>
        <w:t>１</w:t>
      </w:r>
      <w:r w:rsidR="006167BE" w:rsidRPr="00C338B0">
        <w:rPr>
          <w:rFonts w:ascii="ＭＳ 明朝" w:eastAsia="ＭＳ 明朝" w:hAnsi="ＭＳ 明朝" w:hint="eastAsia"/>
        </w:rPr>
        <w:t>．週休二日の取</w:t>
      </w:r>
      <w:r w:rsidR="00DE78F7" w:rsidRPr="00C338B0">
        <w:rPr>
          <w:rFonts w:ascii="ＭＳ 明朝" w:eastAsia="ＭＳ 明朝" w:hAnsi="ＭＳ 明朝" w:hint="eastAsia"/>
        </w:rPr>
        <w:t>組</w:t>
      </w:r>
      <w:r w:rsidR="006167BE" w:rsidRPr="00C338B0">
        <w:rPr>
          <w:rFonts w:ascii="ＭＳ 明朝" w:eastAsia="ＭＳ 明朝" w:hAnsi="ＭＳ 明朝" w:hint="eastAsia"/>
        </w:rPr>
        <w:t>み</w:t>
      </w:r>
      <w:r w:rsidR="00832D96" w:rsidRPr="00C338B0">
        <w:rPr>
          <w:rFonts w:ascii="ＭＳ 明朝" w:eastAsia="ＭＳ 明朝" w:hAnsi="ＭＳ 明朝" w:hint="eastAsia"/>
        </w:rPr>
        <w:t>について評価項目を新設</w:t>
      </w:r>
      <w:r w:rsidR="007F0451">
        <w:rPr>
          <w:rFonts w:ascii="ＭＳ 明朝" w:eastAsia="ＭＳ 明朝" w:hAnsi="ＭＳ 明朝" w:hint="eastAsia"/>
        </w:rPr>
        <w:t>（土木工事）</w:t>
      </w:r>
    </w:p>
    <w:p w14:paraId="356B12C8" w14:textId="77777777" w:rsidR="00DE78F7" w:rsidRPr="00C338B0" w:rsidRDefault="00520E5A" w:rsidP="00832D96">
      <w:pPr>
        <w:ind w:firstLineChars="200" w:firstLine="420"/>
        <w:rPr>
          <w:rFonts w:ascii="ＭＳ 明朝" w:eastAsia="ＭＳ 明朝" w:hAnsi="ＭＳ 明朝"/>
        </w:rPr>
      </w:pPr>
      <w:r w:rsidRPr="0043635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2CCD17" wp14:editId="10C4C8DF">
                <wp:simplePos x="0" y="0"/>
                <wp:positionH relativeFrom="column">
                  <wp:posOffset>3158490</wp:posOffset>
                </wp:positionH>
                <wp:positionV relativeFrom="paragraph">
                  <wp:posOffset>-629920</wp:posOffset>
                </wp:positionV>
                <wp:extent cx="3105150" cy="361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9A3AD" w14:textId="77777777" w:rsidR="00436356" w:rsidRPr="00436356" w:rsidRDefault="0043635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338B0">
                              <w:rPr>
                                <w:rFonts w:ascii="ＭＳ 明朝" w:eastAsia="ＭＳ 明朝" w:hAnsi="ＭＳ 明朝" w:hint="eastAsia"/>
                              </w:rPr>
                              <w:t>工事成績評定基準の改定について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36356">
                              <w:rPr>
                                <w:rFonts w:ascii="ＭＳ 明朝" w:eastAsia="ＭＳ 明朝" w:hAnsi="ＭＳ 明朝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36356">
                              <w:rPr>
                                <w:rFonts w:ascii="ＭＳ 明朝" w:eastAsia="ＭＳ 明朝" w:hAnsi="ＭＳ 明朝" w:hint="eastAsia"/>
                                <w:bdr w:val="single" w:sz="4" w:space="0" w:color="auto"/>
                              </w:rPr>
                              <w:t>別表</w:t>
                            </w:r>
                            <w:r w:rsidRPr="00436356">
                              <w:rPr>
                                <w:rFonts w:ascii="ＭＳ 明朝" w:eastAsia="ＭＳ 明朝" w:hAnsi="ＭＳ 明朝"/>
                                <w:bdr w:val="single" w:sz="4" w:space="0" w:color="auto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8.7pt;margin-top:-49.6pt;width:244.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" stroked="f">
                <v:textbox>
                  <w:txbxContent>
                    <w:p w:rsidR="00436356" w:rsidRPr="00436356" w:rsidRDefault="00436356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C338B0">
                        <w:rPr>
                          <w:rFonts w:ascii="ＭＳ 明朝" w:eastAsia="ＭＳ 明朝" w:hAnsi="ＭＳ 明朝" w:hint="eastAsia"/>
                        </w:rPr>
                        <w:t>工事成績評定基準の改定について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36356">
                        <w:rPr>
                          <w:rFonts w:ascii="ＭＳ 明朝" w:eastAsia="ＭＳ 明朝" w:hAnsi="ＭＳ 明朝"/>
                          <w:bdr w:val="single" w:sz="4" w:space="0" w:color="auto"/>
                        </w:rPr>
                        <w:t xml:space="preserve">　</w:t>
                      </w:r>
                      <w:r w:rsidRPr="00436356">
                        <w:rPr>
                          <w:rFonts w:ascii="ＭＳ 明朝" w:eastAsia="ＭＳ 明朝" w:hAnsi="ＭＳ 明朝" w:hint="eastAsia"/>
                          <w:bdr w:val="single" w:sz="4" w:space="0" w:color="auto"/>
                        </w:rPr>
                        <w:t>別表</w:t>
                      </w:r>
                      <w:r w:rsidRPr="00436356">
                        <w:rPr>
                          <w:rFonts w:ascii="ＭＳ 明朝" w:eastAsia="ＭＳ 明朝" w:hAnsi="ＭＳ 明朝"/>
                          <w:bdr w:val="single" w:sz="4" w:space="0" w:color="auto"/>
                        </w:rPr>
                        <w:t>１</w:t>
                      </w:r>
                      <w:r>
                        <w:rPr>
                          <w:rFonts w:ascii="ＭＳ 明朝" w:eastAsia="ＭＳ 明朝" w:hAnsi="ＭＳ 明朝" w:hint="eastAsia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E78F7" w:rsidRPr="00C338B0">
        <w:rPr>
          <w:rFonts w:ascii="ＭＳ 明朝" w:eastAsia="ＭＳ 明朝" w:hAnsi="ＭＳ 明朝" w:hint="eastAsia"/>
        </w:rPr>
        <w:t>国</w:t>
      </w:r>
      <w:r w:rsidR="00832D96" w:rsidRPr="00C338B0">
        <w:rPr>
          <w:rFonts w:ascii="ＭＳ 明朝" w:eastAsia="ＭＳ 明朝" w:hAnsi="ＭＳ 明朝" w:hint="eastAsia"/>
        </w:rPr>
        <w:t>：</w:t>
      </w:r>
      <w:r w:rsidR="00DE78F7" w:rsidRPr="00C338B0">
        <w:rPr>
          <w:rFonts w:ascii="ＭＳ 明朝" w:eastAsia="ＭＳ 明朝" w:hAnsi="ＭＳ 明朝" w:hint="eastAsia"/>
        </w:rPr>
        <w:t>実施済、静岡県</w:t>
      </w:r>
      <w:r w:rsidR="00832D96" w:rsidRPr="00C338B0">
        <w:rPr>
          <w:rFonts w:ascii="ＭＳ 明朝" w:eastAsia="ＭＳ 明朝" w:hAnsi="ＭＳ 明朝" w:hint="eastAsia"/>
        </w:rPr>
        <w:t>：</w:t>
      </w:r>
      <w:r w:rsidR="009D0FC5" w:rsidRPr="00C338B0">
        <w:rPr>
          <w:rFonts w:ascii="ＭＳ 明朝" w:eastAsia="ＭＳ 明朝" w:hAnsi="ＭＳ 明朝" w:hint="eastAsia"/>
        </w:rPr>
        <w:t>一部</w:t>
      </w:r>
      <w:r w:rsidR="00DE78F7" w:rsidRPr="00C338B0">
        <w:rPr>
          <w:rFonts w:ascii="ＭＳ 明朝" w:eastAsia="ＭＳ 明朝" w:hAnsi="ＭＳ 明朝" w:hint="eastAsia"/>
        </w:rPr>
        <w:t>実施</w:t>
      </w:r>
      <w:r w:rsidR="000B08C0" w:rsidRPr="00C338B0">
        <w:rPr>
          <w:rFonts w:ascii="ＭＳ 明朝" w:eastAsia="ＭＳ 明朝" w:hAnsi="ＭＳ 明朝" w:hint="eastAsia"/>
        </w:rPr>
        <w:t>済み及び</w:t>
      </w:r>
      <w:r w:rsidR="009D0FC5" w:rsidRPr="00C338B0">
        <w:rPr>
          <w:rFonts w:ascii="ＭＳ 明朝" w:eastAsia="ＭＳ 明朝" w:hAnsi="ＭＳ 明朝" w:hint="eastAsia"/>
        </w:rPr>
        <w:t>実施</w:t>
      </w:r>
      <w:r w:rsidR="000B08C0" w:rsidRPr="00C338B0">
        <w:rPr>
          <w:rFonts w:ascii="ＭＳ 明朝" w:eastAsia="ＭＳ 明朝" w:hAnsi="ＭＳ 明朝" w:hint="eastAsia"/>
        </w:rPr>
        <w:t>拡大</w:t>
      </w:r>
      <w:r w:rsidR="00DE78F7" w:rsidRPr="00C338B0">
        <w:rPr>
          <w:rFonts w:ascii="ＭＳ 明朝" w:eastAsia="ＭＳ 明朝" w:hAnsi="ＭＳ 明朝" w:hint="eastAsia"/>
        </w:rPr>
        <w:t>予定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76"/>
        <w:gridCol w:w="1559"/>
        <w:gridCol w:w="2972"/>
        <w:gridCol w:w="1418"/>
        <w:gridCol w:w="1701"/>
      </w:tblGrid>
      <w:tr w:rsidR="00DE78F7" w:rsidRPr="00C338B0" w14:paraId="2E13BB04" w14:textId="77777777" w:rsidTr="00572EED">
        <w:tc>
          <w:tcPr>
            <w:tcW w:w="1276" w:type="dxa"/>
            <w:tcBorders>
              <w:bottom w:val="single" w:sz="4" w:space="0" w:color="auto"/>
            </w:tcBorders>
          </w:tcPr>
          <w:p w14:paraId="67BC5021" w14:textId="77777777" w:rsidR="00DE78F7" w:rsidRPr="00C338B0" w:rsidRDefault="00DE78F7" w:rsidP="00572EED">
            <w:pPr>
              <w:jc w:val="center"/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評定者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5AFB26" w14:textId="77777777" w:rsidR="00DE78F7" w:rsidRPr="00C338B0" w:rsidRDefault="00DE78F7" w:rsidP="00572EED">
            <w:pPr>
              <w:jc w:val="center"/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考査項目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14:paraId="4361AFA1" w14:textId="77777777" w:rsidR="00DE78F7" w:rsidRPr="00C338B0" w:rsidRDefault="00DE78F7" w:rsidP="00572EED">
            <w:pPr>
              <w:jc w:val="center"/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評価対象項目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59B90A1" w14:textId="77777777" w:rsidR="00DE78F7" w:rsidRPr="00C338B0" w:rsidRDefault="00DE78F7" w:rsidP="00572EED">
            <w:pPr>
              <w:jc w:val="center"/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評定点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081B80" w14:textId="77777777" w:rsidR="00DE78F7" w:rsidRPr="00C338B0" w:rsidRDefault="00DE78F7" w:rsidP="00572EED">
            <w:pPr>
              <w:jc w:val="center"/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加点</w:t>
            </w:r>
          </w:p>
        </w:tc>
      </w:tr>
      <w:tr w:rsidR="00DE78F7" w:rsidRPr="00C338B0" w14:paraId="2ABC0DF9" w14:textId="77777777" w:rsidTr="00572EED">
        <w:tc>
          <w:tcPr>
            <w:tcW w:w="1276" w:type="dxa"/>
          </w:tcPr>
          <w:p w14:paraId="45FA672A" w14:textId="77777777" w:rsidR="00DE78F7" w:rsidRPr="00C338B0" w:rsidRDefault="00DE78F7" w:rsidP="00F83E38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担当監督員</w:t>
            </w:r>
          </w:p>
        </w:tc>
        <w:tc>
          <w:tcPr>
            <w:tcW w:w="1559" w:type="dxa"/>
          </w:tcPr>
          <w:p w14:paraId="32548083" w14:textId="77777777" w:rsidR="00DE78F7" w:rsidRPr="00C338B0" w:rsidRDefault="00DE78F7" w:rsidP="00DE78F7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創意工夫</w:t>
            </w:r>
            <w:r w:rsidR="00105A38" w:rsidRPr="00105A38">
              <w:rPr>
                <w:rFonts w:ascii="ＭＳ 明朝" w:eastAsia="ＭＳ 明朝" w:hAnsi="ＭＳ 明朝" w:hint="eastAsia"/>
                <w:b/>
              </w:rPr>
              <w:t>※１</w:t>
            </w:r>
          </w:p>
        </w:tc>
        <w:tc>
          <w:tcPr>
            <w:tcW w:w="2972" w:type="dxa"/>
          </w:tcPr>
          <w:p w14:paraId="6ED2FBA7" w14:textId="77777777" w:rsidR="00DE78F7" w:rsidRPr="00C338B0" w:rsidRDefault="00DE78F7" w:rsidP="00F83E38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【</w:t>
            </w:r>
            <w:r w:rsidR="00F06F8B" w:rsidRPr="00C338B0">
              <w:rPr>
                <w:rFonts w:ascii="ＭＳ 明朝" w:eastAsia="ＭＳ 明朝" w:hAnsi="ＭＳ 明朝" w:hint="eastAsia"/>
              </w:rPr>
              <w:t>新設：</w:t>
            </w:r>
            <w:r w:rsidRPr="00C338B0">
              <w:rPr>
                <w:rFonts w:ascii="ＭＳ 明朝" w:eastAsia="ＭＳ 明朝" w:hAnsi="ＭＳ 明朝" w:hint="eastAsia"/>
              </w:rPr>
              <w:t>働き方改革】</w:t>
            </w:r>
          </w:p>
          <w:p w14:paraId="2F0D1C3F" w14:textId="77777777" w:rsidR="00F06F8B" w:rsidRPr="00C338B0" w:rsidRDefault="00F06F8B" w:rsidP="00F83E38">
            <w:pPr>
              <w:rPr>
                <w:rFonts w:ascii="ＭＳ 明朝" w:eastAsia="ＭＳ 明朝" w:hAnsi="ＭＳ 明朝"/>
                <w:b/>
              </w:rPr>
            </w:pPr>
            <w:r w:rsidRPr="00C338B0">
              <w:rPr>
                <w:rFonts w:ascii="ＭＳ 明朝" w:eastAsia="ＭＳ 明朝" w:hAnsi="ＭＳ 明朝" w:hint="eastAsia"/>
                <w:b/>
              </w:rPr>
              <w:t>（受注者希望型）</w:t>
            </w:r>
          </w:p>
          <w:p w14:paraId="250169FD" w14:textId="77777777" w:rsidR="00F06F8B" w:rsidRPr="00C338B0" w:rsidRDefault="00DE78F7" w:rsidP="00F83E38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週休二日に取り組んだ</w:t>
            </w:r>
            <w:r w:rsidR="00192465" w:rsidRPr="00C338B0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1418" w:type="dxa"/>
          </w:tcPr>
          <w:p w14:paraId="424BE53A" w14:textId="77777777" w:rsidR="00DE78F7" w:rsidRPr="00C338B0" w:rsidRDefault="00DE78F7" w:rsidP="00F83E38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１点</w:t>
            </w:r>
          </w:p>
        </w:tc>
        <w:tc>
          <w:tcPr>
            <w:tcW w:w="1701" w:type="dxa"/>
          </w:tcPr>
          <w:p w14:paraId="74A5C57F" w14:textId="77777777" w:rsidR="00DE78F7" w:rsidRPr="00C338B0" w:rsidRDefault="00DE78F7" w:rsidP="00F83E38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１点×担当</w:t>
            </w:r>
            <w:r w:rsidRPr="00C338B0">
              <w:rPr>
                <w:rFonts w:ascii="ＭＳ 明朝" w:eastAsia="ＭＳ 明朝" w:hAnsi="ＭＳ 明朝"/>
              </w:rPr>
              <w:t>0.4</w:t>
            </w:r>
          </w:p>
          <w:p w14:paraId="16969AC4" w14:textId="77777777" w:rsidR="00DE78F7" w:rsidRPr="00C338B0" w:rsidRDefault="00DE78F7" w:rsidP="00F83E38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＝0.4点</w:t>
            </w:r>
          </w:p>
        </w:tc>
      </w:tr>
      <w:tr w:rsidR="00F06F8B" w:rsidRPr="00C338B0" w14:paraId="1FFFBA91" w14:textId="77777777" w:rsidTr="00572EED">
        <w:tc>
          <w:tcPr>
            <w:tcW w:w="1276" w:type="dxa"/>
            <w:tcBorders>
              <w:bottom w:val="single" w:sz="4" w:space="0" w:color="auto"/>
            </w:tcBorders>
          </w:tcPr>
          <w:p w14:paraId="0B70C8DA" w14:textId="77777777" w:rsidR="00F06F8B" w:rsidRPr="00C338B0" w:rsidRDefault="00F06F8B" w:rsidP="00F06F8B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主任監督員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D5F9F0" w14:textId="77777777" w:rsidR="00F06F8B" w:rsidRPr="00C338B0" w:rsidRDefault="00F06F8B" w:rsidP="00F06F8B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工事特性</w:t>
            </w:r>
            <w:r w:rsidR="00105A38" w:rsidRPr="00105A38">
              <w:rPr>
                <w:rFonts w:ascii="ＭＳ 明朝" w:eastAsia="ＭＳ 明朝" w:hAnsi="ＭＳ 明朝" w:hint="eastAsia"/>
                <w:b/>
              </w:rPr>
              <w:t>※２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14:paraId="2BE21C25" w14:textId="77777777" w:rsidR="00F06F8B" w:rsidRPr="00C338B0" w:rsidRDefault="00F06F8B" w:rsidP="00F06F8B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【新設：働き方改革】</w:t>
            </w:r>
          </w:p>
          <w:p w14:paraId="1C5E7483" w14:textId="77777777" w:rsidR="00F06F8B" w:rsidRPr="00C338B0" w:rsidRDefault="00F06F8B" w:rsidP="00F06F8B">
            <w:pPr>
              <w:rPr>
                <w:rFonts w:ascii="ＭＳ 明朝" w:eastAsia="ＭＳ 明朝" w:hAnsi="ＭＳ 明朝"/>
                <w:b/>
              </w:rPr>
            </w:pPr>
            <w:r w:rsidRPr="00C338B0">
              <w:rPr>
                <w:rFonts w:ascii="ＭＳ 明朝" w:eastAsia="ＭＳ 明朝" w:hAnsi="ＭＳ 明朝" w:hint="eastAsia"/>
                <w:b/>
              </w:rPr>
              <w:t>（発注者指定型）</w:t>
            </w:r>
          </w:p>
          <w:p w14:paraId="6EA885FD" w14:textId="77777777" w:rsidR="00F06F8B" w:rsidRPr="00C338B0" w:rsidRDefault="00F06F8B" w:rsidP="00F06F8B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発注者指定による週休二日の実施工事</w:t>
            </w:r>
            <w:r w:rsidR="00192465" w:rsidRPr="00C338B0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292C8A" w14:textId="77777777" w:rsidR="00F06F8B" w:rsidRPr="00C338B0" w:rsidRDefault="00F06F8B" w:rsidP="00F06F8B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２点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9E827A" w14:textId="77777777" w:rsidR="00F06F8B" w:rsidRPr="00C338B0" w:rsidRDefault="00F06F8B" w:rsidP="00F06F8B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２点×主任0.2</w:t>
            </w:r>
          </w:p>
          <w:p w14:paraId="2C003BB8" w14:textId="77777777" w:rsidR="00F06F8B" w:rsidRPr="00C338B0" w:rsidRDefault="00F06F8B" w:rsidP="00F06F8B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＝0.4点</w:t>
            </w:r>
          </w:p>
        </w:tc>
      </w:tr>
      <w:tr w:rsidR="00F06F8B" w:rsidRPr="00C338B0" w14:paraId="03AF9E92" w14:textId="77777777" w:rsidTr="00572EED">
        <w:tc>
          <w:tcPr>
            <w:tcW w:w="1276" w:type="dxa"/>
          </w:tcPr>
          <w:p w14:paraId="30A51369" w14:textId="77777777" w:rsidR="00F06F8B" w:rsidRPr="00C338B0" w:rsidRDefault="00F06F8B" w:rsidP="00F06F8B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主任監督員</w:t>
            </w:r>
          </w:p>
        </w:tc>
        <w:tc>
          <w:tcPr>
            <w:tcW w:w="1559" w:type="dxa"/>
          </w:tcPr>
          <w:p w14:paraId="47E6689A" w14:textId="77777777" w:rsidR="00F06F8B" w:rsidRPr="00C338B0" w:rsidRDefault="00F06F8B" w:rsidP="00F06F8B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施工状況</w:t>
            </w:r>
          </w:p>
          <w:p w14:paraId="6D47C465" w14:textId="77777777" w:rsidR="00F06F8B" w:rsidRPr="00C338B0" w:rsidRDefault="00F06F8B" w:rsidP="00F06F8B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工程管理</w:t>
            </w:r>
            <w:r w:rsidR="00105A38" w:rsidRPr="00105A38">
              <w:rPr>
                <w:rFonts w:ascii="ＭＳ 明朝" w:eastAsia="ＭＳ 明朝" w:hAnsi="ＭＳ 明朝" w:hint="eastAsia"/>
                <w:b/>
              </w:rPr>
              <w:t>※３</w:t>
            </w:r>
          </w:p>
        </w:tc>
        <w:tc>
          <w:tcPr>
            <w:tcW w:w="2972" w:type="dxa"/>
          </w:tcPr>
          <w:p w14:paraId="75463878" w14:textId="77777777" w:rsidR="00105A38" w:rsidRDefault="00105A38" w:rsidP="006167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現場閉所による週休二</w:t>
            </w:r>
            <w:r w:rsidR="006167BE" w:rsidRPr="00C338B0">
              <w:rPr>
                <w:rFonts w:ascii="ＭＳ 明朝" w:eastAsia="ＭＳ 明朝" w:hAnsi="ＭＳ 明朝" w:hint="eastAsia"/>
              </w:rPr>
              <w:t>日</w:t>
            </w:r>
          </w:p>
          <w:p w14:paraId="21F15572" w14:textId="77777777" w:rsidR="00F06F8B" w:rsidRPr="00C338B0" w:rsidRDefault="006167BE" w:rsidP="006167BE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（</w:t>
            </w:r>
            <w:r w:rsidR="00F06F8B" w:rsidRPr="00C338B0">
              <w:rPr>
                <w:rFonts w:ascii="ＭＳ 明朝" w:eastAsia="ＭＳ 明朝" w:hAnsi="ＭＳ 明朝" w:hint="eastAsia"/>
              </w:rPr>
              <w:t>４週８休以上</w:t>
            </w:r>
            <w:r w:rsidRPr="00C338B0">
              <w:rPr>
                <w:rFonts w:ascii="ＭＳ 明朝" w:eastAsia="ＭＳ 明朝" w:hAnsi="ＭＳ 明朝" w:hint="eastAsia"/>
              </w:rPr>
              <w:t>）</w:t>
            </w:r>
            <w:r w:rsidR="00F06F8B" w:rsidRPr="00C338B0">
              <w:rPr>
                <w:rFonts w:ascii="ＭＳ 明朝" w:eastAsia="ＭＳ 明朝" w:hAnsi="ＭＳ 明朝" w:hint="eastAsia"/>
              </w:rPr>
              <w:t>に取組んだ</w:t>
            </w:r>
            <w:r w:rsidR="00192465" w:rsidRPr="00C338B0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1418" w:type="dxa"/>
          </w:tcPr>
          <w:p w14:paraId="4267C803" w14:textId="77777777" w:rsidR="006167BE" w:rsidRPr="00C338B0" w:rsidRDefault="006167BE" w:rsidP="00F06F8B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２項目評価で『ｂ』</w:t>
            </w:r>
          </w:p>
        </w:tc>
        <w:tc>
          <w:tcPr>
            <w:tcW w:w="1701" w:type="dxa"/>
          </w:tcPr>
          <w:p w14:paraId="2270ED83" w14:textId="77777777" w:rsidR="00F06F8B" w:rsidRPr="00C338B0" w:rsidRDefault="00F06F8B" w:rsidP="00F06F8B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―</w:t>
            </w:r>
          </w:p>
          <w:p w14:paraId="61548CEF" w14:textId="77777777" w:rsidR="006167BE" w:rsidRPr="00C338B0" w:rsidRDefault="006167BE" w:rsidP="00F06F8B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『ｂ』0.2点</w:t>
            </w:r>
          </w:p>
        </w:tc>
      </w:tr>
      <w:tr w:rsidR="00773FC0" w:rsidRPr="00C338B0" w14:paraId="696D29D2" w14:textId="77777777" w:rsidTr="00572EED">
        <w:tc>
          <w:tcPr>
            <w:tcW w:w="8926" w:type="dxa"/>
            <w:gridSpan w:val="5"/>
          </w:tcPr>
          <w:p w14:paraId="0362F02E" w14:textId="77777777" w:rsidR="000B08C0" w:rsidRPr="00C338B0" w:rsidRDefault="000B08C0" w:rsidP="00F06F8B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【</w:t>
            </w:r>
            <w:r w:rsidR="006D011D" w:rsidRPr="00C338B0">
              <w:rPr>
                <w:rFonts w:ascii="ＭＳ 明朝" w:eastAsia="ＭＳ 明朝" w:hAnsi="ＭＳ 明朝" w:hint="eastAsia"/>
              </w:rPr>
              <w:t>評価</w:t>
            </w:r>
            <w:r w:rsidRPr="00C338B0">
              <w:rPr>
                <w:rFonts w:ascii="ＭＳ 明朝" w:eastAsia="ＭＳ 明朝" w:hAnsi="ＭＳ 明朝" w:hint="eastAsia"/>
              </w:rPr>
              <w:t>対象】</w:t>
            </w:r>
          </w:p>
          <w:p w14:paraId="05A4BD7A" w14:textId="77777777" w:rsidR="000B08C0" w:rsidRPr="00C338B0" w:rsidRDefault="000B08C0" w:rsidP="00F06F8B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 xml:space="preserve">　受注者希望型</w:t>
            </w:r>
            <w:r w:rsidR="006C0D9A" w:rsidRPr="00C338B0">
              <w:rPr>
                <w:rFonts w:ascii="ＭＳ 明朝" w:eastAsia="ＭＳ 明朝" w:hAnsi="ＭＳ 明朝" w:hint="eastAsia"/>
              </w:rPr>
              <w:t>にて実施した工事</w:t>
            </w:r>
            <w:r w:rsidRPr="00C338B0">
              <w:rPr>
                <w:rFonts w:ascii="ＭＳ 明朝" w:eastAsia="ＭＳ 明朝" w:hAnsi="ＭＳ 明朝" w:hint="eastAsia"/>
              </w:rPr>
              <w:t>は、創意工夫</w:t>
            </w:r>
            <w:r w:rsidR="00E7569A" w:rsidRPr="00C338B0">
              <w:rPr>
                <w:rFonts w:ascii="ＭＳ 明朝" w:eastAsia="ＭＳ 明朝" w:hAnsi="ＭＳ 明朝" w:hint="eastAsia"/>
              </w:rPr>
              <w:t>と</w:t>
            </w:r>
            <w:r w:rsidR="006D011D" w:rsidRPr="00C338B0">
              <w:rPr>
                <w:rFonts w:ascii="ＭＳ 明朝" w:eastAsia="ＭＳ 明朝" w:hAnsi="ＭＳ 明朝" w:hint="eastAsia"/>
              </w:rPr>
              <w:t>主任監督員工程管理</w:t>
            </w:r>
            <w:r w:rsidR="006C0D9A" w:rsidRPr="00C338B0">
              <w:rPr>
                <w:rFonts w:ascii="ＭＳ 明朝" w:eastAsia="ＭＳ 明朝" w:hAnsi="ＭＳ 明朝" w:hint="eastAsia"/>
              </w:rPr>
              <w:t>の</w:t>
            </w:r>
            <w:r w:rsidR="006D011D" w:rsidRPr="00C338B0">
              <w:rPr>
                <w:rFonts w:ascii="ＭＳ 明朝" w:eastAsia="ＭＳ 明朝" w:hAnsi="ＭＳ 明朝" w:hint="eastAsia"/>
              </w:rPr>
              <w:t>評価対象とする</w:t>
            </w:r>
            <w:r w:rsidRPr="00C338B0">
              <w:rPr>
                <w:rFonts w:ascii="ＭＳ 明朝" w:eastAsia="ＭＳ 明朝" w:hAnsi="ＭＳ 明朝" w:hint="eastAsia"/>
              </w:rPr>
              <w:t>。</w:t>
            </w:r>
          </w:p>
          <w:p w14:paraId="1C059D9B" w14:textId="77777777" w:rsidR="000B08C0" w:rsidRPr="00C338B0" w:rsidRDefault="000B08C0" w:rsidP="000B08C0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 xml:space="preserve">　発注者指定型</w:t>
            </w:r>
            <w:r w:rsidR="006C0D9A" w:rsidRPr="00C338B0">
              <w:rPr>
                <w:rFonts w:ascii="ＭＳ 明朝" w:eastAsia="ＭＳ 明朝" w:hAnsi="ＭＳ 明朝" w:hint="eastAsia"/>
              </w:rPr>
              <w:t>にて実施した工事</w:t>
            </w:r>
            <w:r w:rsidRPr="00C338B0">
              <w:rPr>
                <w:rFonts w:ascii="ＭＳ 明朝" w:eastAsia="ＭＳ 明朝" w:hAnsi="ＭＳ 明朝" w:hint="eastAsia"/>
              </w:rPr>
              <w:t>は、工事特性</w:t>
            </w:r>
            <w:r w:rsidR="00E7569A" w:rsidRPr="00C338B0">
              <w:rPr>
                <w:rFonts w:ascii="ＭＳ 明朝" w:eastAsia="ＭＳ 明朝" w:hAnsi="ＭＳ 明朝" w:hint="eastAsia"/>
              </w:rPr>
              <w:t>と主任監督員工程管理</w:t>
            </w:r>
            <w:r w:rsidR="006C0D9A" w:rsidRPr="00C338B0">
              <w:rPr>
                <w:rFonts w:ascii="ＭＳ 明朝" w:eastAsia="ＭＳ 明朝" w:hAnsi="ＭＳ 明朝" w:hint="eastAsia"/>
              </w:rPr>
              <w:t>の</w:t>
            </w:r>
            <w:r w:rsidR="00E7569A" w:rsidRPr="00C338B0">
              <w:rPr>
                <w:rFonts w:ascii="ＭＳ 明朝" w:eastAsia="ＭＳ 明朝" w:hAnsi="ＭＳ 明朝" w:hint="eastAsia"/>
              </w:rPr>
              <w:t>評価対象とする。</w:t>
            </w:r>
          </w:p>
          <w:p w14:paraId="1E7C0433" w14:textId="77777777" w:rsidR="00773FC0" w:rsidRPr="00C338B0" w:rsidRDefault="00773FC0" w:rsidP="00F06F8B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【判断基準】</w:t>
            </w:r>
          </w:p>
          <w:p w14:paraId="16B9D78B" w14:textId="77777777" w:rsidR="00773FC0" w:rsidRPr="00C338B0" w:rsidRDefault="00773FC0" w:rsidP="0001092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受注者希望型</w:t>
            </w:r>
            <w:r w:rsidR="00010920" w:rsidRPr="00C338B0">
              <w:rPr>
                <w:rFonts w:ascii="ＭＳ 明朝" w:eastAsia="ＭＳ 明朝" w:hAnsi="ＭＳ 明朝" w:hint="eastAsia"/>
              </w:rPr>
              <w:t>の場合</w:t>
            </w:r>
            <w:r w:rsidR="000B08C0" w:rsidRPr="00C338B0">
              <w:rPr>
                <w:rFonts w:ascii="ＭＳ 明朝" w:eastAsia="ＭＳ 明朝" w:hAnsi="ＭＳ 明朝" w:hint="eastAsia"/>
              </w:rPr>
              <w:t>、</w:t>
            </w:r>
            <w:r w:rsidR="00010920" w:rsidRPr="00C338B0">
              <w:rPr>
                <w:rFonts w:ascii="ＭＳ 明朝" w:eastAsia="ＭＳ 明朝" w:hAnsi="ＭＳ 明朝" w:hint="eastAsia"/>
              </w:rPr>
              <w:t>受注者は実施を希望する旨の</w:t>
            </w:r>
            <w:r w:rsidR="000B08C0" w:rsidRPr="00C338B0">
              <w:rPr>
                <w:rFonts w:ascii="ＭＳ 明朝" w:eastAsia="ＭＳ 明朝" w:hAnsi="ＭＳ 明朝" w:hint="eastAsia"/>
              </w:rPr>
              <w:t>協議書を</w:t>
            </w:r>
            <w:r w:rsidR="00010920" w:rsidRPr="00C338B0">
              <w:rPr>
                <w:rFonts w:ascii="ＭＳ 明朝" w:eastAsia="ＭＳ 明朝" w:hAnsi="ＭＳ 明朝" w:hint="eastAsia"/>
              </w:rPr>
              <w:t>監督員に</w:t>
            </w:r>
            <w:r w:rsidR="000B08C0" w:rsidRPr="00C338B0">
              <w:rPr>
                <w:rFonts w:ascii="ＭＳ 明朝" w:eastAsia="ＭＳ 明朝" w:hAnsi="ＭＳ 明朝" w:hint="eastAsia"/>
              </w:rPr>
              <w:t>提出</w:t>
            </w:r>
            <w:r w:rsidR="00105A38">
              <w:rPr>
                <w:rFonts w:ascii="ＭＳ 明朝" w:eastAsia="ＭＳ 明朝" w:hAnsi="ＭＳ 明朝" w:hint="eastAsia"/>
              </w:rPr>
              <w:t>し</w:t>
            </w:r>
            <w:r w:rsidR="000B08C0" w:rsidRPr="00C338B0">
              <w:rPr>
                <w:rFonts w:ascii="ＭＳ 明朝" w:eastAsia="ＭＳ 明朝" w:hAnsi="ＭＳ 明朝" w:hint="eastAsia"/>
              </w:rPr>
              <w:t>、</w:t>
            </w:r>
            <w:r w:rsidR="00010920" w:rsidRPr="00C338B0">
              <w:rPr>
                <w:rFonts w:ascii="ＭＳ 明朝" w:eastAsia="ＭＳ 明朝" w:hAnsi="ＭＳ 明朝" w:hint="eastAsia"/>
              </w:rPr>
              <w:t>承諾を受けた後、施工計画書に取組み予定</w:t>
            </w:r>
            <w:r w:rsidRPr="00C338B0">
              <w:rPr>
                <w:rFonts w:ascii="ＭＳ 明朝" w:eastAsia="ＭＳ 明朝" w:hAnsi="ＭＳ 明朝" w:hint="eastAsia"/>
              </w:rPr>
              <w:t>を記載、工事完成時に</w:t>
            </w:r>
            <w:r w:rsidR="00010920" w:rsidRPr="00C338B0">
              <w:rPr>
                <w:rFonts w:ascii="ＭＳ 明朝" w:eastAsia="ＭＳ 明朝" w:hAnsi="ＭＳ 明朝" w:hint="eastAsia"/>
              </w:rPr>
              <w:t>指定様式にて実施状況を</w:t>
            </w:r>
            <w:r w:rsidRPr="00C338B0">
              <w:rPr>
                <w:rFonts w:ascii="ＭＳ 明朝" w:eastAsia="ＭＳ 明朝" w:hAnsi="ＭＳ 明朝" w:hint="eastAsia"/>
              </w:rPr>
              <w:t>報告</w:t>
            </w:r>
            <w:r w:rsidR="00010920" w:rsidRPr="00C338B0">
              <w:rPr>
                <w:rFonts w:ascii="ＭＳ 明朝" w:eastAsia="ＭＳ 明朝" w:hAnsi="ＭＳ 明朝" w:hint="eastAsia"/>
              </w:rPr>
              <w:t>する</w:t>
            </w:r>
            <w:r w:rsidRPr="00C338B0">
              <w:rPr>
                <w:rFonts w:ascii="ＭＳ 明朝" w:eastAsia="ＭＳ 明朝" w:hAnsi="ＭＳ 明朝" w:hint="eastAsia"/>
              </w:rPr>
              <w:t>。</w:t>
            </w:r>
          </w:p>
          <w:p w14:paraId="728EC01E" w14:textId="77777777" w:rsidR="00010920" w:rsidRPr="00C338B0" w:rsidRDefault="00010920" w:rsidP="0001092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発注者指定型の場合、発注者は施工条件明示書に対象工事であることを明示する。受注者は、施工計画書に取組み予定を記載、工事完成時に指定様式にて実施状況を報告する。</w:t>
            </w:r>
          </w:p>
        </w:tc>
      </w:tr>
    </w:tbl>
    <w:p w14:paraId="1BEA3EEC" w14:textId="77777777" w:rsidR="00105A38" w:rsidRPr="00C338B0" w:rsidRDefault="00105A38" w:rsidP="00105A38">
      <w:pPr>
        <w:rPr>
          <w:rFonts w:ascii="ＭＳ 明朝" w:eastAsia="ＭＳ 明朝" w:hAnsi="ＭＳ 明朝"/>
        </w:rPr>
      </w:pPr>
      <w:r w:rsidRPr="00C338B0">
        <w:rPr>
          <w:rFonts w:ascii="ＭＳ 明朝" w:eastAsia="ＭＳ 明朝" w:hAnsi="ＭＳ 明朝" w:hint="eastAsia"/>
        </w:rPr>
        <w:t xml:space="preserve">※１　</w:t>
      </w:r>
      <w:r>
        <w:rPr>
          <w:rFonts w:ascii="ＭＳ 明朝" w:eastAsia="ＭＳ 明朝" w:hAnsi="ＭＳ 明朝" w:hint="eastAsia"/>
        </w:rPr>
        <w:t>担当</w:t>
      </w:r>
      <w:r w:rsidRPr="00C338B0">
        <w:rPr>
          <w:rFonts w:ascii="ＭＳ 明朝" w:eastAsia="ＭＳ 明朝" w:hAnsi="ＭＳ 明朝" w:hint="eastAsia"/>
        </w:rPr>
        <w:t xml:space="preserve">監督員考査項目　</w:t>
      </w:r>
      <w:r>
        <w:rPr>
          <w:rFonts w:ascii="ＭＳ 明朝" w:eastAsia="ＭＳ 明朝" w:hAnsi="ＭＳ 明朝" w:hint="eastAsia"/>
        </w:rPr>
        <w:t>５．創意工夫</w:t>
      </w:r>
    </w:p>
    <w:p w14:paraId="047CB137" w14:textId="77777777" w:rsidR="00105A38" w:rsidRPr="00105A38" w:rsidRDefault="00105A38" w:rsidP="00105A38">
      <w:pPr>
        <w:ind w:rightChars="-338" w:right="-710" w:firstLineChars="100" w:firstLine="181"/>
        <w:rPr>
          <w:rFonts w:ascii="ＭＳ 明朝" w:eastAsia="ＭＳ 明朝" w:hAnsi="ＭＳ 明朝"/>
          <w:b/>
          <w:sz w:val="18"/>
        </w:rPr>
      </w:pPr>
      <w:r w:rsidRPr="00105A38">
        <w:rPr>
          <w:rFonts w:ascii="ＭＳ 明朝" w:eastAsia="ＭＳ 明朝" w:hAnsi="ＭＳ 明朝" w:hint="eastAsia"/>
          <w:b/>
          <w:sz w:val="18"/>
        </w:rPr>
        <w:t>34．週休二日（４週８休以上）の確保に向けた企業の取り組みが図られている。</w:t>
      </w:r>
      <w:r>
        <w:rPr>
          <w:rFonts w:ascii="ＭＳ 明朝" w:eastAsia="ＭＳ 明朝" w:hAnsi="ＭＳ 明朝" w:hint="eastAsia"/>
          <w:b/>
          <w:sz w:val="18"/>
        </w:rPr>
        <w:t>（新設）</w:t>
      </w:r>
    </w:p>
    <w:p w14:paraId="3EA7376A" w14:textId="77777777" w:rsidR="00105A38" w:rsidRPr="00C338B0" w:rsidRDefault="00105A38" w:rsidP="00105A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</w:t>
      </w:r>
      <w:r w:rsidRPr="00C338B0">
        <w:rPr>
          <w:rFonts w:ascii="ＭＳ 明朝" w:eastAsia="ＭＳ 明朝" w:hAnsi="ＭＳ 明朝" w:hint="eastAsia"/>
        </w:rPr>
        <w:t xml:space="preserve">　主任監督員考査項目　</w:t>
      </w:r>
      <w:r>
        <w:rPr>
          <w:rFonts w:ascii="ＭＳ 明朝" w:eastAsia="ＭＳ 明朝" w:hAnsi="ＭＳ 明朝" w:hint="eastAsia"/>
        </w:rPr>
        <w:t>４．工事特性</w:t>
      </w:r>
    </w:p>
    <w:p w14:paraId="3005AC55" w14:textId="77777777" w:rsidR="00105A38" w:rsidRPr="00105A38" w:rsidRDefault="00105A38" w:rsidP="00105A38">
      <w:pPr>
        <w:ind w:rightChars="-338" w:right="-710" w:firstLineChars="100" w:firstLine="181"/>
        <w:rPr>
          <w:rFonts w:ascii="ＭＳ 明朝" w:eastAsia="ＭＳ 明朝" w:hAnsi="ＭＳ 明朝"/>
          <w:b/>
          <w:sz w:val="18"/>
        </w:rPr>
      </w:pPr>
      <w:r w:rsidRPr="00105A38">
        <w:rPr>
          <w:rFonts w:ascii="ＭＳ 明朝" w:eastAsia="ＭＳ 明朝" w:hAnsi="ＭＳ 明朝" w:hint="eastAsia"/>
          <w:b/>
          <w:sz w:val="18"/>
        </w:rPr>
        <w:t>17．発注者指定による週休二日の実施工事。（新設）</w:t>
      </w:r>
    </w:p>
    <w:p w14:paraId="64B11603" w14:textId="77777777" w:rsidR="00572EED" w:rsidRPr="00C338B0" w:rsidRDefault="00105A38" w:rsidP="006978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※３</w:t>
      </w:r>
      <w:r w:rsidR="003E3F6C" w:rsidRPr="00C338B0">
        <w:rPr>
          <w:rFonts w:ascii="ＭＳ 明朝" w:eastAsia="ＭＳ 明朝" w:hAnsi="ＭＳ 明朝" w:hint="eastAsia"/>
        </w:rPr>
        <w:t xml:space="preserve">　</w:t>
      </w:r>
      <w:r w:rsidR="00572EED" w:rsidRPr="00C338B0">
        <w:rPr>
          <w:rFonts w:ascii="ＭＳ 明朝" w:eastAsia="ＭＳ 明朝" w:hAnsi="ＭＳ 明朝" w:hint="eastAsia"/>
        </w:rPr>
        <w:t>主任監督員考査項目　施工状況　工程管理</w:t>
      </w:r>
    </w:p>
    <w:p w14:paraId="78A668D2" w14:textId="77777777" w:rsidR="00572EED" w:rsidRPr="00C338B0" w:rsidRDefault="00572EED" w:rsidP="00105A38">
      <w:pPr>
        <w:ind w:rightChars="-338" w:right="-710" w:firstLineChars="100" w:firstLine="181"/>
        <w:rPr>
          <w:rFonts w:ascii="ＭＳ 明朝" w:eastAsia="ＭＳ 明朝" w:hAnsi="ＭＳ 明朝"/>
          <w:b/>
          <w:sz w:val="18"/>
        </w:rPr>
      </w:pPr>
      <w:r w:rsidRPr="00C338B0">
        <w:rPr>
          <w:rFonts w:ascii="ＭＳ 明朝" w:eastAsia="ＭＳ 明朝" w:hAnsi="ＭＳ 明朝" w:hint="eastAsia"/>
          <w:b/>
          <w:sz w:val="18"/>
        </w:rPr>
        <w:t>７．</w:t>
      </w:r>
      <w:r w:rsidR="007F0451">
        <w:rPr>
          <w:rFonts w:ascii="ＭＳ 明朝" w:eastAsia="ＭＳ 明朝" w:hAnsi="ＭＳ 明朝" w:hint="eastAsia"/>
          <w:b/>
          <w:sz w:val="18"/>
        </w:rPr>
        <w:t>現場閉所による週休二</w:t>
      </w:r>
      <w:r w:rsidR="003E3F6C" w:rsidRPr="00C338B0">
        <w:rPr>
          <w:rFonts w:ascii="ＭＳ 明朝" w:eastAsia="ＭＳ 明朝" w:hAnsi="ＭＳ 明朝" w:hint="eastAsia"/>
          <w:b/>
          <w:sz w:val="18"/>
        </w:rPr>
        <w:t>日（４週８休以上）に取り組んだ。（新設）</w:t>
      </w:r>
    </w:p>
    <w:p w14:paraId="23104A89" w14:textId="77777777" w:rsidR="00192465" w:rsidRDefault="00192465" w:rsidP="00B13A82">
      <w:pPr>
        <w:rPr>
          <w:rFonts w:ascii="ＭＳ 明朝" w:eastAsia="ＭＳ 明朝" w:hAnsi="ＭＳ 明朝"/>
        </w:rPr>
      </w:pPr>
    </w:p>
    <w:p w14:paraId="43082231" w14:textId="77777777" w:rsidR="00436356" w:rsidRDefault="00436356" w:rsidP="00B13A82">
      <w:pPr>
        <w:rPr>
          <w:rFonts w:ascii="ＭＳ 明朝" w:eastAsia="ＭＳ 明朝" w:hAnsi="ＭＳ 明朝"/>
        </w:rPr>
      </w:pPr>
    </w:p>
    <w:p w14:paraId="2A148306" w14:textId="77777777" w:rsidR="00436356" w:rsidRDefault="00436356" w:rsidP="00B13A82">
      <w:pPr>
        <w:rPr>
          <w:rFonts w:ascii="ＭＳ 明朝" w:eastAsia="ＭＳ 明朝" w:hAnsi="ＭＳ 明朝"/>
        </w:rPr>
      </w:pPr>
    </w:p>
    <w:p w14:paraId="6FF3531F" w14:textId="77777777" w:rsidR="00436356" w:rsidRDefault="00436356" w:rsidP="00B13A82">
      <w:pPr>
        <w:rPr>
          <w:rFonts w:ascii="ＭＳ 明朝" w:eastAsia="ＭＳ 明朝" w:hAnsi="ＭＳ 明朝"/>
        </w:rPr>
      </w:pPr>
    </w:p>
    <w:p w14:paraId="64C8B336" w14:textId="77777777" w:rsidR="00105A38" w:rsidRDefault="00105A38" w:rsidP="00B13A82">
      <w:pPr>
        <w:rPr>
          <w:rFonts w:ascii="ＭＳ 明朝" w:eastAsia="ＭＳ 明朝" w:hAnsi="ＭＳ 明朝"/>
        </w:rPr>
      </w:pPr>
    </w:p>
    <w:p w14:paraId="02900EA4" w14:textId="77777777" w:rsidR="00DC3034" w:rsidRDefault="00DC3034" w:rsidP="00B13A82">
      <w:pPr>
        <w:rPr>
          <w:rFonts w:ascii="ＭＳ 明朝" w:eastAsia="ＭＳ 明朝" w:hAnsi="ＭＳ 明朝"/>
        </w:rPr>
      </w:pPr>
    </w:p>
    <w:p w14:paraId="6B8E4BE5" w14:textId="77777777" w:rsidR="00DC3034" w:rsidRDefault="00DC3034" w:rsidP="00B13A82">
      <w:pPr>
        <w:rPr>
          <w:rFonts w:ascii="ＭＳ 明朝" w:eastAsia="ＭＳ 明朝" w:hAnsi="ＭＳ 明朝"/>
        </w:rPr>
      </w:pPr>
    </w:p>
    <w:p w14:paraId="4D027160" w14:textId="77777777" w:rsidR="00DC3034" w:rsidRDefault="00DC3034" w:rsidP="00B13A82">
      <w:pPr>
        <w:rPr>
          <w:rFonts w:ascii="ＭＳ 明朝" w:eastAsia="ＭＳ 明朝" w:hAnsi="ＭＳ 明朝"/>
        </w:rPr>
      </w:pPr>
    </w:p>
    <w:p w14:paraId="71C450E8" w14:textId="77777777" w:rsidR="00105A38" w:rsidRDefault="00105A38" w:rsidP="00B13A82">
      <w:pPr>
        <w:rPr>
          <w:rFonts w:ascii="ＭＳ 明朝" w:eastAsia="ＭＳ 明朝" w:hAnsi="ＭＳ 明朝"/>
        </w:rPr>
      </w:pPr>
    </w:p>
    <w:p w14:paraId="1360B6BD" w14:textId="77777777" w:rsidR="00105A38" w:rsidRDefault="00105A38" w:rsidP="00B13A82">
      <w:pPr>
        <w:rPr>
          <w:rFonts w:ascii="ＭＳ 明朝" w:eastAsia="ＭＳ 明朝" w:hAnsi="ＭＳ 明朝"/>
        </w:rPr>
      </w:pPr>
    </w:p>
    <w:p w14:paraId="004F3E37" w14:textId="77777777" w:rsidR="00105A38" w:rsidRDefault="00105A38" w:rsidP="00B13A82">
      <w:pPr>
        <w:rPr>
          <w:rFonts w:ascii="ＭＳ 明朝" w:eastAsia="ＭＳ 明朝" w:hAnsi="ＭＳ 明朝"/>
        </w:rPr>
      </w:pPr>
    </w:p>
    <w:p w14:paraId="7B127761" w14:textId="77777777" w:rsidR="00105A38" w:rsidRDefault="00105A38" w:rsidP="00B13A82">
      <w:pPr>
        <w:rPr>
          <w:rFonts w:ascii="ＭＳ 明朝" w:eastAsia="ＭＳ 明朝" w:hAnsi="ＭＳ 明朝"/>
        </w:rPr>
      </w:pPr>
    </w:p>
    <w:p w14:paraId="0E7AB54F" w14:textId="77777777" w:rsidR="00832D96" w:rsidRPr="00C338B0" w:rsidRDefault="00DC3034" w:rsidP="00D447F8">
      <w:pPr>
        <w:rPr>
          <w:rFonts w:ascii="ＭＳ 明朝" w:eastAsia="ＭＳ 明朝" w:hAnsi="ＭＳ 明朝"/>
        </w:rPr>
      </w:pPr>
      <w:r w:rsidRPr="00436356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5ABA7F" wp14:editId="7BB18FC5">
                <wp:simplePos x="0" y="0"/>
                <wp:positionH relativeFrom="column">
                  <wp:posOffset>3162300</wp:posOffset>
                </wp:positionH>
                <wp:positionV relativeFrom="paragraph">
                  <wp:posOffset>-583565</wp:posOffset>
                </wp:positionV>
                <wp:extent cx="3105150" cy="3619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C1B96" w14:textId="77777777" w:rsidR="00520E5A" w:rsidRPr="00436356" w:rsidRDefault="00520E5A" w:rsidP="00520E5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338B0">
                              <w:rPr>
                                <w:rFonts w:ascii="ＭＳ 明朝" w:eastAsia="ＭＳ 明朝" w:hAnsi="ＭＳ 明朝" w:hint="eastAsia"/>
                              </w:rPr>
                              <w:t>工事成績評定基準の改定について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36356">
                              <w:rPr>
                                <w:rFonts w:ascii="ＭＳ 明朝" w:eastAsia="ＭＳ 明朝" w:hAnsi="ＭＳ 明朝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36356">
                              <w:rPr>
                                <w:rFonts w:ascii="ＭＳ 明朝" w:eastAsia="ＭＳ 明朝" w:hAnsi="ＭＳ 明朝" w:hint="eastAsia"/>
                                <w:bdr w:val="single" w:sz="4" w:space="0" w:color="auto"/>
                              </w:rPr>
                              <w:t>別表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dr w:val="single" w:sz="4" w:space="0" w:color="auto"/>
                              </w:rPr>
                              <w:t xml:space="preserve">２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EFA9C" id="_x0000_s1027" type="#_x0000_t202" style="position:absolute;left:0;text-align:left;margin-left:249pt;margin-top:-45.95pt;width:244.5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" stroked="f">
                <v:textbox>
                  <w:txbxContent>
                    <w:p w:rsidR="00520E5A" w:rsidRPr="00436356" w:rsidRDefault="00520E5A" w:rsidP="00520E5A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C338B0">
                        <w:rPr>
                          <w:rFonts w:ascii="ＭＳ 明朝" w:eastAsia="ＭＳ 明朝" w:hAnsi="ＭＳ 明朝" w:hint="eastAsia"/>
                        </w:rPr>
                        <w:t>工事成績評定基準の改定について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36356">
                        <w:rPr>
                          <w:rFonts w:ascii="ＭＳ 明朝" w:eastAsia="ＭＳ 明朝" w:hAnsi="ＭＳ 明朝"/>
                          <w:bdr w:val="single" w:sz="4" w:space="0" w:color="auto"/>
                        </w:rPr>
                        <w:t xml:space="preserve">　</w:t>
                      </w:r>
                      <w:r w:rsidRPr="00436356">
                        <w:rPr>
                          <w:rFonts w:ascii="ＭＳ 明朝" w:eastAsia="ＭＳ 明朝" w:hAnsi="ＭＳ 明朝" w:hint="eastAsia"/>
                          <w:bdr w:val="single" w:sz="4" w:space="0" w:color="auto"/>
                        </w:rPr>
                        <w:t>別表</w:t>
                      </w:r>
                      <w:r>
                        <w:rPr>
                          <w:rFonts w:ascii="ＭＳ 明朝" w:eastAsia="ＭＳ 明朝" w:hAnsi="ＭＳ 明朝" w:hint="eastAsia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447F8" w:rsidRPr="00C338B0">
        <w:rPr>
          <w:rFonts w:ascii="ＭＳ 明朝" w:eastAsia="ＭＳ 明朝" w:hAnsi="ＭＳ 明朝" w:hint="eastAsia"/>
        </w:rPr>
        <w:t>２．若手技術者の登用</w:t>
      </w:r>
      <w:r w:rsidR="00215247">
        <w:rPr>
          <w:rFonts w:ascii="ＭＳ 明朝" w:eastAsia="ＭＳ 明朝" w:hAnsi="ＭＳ 明朝" w:hint="eastAsia"/>
        </w:rPr>
        <w:t>について評価項目を新設</w:t>
      </w:r>
    </w:p>
    <w:p w14:paraId="148A5D50" w14:textId="77777777" w:rsidR="00D447F8" w:rsidRPr="00C338B0" w:rsidRDefault="00D447F8" w:rsidP="00832D96">
      <w:pPr>
        <w:ind w:firstLineChars="200" w:firstLine="420"/>
        <w:rPr>
          <w:rFonts w:ascii="ＭＳ 明朝" w:eastAsia="ＭＳ 明朝" w:hAnsi="ＭＳ 明朝"/>
        </w:rPr>
      </w:pPr>
      <w:r w:rsidRPr="00C338B0">
        <w:rPr>
          <w:rFonts w:ascii="ＭＳ 明朝" w:eastAsia="ＭＳ 明朝" w:hAnsi="ＭＳ 明朝" w:hint="eastAsia"/>
        </w:rPr>
        <w:t>国</w:t>
      </w:r>
      <w:r w:rsidR="00832D96" w:rsidRPr="00C338B0">
        <w:rPr>
          <w:rFonts w:ascii="ＭＳ 明朝" w:eastAsia="ＭＳ 明朝" w:hAnsi="ＭＳ 明朝" w:hint="eastAsia"/>
        </w:rPr>
        <w:t>：</w:t>
      </w:r>
      <w:r w:rsidRPr="00C338B0">
        <w:rPr>
          <w:rFonts w:ascii="ＭＳ 明朝" w:eastAsia="ＭＳ 明朝" w:hAnsi="ＭＳ 明朝" w:hint="eastAsia"/>
        </w:rPr>
        <w:t>実施済、静岡県</w:t>
      </w:r>
      <w:r w:rsidR="00832D96" w:rsidRPr="00C338B0">
        <w:rPr>
          <w:rFonts w:ascii="ＭＳ 明朝" w:eastAsia="ＭＳ 明朝" w:hAnsi="ＭＳ 明朝" w:hint="eastAsia"/>
        </w:rPr>
        <w:t>：</w:t>
      </w:r>
      <w:r w:rsidRPr="00C338B0">
        <w:rPr>
          <w:rFonts w:ascii="ＭＳ 明朝" w:eastAsia="ＭＳ 明朝" w:hAnsi="ＭＳ 明朝" w:hint="eastAsia"/>
        </w:rPr>
        <w:t>実施予定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76"/>
        <w:gridCol w:w="1559"/>
        <w:gridCol w:w="2972"/>
        <w:gridCol w:w="1418"/>
        <w:gridCol w:w="1701"/>
      </w:tblGrid>
      <w:tr w:rsidR="00D447F8" w:rsidRPr="00C338B0" w14:paraId="4E6A74E4" w14:textId="77777777" w:rsidTr="0070420B">
        <w:tc>
          <w:tcPr>
            <w:tcW w:w="1276" w:type="dxa"/>
          </w:tcPr>
          <w:p w14:paraId="1B2A6FBA" w14:textId="77777777" w:rsidR="00D447F8" w:rsidRPr="00C338B0" w:rsidRDefault="00D447F8" w:rsidP="0070420B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評定者</w:t>
            </w:r>
          </w:p>
        </w:tc>
        <w:tc>
          <w:tcPr>
            <w:tcW w:w="1559" w:type="dxa"/>
          </w:tcPr>
          <w:p w14:paraId="460CE5BF" w14:textId="77777777" w:rsidR="00D447F8" w:rsidRPr="00C338B0" w:rsidRDefault="00D447F8" w:rsidP="0070420B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考査項目</w:t>
            </w:r>
          </w:p>
        </w:tc>
        <w:tc>
          <w:tcPr>
            <w:tcW w:w="2972" w:type="dxa"/>
          </w:tcPr>
          <w:p w14:paraId="77D6AC8C" w14:textId="77777777" w:rsidR="00D447F8" w:rsidRPr="00C338B0" w:rsidRDefault="00D447F8" w:rsidP="0070420B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評価対象項目</w:t>
            </w:r>
          </w:p>
        </w:tc>
        <w:tc>
          <w:tcPr>
            <w:tcW w:w="1418" w:type="dxa"/>
          </w:tcPr>
          <w:p w14:paraId="01A660BD" w14:textId="77777777" w:rsidR="00D447F8" w:rsidRPr="00C338B0" w:rsidRDefault="00D447F8" w:rsidP="0070420B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評定点</w:t>
            </w:r>
          </w:p>
        </w:tc>
        <w:tc>
          <w:tcPr>
            <w:tcW w:w="1701" w:type="dxa"/>
          </w:tcPr>
          <w:p w14:paraId="66D9D919" w14:textId="77777777" w:rsidR="00D447F8" w:rsidRPr="00C338B0" w:rsidRDefault="00D447F8" w:rsidP="0070420B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加点</w:t>
            </w:r>
          </w:p>
        </w:tc>
      </w:tr>
      <w:tr w:rsidR="00D447F8" w:rsidRPr="00C338B0" w14:paraId="75E27FEE" w14:textId="77777777" w:rsidTr="0070420B">
        <w:tc>
          <w:tcPr>
            <w:tcW w:w="1276" w:type="dxa"/>
          </w:tcPr>
          <w:p w14:paraId="651327D7" w14:textId="77777777" w:rsidR="00D447F8" w:rsidRPr="00C338B0" w:rsidRDefault="00D447F8" w:rsidP="0070420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主任監督員</w:t>
            </w:r>
          </w:p>
        </w:tc>
        <w:tc>
          <w:tcPr>
            <w:tcW w:w="1559" w:type="dxa"/>
          </w:tcPr>
          <w:p w14:paraId="2AEC5B38" w14:textId="77777777" w:rsidR="00D447F8" w:rsidRPr="00C338B0" w:rsidRDefault="00D447F8" w:rsidP="0070420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地域貢献</w:t>
            </w:r>
            <w:r w:rsidR="00105A38" w:rsidRPr="00105A38">
              <w:rPr>
                <w:rFonts w:ascii="ＭＳ 明朝" w:eastAsia="ＭＳ 明朝" w:hAnsi="ＭＳ 明朝" w:hint="eastAsia"/>
                <w:b/>
                <w:color w:val="000000" w:themeColor="text1"/>
              </w:rPr>
              <w:t>※４</w:t>
            </w:r>
          </w:p>
        </w:tc>
        <w:tc>
          <w:tcPr>
            <w:tcW w:w="2972" w:type="dxa"/>
          </w:tcPr>
          <w:p w14:paraId="2BFC2CB6" w14:textId="013A9CEF" w:rsidR="00D447F8" w:rsidRPr="00C338B0" w:rsidRDefault="00D447F8" w:rsidP="0063447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【新設</w:t>
            </w:r>
            <w:r w:rsidR="00E7569A" w:rsidRPr="00C338B0">
              <w:rPr>
                <w:rFonts w:ascii="ＭＳ 明朝" w:eastAsia="ＭＳ 明朝" w:hAnsi="ＭＳ 明朝" w:hint="eastAsia"/>
                <w:color w:val="000000" w:themeColor="text1"/>
              </w:rPr>
              <w:t>：担い手育成</w:t>
            </w: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  <w:r w:rsidR="00520E5A">
              <w:rPr>
                <w:rFonts w:ascii="ＭＳ 明朝" w:eastAsia="ＭＳ 明朝" w:hAnsi="ＭＳ 明朝" w:hint="eastAsia"/>
                <w:color w:val="000000" w:themeColor="text1"/>
              </w:rPr>
              <w:t>若手技術者の登用など、担い手育成に向けた取</w:t>
            </w: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組みが図られた。</w:t>
            </w:r>
          </w:p>
        </w:tc>
        <w:tc>
          <w:tcPr>
            <w:tcW w:w="1418" w:type="dxa"/>
          </w:tcPr>
          <w:p w14:paraId="044C0E40" w14:textId="77777777" w:rsidR="00D447F8" w:rsidRPr="00C338B0" w:rsidRDefault="00D447F8" w:rsidP="0070420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項目評価</w:t>
            </w:r>
          </w:p>
          <w:p w14:paraId="74CB4F57" w14:textId="77777777" w:rsidR="00D447F8" w:rsidRPr="00C338B0" w:rsidRDefault="00D447F8" w:rsidP="0070420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１項目評価で『ｂ</w:t>
            </w:r>
            <w:r w:rsidRPr="00C338B0">
              <w:rPr>
                <w:rFonts w:ascii="ＭＳ 明朝" w:eastAsia="ＭＳ 明朝" w:hAnsi="ＭＳ 明朝"/>
                <w:color w:val="000000" w:themeColor="text1"/>
              </w:rPr>
              <w:t>’</w:t>
            </w: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』</w:t>
            </w:r>
          </w:p>
        </w:tc>
        <w:tc>
          <w:tcPr>
            <w:tcW w:w="1701" w:type="dxa"/>
          </w:tcPr>
          <w:p w14:paraId="36AFAF3F" w14:textId="77777777" w:rsidR="00D447F8" w:rsidRPr="00C338B0" w:rsidRDefault="00D447F8" w:rsidP="0070420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―</w:t>
            </w:r>
          </w:p>
          <w:p w14:paraId="0CE2DA6F" w14:textId="77777777" w:rsidR="00D447F8" w:rsidRPr="00C338B0" w:rsidRDefault="00D447F8" w:rsidP="0070420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『ｂ</w:t>
            </w:r>
            <w:r w:rsidRPr="00C338B0">
              <w:rPr>
                <w:rFonts w:ascii="ＭＳ 明朝" w:eastAsia="ＭＳ 明朝" w:hAnsi="ＭＳ 明朝"/>
                <w:color w:val="000000" w:themeColor="text1"/>
              </w:rPr>
              <w:t>’</w:t>
            </w: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』0.5点</w:t>
            </w:r>
          </w:p>
        </w:tc>
      </w:tr>
      <w:tr w:rsidR="00D447F8" w:rsidRPr="00C338B0" w14:paraId="31E7E26B" w14:textId="77777777" w:rsidTr="0070420B">
        <w:tc>
          <w:tcPr>
            <w:tcW w:w="8926" w:type="dxa"/>
            <w:gridSpan w:val="5"/>
          </w:tcPr>
          <w:p w14:paraId="0D52C2BA" w14:textId="77777777" w:rsidR="000B08C0" w:rsidRPr="00C338B0" w:rsidRDefault="000B08C0" w:rsidP="0070420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【評価対象】</w:t>
            </w:r>
          </w:p>
          <w:p w14:paraId="3B051763" w14:textId="77777777" w:rsidR="006C0D9A" w:rsidRPr="00C338B0" w:rsidRDefault="000B08C0" w:rsidP="0070420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 xml:space="preserve">　総合評価方式以外で発注した</w:t>
            </w:r>
            <w:r w:rsidR="006C0D9A" w:rsidRPr="00C338B0">
              <w:rPr>
                <w:rFonts w:ascii="ＭＳ 明朝" w:eastAsia="ＭＳ 明朝" w:hAnsi="ＭＳ 明朝" w:hint="eastAsia"/>
                <w:color w:val="000000" w:themeColor="text1"/>
              </w:rPr>
              <w:t>工事において技術者配置された場合、</w:t>
            </w:r>
            <w:r w:rsidR="00E7569A" w:rsidRPr="00C338B0">
              <w:rPr>
                <w:rFonts w:ascii="ＭＳ 明朝" w:eastAsia="ＭＳ 明朝" w:hAnsi="ＭＳ 明朝" w:hint="eastAsia"/>
                <w:color w:val="000000" w:themeColor="text1"/>
              </w:rPr>
              <w:t>評価</w:t>
            </w:r>
            <w:r w:rsidR="006C0D9A" w:rsidRPr="00C338B0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="00E7569A" w:rsidRPr="00C338B0">
              <w:rPr>
                <w:rFonts w:ascii="ＭＳ 明朝" w:eastAsia="ＭＳ 明朝" w:hAnsi="ＭＳ 明朝" w:hint="eastAsia"/>
                <w:color w:val="000000" w:themeColor="text1"/>
              </w:rPr>
              <w:t>対象とする</w:t>
            </w: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14:paraId="4D5F052F" w14:textId="77777777" w:rsidR="000B08C0" w:rsidRPr="00C338B0" w:rsidRDefault="00E7569A" w:rsidP="0070420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総合評価方式は若手技術者の配置を評価項目としているため、工事成績評定では加点しない。</w:t>
            </w:r>
          </w:p>
          <w:p w14:paraId="5156BC35" w14:textId="77777777" w:rsidR="00D447F8" w:rsidRPr="00C338B0" w:rsidRDefault="00D447F8" w:rsidP="0070420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【判断基準】</w:t>
            </w:r>
          </w:p>
          <w:p w14:paraId="4E421E08" w14:textId="77777777" w:rsidR="0063447B" w:rsidRDefault="00E7569A" w:rsidP="0070420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447F8" w:rsidRPr="00C338B0">
              <w:rPr>
                <w:rFonts w:ascii="ＭＳ 明朝" w:eastAsia="ＭＳ 明朝" w:hAnsi="ＭＳ 明朝" w:hint="eastAsia"/>
                <w:color w:val="000000" w:themeColor="text1"/>
              </w:rPr>
              <w:t>現場代理人もしくは主任技術者として当該現場に配置され、工事完成時に指定様式にて実施状況を報告された場合、地域貢献にて加点。</w:t>
            </w:r>
          </w:p>
          <w:p w14:paraId="3C5A0322" w14:textId="77777777" w:rsidR="0022086A" w:rsidRDefault="0063447B" w:rsidP="0022086A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若手の定義（総合評価方式入札の加点</w:t>
            </w:r>
            <w:r w:rsidR="0022086A">
              <w:rPr>
                <w:rFonts w:ascii="ＭＳ 明朝" w:eastAsia="ＭＳ 明朝" w:hAnsi="ＭＳ 明朝" w:hint="eastAsia"/>
                <w:color w:val="000000" w:themeColor="text1"/>
              </w:rPr>
              <w:t>基準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及び静岡市優良建設工事等表彰要領</w:t>
            </w:r>
            <w:r w:rsidR="0022086A">
              <w:rPr>
                <w:rFonts w:ascii="ＭＳ 明朝" w:eastAsia="ＭＳ 明朝" w:hAnsi="ＭＳ 明朝" w:hint="eastAsia"/>
                <w:color w:val="000000" w:themeColor="text1"/>
              </w:rPr>
              <w:t>と同様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077F18D2" w14:textId="5DD480B2" w:rsidR="0063447B" w:rsidRPr="0063447B" w:rsidRDefault="0063447B" w:rsidP="0022086A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：建設工事を契約した日の属する年度の4月１日に満35歳以下の技術者をいう。</w:t>
            </w:r>
          </w:p>
        </w:tc>
      </w:tr>
    </w:tbl>
    <w:p w14:paraId="27E5EA34" w14:textId="77777777" w:rsidR="00105A38" w:rsidRPr="00C338B0" w:rsidRDefault="00105A38" w:rsidP="00105A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※４</w:t>
      </w:r>
      <w:r w:rsidRPr="00C338B0">
        <w:rPr>
          <w:rFonts w:ascii="ＭＳ 明朝" w:eastAsia="ＭＳ 明朝" w:hAnsi="ＭＳ 明朝" w:hint="eastAsia"/>
        </w:rPr>
        <w:t xml:space="preserve">　主任監督員考査項目　</w:t>
      </w:r>
      <w:r>
        <w:rPr>
          <w:rFonts w:ascii="ＭＳ 明朝" w:eastAsia="ＭＳ 明朝" w:hAnsi="ＭＳ 明朝" w:hint="eastAsia"/>
        </w:rPr>
        <w:t>地域貢献</w:t>
      </w:r>
    </w:p>
    <w:p w14:paraId="3A56A3BC" w14:textId="77777777" w:rsidR="00105A38" w:rsidRPr="00C338B0" w:rsidRDefault="00105A38" w:rsidP="00105A38">
      <w:pPr>
        <w:ind w:rightChars="-338" w:right="-710" w:firstLineChars="100" w:firstLine="181"/>
        <w:rPr>
          <w:rFonts w:ascii="ＭＳ 明朝" w:eastAsia="ＭＳ 明朝" w:hAnsi="ＭＳ 明朝"/>
          <w:b/>
          <w:sz w:val="18"/>
        </w:rPr>
      </w:pPr>
      <w:r w:rsidRPr="00C338B0">
        <w:rPr>
          <w:rFonts w:ascii="ＭＳ 明朝" w:eastAsia="ＭＳ 明朝" w:hAnsi="ＭＳ 明朝" w:hint="eastAsia"/>
          <w:b/>
          <w:sz w:val="18"/>
        </w:rPr>
        <w:t>７．</w:t>
      </w:r>
      <w:r w:rsidR="00520E5A">
        <w:rPr>
          <w:rFonts w:ascii="ＭＳ 明朝" w:eastAsia="ＭＳ 明朝" w:hAnsi="ＭＳ 明朝" w:hint="eastAsia"/>
          <w:b/>
          <w:sz w:val="18"/>
        </w:rPr>
        <w:t>若手の登用など、担い手育成に向けた取り組みが図られた</w:t>
      </w:r>
      <w:r w:rsidRPr="00C338B0">
        <w:rPr>
          <w:rFonts w:ascii="ＭＳ 明朝" w:eastAsia="ＭＳ 明朝" w:hAnsi="ＭＳ 明朝" w:hint="eastAsia"/>
          <w:b/>
          <w:sz w:val="18"/>
        </w:rPr>
        <w:t>。（新設）</w:t>
      </w:r>
    </w:p>
    <w:p w14:paraId="28D42AC8" w14:textId="6D98473C" w:rsidR="00D447F8" w:rsidRDefault="00520E5A" w:rsidP="00B13A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　令和２年度から</w:t>
      </w:r>
      <w:r w:rsidR="0022086A">
        <w:rPr>
          <w:rFonts w:ascii="ＭＳ 明朝" w:eastAsia="ＭＳ 明朝" w:hAnsi="ＭＳ 明朝" w:hint="eastAsia"/>
        </w:rPr>
        <w:t>、『</w:t>
      </w:r>
      <w:r>
        <w:rPr>
          <w:rFonts w:ascii="ＭＳ 明朝" w:eastAsia="ＭＳ 明朝" w:hAnsi="ＭＳ 明朝" w:hint="eastAsia"/>
        </w:rPr>
        <w:t>インターンシップ</w:t>
      </w:r>
      <w:r w:rsidR="0022086A">
        <w:rPr>
          <w:rFonts w:ascii="ＭＳ 明朝" w:eastAsia="ＭＳ 明朝" w:hAnsi="ＭＳ 明朝" w:hint="eastAsia"/>
        </w:rPr>
        <w:t>受入れの取組』</w:t>
      </w:r>
      <w:r>
        <w:rPr>
          <w:rFonts w:ascii="ＭＳ 明朝" w:eastAsia="ＭＳ 明朝" w:hAnsi="ＭＳ 明朝" w:hint="eastAsia"/>
        </w:rPr>
        <w:t>についてもこの項目にて評価する。</w:t>
      </w:r>
    </w:p>
    <w:p w14:paraId="6E79F912" w14:textId="77777777" w:rsidR="00436356" w:rsidRDefault="00436356" w:rsidP="00B13A82">
      <w:pPr>
        <w:rPr>
          <w:rFonts w:ascii="ＭＳ 明朝" w:eastAsia="ＭＳ 明朝" w:hAnsi="ＭＳ 明朝"/>
        </w:rPr>
      </w:pPr>
    </w:p>
    <w:p w14:paraId="58550D24" w14:textId="77777777" w:rsidR="00832D96" w:rsidRPr="00C338B0" w:rsidRDefault="00D447F8" w:rsidP="00B13A82">
      <w:pPr>
        <w:rPr>
          <w:rFonts w:ascii="ＭＳ 明朝" w:eastAsia="ＭＳ 明朝" w:hAnsi="ＭＳ 明朝"/>
        </w:rPr>
      </w:pPr>
      <w:r w:rsidRPr="00C338B0">
        <w:rPr>
          <w:rFonts w:ascii="ＭＳ 明朝" w:eastAsia="ＭＳ 明朝" w:hAnsi="ＭＳ 明朝" w:hint="eastAsia"/>
        </w:rPr>
        <w:t>３</w:t>
      </w:r>
      <w:r w:rsidR="00192465" w:rsidRPr="00C338B0">
        <w:rPr>
          <w:rFonts w:ascii="ＭＳ 明朝" w:eastAsia="ＭＳ 明朝" w:hAnsi="ＭＳ 明朝" w:hint="eastAsia"/>
        </w:rPr>
        <w:t>．快適トイレ設置</w:t>
      </w:r>
      <w:r w:rsidR="00215247">
        <w:rPr>
          <w:rFonts w:ascii="ＭＳ 明朝" w:eastAsia="ＭＳ 明朝" w:hAnsi="ＭＳ 明朝" w:hint="eastAsia"/>
        </w:rPr>
        <w:t>について評価拡大</w:t>
      </w:r>
    </w:p>
    <w:p w14:paraId="51E6039B" w14:textId="77777777" w:rsidR="00B13A82" w:rsidRPr="00C338B0" w:rsidRDefault="00192465" w:rsidP="00832D96">
      <w:pPr>
        <w:ind w:firstLineChars="200" w:firstLine="420"/>
        <w:rPr>
          <w:rFonts w:ascii="ＭＳ 明朝" w:eastAsia="ＭＳ 明朝" w:hAnsi="ＭＳ 明朝"/>
        </w:rPr>
      </w:pPr>
      <w:r w:rsidRPr="00C338B0">
        <w:rPr>
          <w:rFonts w:ascii="ＭＳ 明朝" w:eastAsia="ＭＳ 明朝" w:hAnsi="ＭＳ 明朝" w:hint="eastAsia"/>
        </w:rPr>
        <w:t>国</w:t>
      </w:r>
      <w:r w:rsidR="00832D96" w:rsidRPr="00C338B0">
        <w:rPr>
          <w:rFonts w:ascii="ＭＳ 明朝" w:eastAsia="ＭＳ 明朝" w:hAnsi="ＭＳ 明朝" w:hint="eastAsia"/>
        </w:rPr>
        <w:t>：</w:t>
      </w:r>
      <w:r w:rsidRPr="00C338B0">
        <w:rPr>
          <w:rFonts w:ascii="ＭＳ 明朝" w:eastAsia="ＭＳ 明朝" w:hAnsi="ＭＳ 明朝" w:hint="eastAsia"/>
        </w:rPr>
        <w:t>未実施、</w:t>
      </w:r>
      <w:r w:rsidR="00B13A82" w:rsidRPr="00C338B0">
        <w:rPr>
          <w:rFonts w:ascii="ＭＳ 明朝" w:eastAsia="ＭＳ 明朝" w:hAnsi="ＭＳ 明朝" w:hint="eastAsia"/>
        </w:rPr>
        <w:t>静岡県</w:t>
      </w:r>
      <w:r w:rsidR="00832D96" w:rsidRPr="00C338B0">
        <w:rPr>
          <w:rFonts w:ascii="ＭＳ 明朝" w:eastAsia="ＭＳ 明朝" w:hAnsi="ＭＳ 明朝" w:hint="eastAsia"/>
        </w:rPr>
        <w:t>：</w:t>
      </w:r>
      <w:r w:rsidR="00B13A82" w:rsidRPr="00C338B0">
        <w:rPr>
          <w:rFonts w:ascii="ＭＳ 明朝" w:eastAsia="ＭＳ 明朝" w:hAnsi="ＭＳ 明朝" w:hint="eastAsia"/>
        </w:rPr>
        <w:t>実施済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76"/>
        <w:gridCol w:w="1559"/>
        <w:gridCol w:w="2972"/>
        <w:gridCol w:w="1418"/>
        <w:gridCol w:w="1701"/>
      </w:tblGrid>
      <w:tr w:rsidR="00B13A82" w:rsidRPr="00C338B0" w14:paraId="4B45912B" w14:textId="77777777" w:rsidTr="00572EED">
        <w:tc>
          <w:tcPr>
            <w:tcW w:w="1276" w:type="dxa"/>
          </w:tcPr>
          <w:p w14:paraId="00252FDF" w14:textId="77777777" w:rsidR="00B13A82" w:rsidRPr="00C338B0" w:rsidRDefault="00B13A82" w:rsidP="00572EED">
            <w:pPr>
              <w:jc w:val="center"/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評定者</w:t>
            </w:r>
          </w:p>
        </w:tc>
        <w:tc>
          <w:tcPr>
            <w:tcW w:w="1559" w:type="dxa"/>
          </w:tcPr>
          <w:p w14:paraId="2DAA3A55" w14:textId="77777777" w:rsidR="00B13A82" w:rsidRPr="00C338B0" w:rsidRDefault="00B13A82" w:rsidP="00572EED">
            <w:pPr>
              <w:jc w:val="center"/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考査項目</w:t>
            </w:r>
          </w:p>
        </w:tc>
        <w:tc>
          <w:tcPr>
            <w:tcW w:w="2972" w:type="dxa"/>
          </w:tcPr>
          <w:p w14:paraId="768C8AD2" w14:textId="77777777" w:rsidR="00B13A82" w:rsidRPr="00C338B0" w:rsidRDefault="00B13A82" w:rsidP="00572EED">
            <w:pPr>
              <w:jc w:val="center"/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評価対象項目</w:t>
            </w:r>
          </w:p>
        </w:tc>
        <w:tc>
          <w:tcPr>
            <w:tcW w:w="1418" w:type="dxa"/>
          </w:tcPr>
          <w:p w14:paraId="08B68E82" w14:textId="77777777" w:rsidR="00B13A82" w:rsidRPr="00C338B0" w:rsidRDefault="00B13A82" w:rsidP="00572EED">
            <w:pPr>
              <w:jc w:val="center"/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評定点</w:t>
            </w:r>
          </w:p>
        </w:tc>
        <w:tc>
          <w:tcPr>
            <w:tcW w:w="1701" w:type="dxa"/>
          </w:tcPr>
          <w:p w14:paraId="5E85BA36" w14:textId="77777777" w:rsidR="00B13A82" w:rsidRPr="00C338B0" w:rsidRDefault="00B13A82" w:rsidP="00572EED">
            <w:pPr>
              <w:jc w:val="center"/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加点</w:t>
            </w:r>
          </w:p>
        </w:tc>
      </w:tr>
      <w:tr w:rsidR="00B13A82" w:rsidRPr="00C338B0" w14:paraId="692FA51A" w14:textId="77777777" w:rsidTr="00572EED">
        <w:tc>
          <w:tcPr>
            <w:tcW w:w="1276" w:type="dxa"/>
          </w:tcPr>
          <w:p w14:paraId="46DEF982" w14:textId="77777777" w:rsidR="00B13A82" w:rsidRPr="00C338B0" w:rsidRDefault="00B13A82" w:rsidP="001823A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主任監督員</w:t>
            </w:r>
          </w:p>
        </w:tc>
        <w:tc>
          <w:tcPr>
            <w:tcW w:w="1559" w:type="dxa"/>
          </w:tcPr>
          <w:p w14:paraId="7316D6BA" w14:textId="5E743152" w:rsidR="00B13A82" w:rsidRPr="00C338B0" w:rsidRDefault="00B13A82" w:rsidP="001823A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地域貢献</w:t>
            </w:r>
            <w:r w:rsidR="0063447B">
              <w:rPr>
                <w:rFonts w:ascii="ＭＳ 明朝" w:eastAsia="ＭＳ 明朝" w:hAnsi="ＭＳ 明朝" w:hint="eastAsia"/>
                <w:color w:val="000000" w:themeColor="text1"/>
              </w:rPr>
              <w:t>※４</w:t>
            </w:r>
          </w:p>
        </w:tc>
        <w:tc>
          <w:tcPr>
            <w:tcW w:w="2972" w:type="dxa"/>
          </w:tcPr>
          <w:p w14:paraId="4E3889FE" w14:textId="7D43C5BA" w:rsidR="00B13A82" w:rsidRPr="00C338B0" w:rsidRDefault="00B13A82" w:rsidP="0063447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現場事務所や作業現場の環境を周辺地域との景観にあ</w:t>
            </w:r>
            <w:r w:rsidR="0048215C">
              <w:rPr>
                <w:rFonts w:ascii="ＭＳ 明朝" w:eastAsia="ＭＳ 明朝" w:hAnsi="ＭＳ 明朝" w:hint="eastAsia"/>
                <w:color w:val="000000" w:themeColor="text1"/>
              </w:rPr>
              <w:t>わ</w:t>
            </w: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せるなど積極的に地域との調和を図った</w:t>
            </w:r>
            <w:r w:rsidR="00192465" w:rsidRPr="00C338B0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</w:tc>
        <w:tc>
          <w:tcPr>
            <w:tcW w:w="1418" w:type="dxa"/>
          </w:tcPr>
          <w:p w14:paraId="6A12A8D1" w14:textId="77777777" w:rsidR="00B13A82" w:rsidRPr="00C338B0" w:rsidRDefault="00B13A82" w:rsidP="001823A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項目評価</w:t>
            </w:r>
          </w:p>
          <w:p w14:paraId="68E34811" w14:textId="77777777" w:rsidR="00B13A82" w:rsidRPr="00C338B0" w:rsidRDefault="00B13A82" w:rsidP="001823A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１項目評価で『ｂ</w:t>
            </w:r>
            <w:r w:rsidRPr="00C338B0">
              <w:rPr>
                <w:rFonts w:ascii="ＭＳ 明朝" w:eastAsia="ＭＳ 明朝" w:hAnsi="ＭＳ 明朝"/>
                <w:color w:val="000000" w:themeColor="text1"/>
              </w:rPr>
              <w:t>’</w:t>
            </w: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』</w:t>
            </w:r>
          </w:p>
        </w:tc>
        <w:tc>
          <w:tcPr>
            <w:tcW w:w="1701" w:type="dxa"/>
          </w:tcPr>
          <w:p w14:paraId="7250B4D3" w14:textId="77777777" w:rsidR="00B13A82" w:rsidRPr="00C338B0" w:rsidRDefault="00B13A82" w:rsidP="001823A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―</w:t>
            </w:r>
          </w:p>
          <w:p w14:paraId="1D35FE23" w14:textId="77777777" w:rsidR="00B13A82" w:rsidRPr="00C338B0" w:rsidRDefault="00B13A82" w:rsidP="001823A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『ｂ</w:t>
            </w:r>
            <w:r w:rsidRPr="00C338B0">
              <w:rPr>
                <w:rFonts w:ascii="ＭＳ 明朝" w:eastAsia="ＭＳ 明朝" w:hAnsi="ＭＳ 明朝"/>
                <w:color w:val="000000" w:themeColor="text1"/>
              </w:rPr>
              <w:t>’</w:t>
            </w: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』0.5点</w:t>
            </w:r>
          </w:p>
          <w:p w14:paraId="3B634561" w14:textId="77777777" w:rsidR="00F02F69" w:rsidRPr="00C338B0" w:rsidRDefault="00F02F69" w:rsidP="001823A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A696AB6" w14:textId="77777777" w:rsidR="00B13A82" w:rsidRPr="00C338B0" w:rsidRDefault="00B13A82" w:rsidP="001823A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13A82" w:rsidRPr="00C338B0" w14:paraId="63B1CAE4" w14:textId="77777777" w:rsidTr="00572EED">
        <w:tc>
          <w:tcPr>
            <w:tcW w:w="8926" w:type="dxa"/>
            <w:gridSpan w:val="5"/>
          </w:tcPr>
          <w:p w14:paraId="63DDC03E" w14:textId="77777777" w:rsidR="000B08C0" w:rsidRPr="00C338B0" w:rsidRDefault="000B08C0" w:rsidP="001823A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【評価対象】</w:t>
            </w:r>
          </w:p>
          <w:p w14:paraId="4D24F6A5" w14:textId="280FCD10" w:rsidR="000B08C0" w:rsidRPr="00C338B0" w:rsidRDefault="0063447B" w:rsidP="001823A3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237677" w:rsidRPr="00C338B0">
              <w:rPr>
                <w:rFonts w:ascii="ＭＳ 明朝" w:eastAsia="ＭＳ 明朝" w:hAnsi="ＭＳ 明朝" w:hint="eastAsia"/>
                <w:color w:val="000000" w:themeColor="text1"/>
              </w:rPr>
              <w:t>設計</w:t>
            </w:r>
            <w:r w:rsidR="000B08C0" w:rsidRPr="00C338B0">
              <w:rPr>
                <w:rFonts w:ascii="ＭＳ 明朝" w:eastAsia="ＭＳ 明朝" w:hAnsi="ＭＳ 明朝" w:hint="eastAsia"/>
                <w:color w:val="000000" w:themeColor="text1"/>
              </w:rPr>
              <w:t>計上し</w:t>
            </w:r>
            <w:r w:rsidR="00237677" w:rsidRPr="00C338B0">
              <w:rPr>
                <w:rFonts w:ascii="ＭＳ 明朝" w:eastAsia="ＭＳ 明朝" w:hAnsi="ＭＳ 明朝" w:hint="eastAsia"/>
                <w:color w:val="000000" w:themeColor="text1"/>
              </w:rPr>
              <w:t>て</w:t>
            </w:r>
            <w:r w:rsidR="000B08C0" w:rsidRPr="00C338B0">
              <w:rPr>
                <w:rFonts w:ascii="ＭＳ 明朝" w:eastAsia="ＭＳ 明朝" w:hAnsi="ＭＳ 明朝" w:hint="eastAsia"/>
                <w:color w:val="000000" w:themeColor="text1"/>
              </w:rPr>
              <w:t>いないが、受注者が自主的に設置した場合</w:t>
            </w:r>
            <w:r w:rsidR="00237677" w:rsidRPr="00C338B0">
              <w:rPr>
                <w:rFonts w:ascii="ＭＳ 明朝" w:eastAsia="ＭＳ 明朝" w:hAnsi="ＭＳ 明朝" w:hint="eastAsia"/>
                <w:color w:val="000000" w:themeColor="text1"/>
              </w:rPr>
              <w:t>に</w:t>
            </w:r>
            <w:r w:rsidR="000B08C0" w:rsidRPr="00C338B0">
              <w:rPr>
                <w:rFonts w:ascii="ＭＳ 明朝" w:eastAsia="ＭＳ 明朝" w:hAnsi="ＭＳ 明朝" w:hint="eastAsia"/>
                <w:color w:val="000000" w:themeColor="text1"/>
              </w:rPr>
              <w:t>対象とする。</w:t>
            </w:r>
          </w:p>
          <w:p w14:paraId="1E16F5E7" w14:textId="77777777" w:rsidR="00B13A82" w:rsidRPr="00C338B0" w:rsidRDefault="00B13A82" w:rsidP="001823A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>【判断基準】</w:t>
            </w:r>
          </w:p>
          <w:p w14:paraId="71E47036" w14:textId="77777777" w:rsidR="000B08C0" w:rsidRPr="00C338B0" w:rsidRDefault="00237677" w:rsidP="0023767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38B0">
              <w:rPr>
                <w:rFonts w:ascii="ＭＳ 明朝" w:eastAsia="ＭＳ 明朝" w:hAnsi="ＭＳ 明朝" w:hint="eastAsia"/>
                <w:color w:val="000000" w:themeColor="text1"/>
              </w:rPr>
              <w:t xml:space="preserve">　快適トイレ設置の取組み予定内容を</w:t>
            </w:r>
            <w:r w:rsidR="00B13A82" w:rsidRPr="00C338B0">
              <w:rPr>
                <w:rFonts w:ascii="ＭＳ 明朝" w:eastAsia="ＭＳ 明朝" w:hAnsi="ＭＳ 明朝" w:hint="eastAsia"/>
                <w:color w:val="000000" w:themeColor="text1"/>
              </w:rPr>
              <w:t>施工計画書に事前に記載し、工事完成時に指定様式にて実施状況を報告された場合、地域貢献にて加点。</w:t>
            </w:r>
          </w:p>
        </w:tc>
      </w:tr>
    </w:tbl>
    <w:p w14:paraId="36C16FA9" w14:textId="77777777" w:rsidR="00520E5A" w:rsidRPr="00C338B0" w:rsidRDefault="00520E5A" w:rsidP="00520E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※４</w:t>
      </w:r>
      <w:r w:rsidRPr="00C338B0">
        <w:rPr>
          <w:rFonts w:ascii="ＭＳ 明朝" w:eastAsia="ＭＳ 明朝" w:hAnsi="ＭＳ 明朝" w:hint="eastAsia"/>
        </w:rPr>
        <w:t xml:space="preserve">　主任監督員考査項目　</w:t>
      </w:r>
      <w:r>
        <w:rPr>
          <w:rFonts w:ascii="ＭＳ 明朝" w:eastAsia="ＭＳ 明朝" w:hAnsi="ＭＳ 明朝" w:hint="eastAsia"/>
        </w:rPr>
        <w:t>地域貢献</w:t>
      </w:r>
    </w:p>
    <w:p w14:paraId="35E57046" w14:textId="77777777" w:rsidR="00520E5A" w:rsidRPr="00C338B0" w:rsidRDefault="00520E5A" w:rsidP="00520E5A">
      <w:pPr>
        <w:ind w:rightChars="-338" w:right="-710" w:firstLineChars="100" w:firstLine="181"/>
        <w:rPr>
          <w:rFonts w:ascii="ＭＳ 明朝" w:eastAsia="ＭＳ 明朝" w:hAnsi="ＭＳ 明朝"/>
          <w:b/>
          <w:sz w:val="18"/>
        </w:rPr>
      </w:pPr>
      <w:r>
        <w:rPr>
          <w:rFonts w:ascii="ＭＳ 明朝" w:eastAsia="ＭＳ 明朝" w:hAnsi="ＭＳ 明朝" w:hint="eastAsia"/>
          <w:b/>
          <w:sz w:val="18"/>
        </w:rPr>
        <w:t>２</w:t>
      </w:r>
      <w:r w:rsidRPr="00C338B0">
        <w:rPr>
          <w:rFonts w:ascii="ＭＳ 明朝" w:eastAsia="ＭＳ 明朝" w:hAnsi="ＭＳ 明朝" w:hint="eastAsia"/>
          <w:b/>
          <w:sz w:val="18"/>
        </w:rPr>
        <w:t>．</w:t>
      </w:r>
      <w:r>
        <w:rPr>
          <w:rFonts w:ascii="ＭＳ 明朝" w:eastAsia="ＭＳ 明朝" w:hAnsi="ＭＳ 明朝" w:hint="eastAsia"/>
          <w:b/>
          <w:sz w:val="18"/>
        </w:rPr>
        <w:t>現場事務所や作業現場の環境を周辺地域との景観に合わせるなど、積極的に周辺地域との調和を図った。</w:t>
      </w:r>
    </w:p>
    <w:p w14:paraId="3E110B04" w14:textId="77777777" w:rsidR="00436356" w:rsidRPr="00C338B0" w:rsidRDefault="00436356" w:rsidP="006978AE">
      <w:pPr>
        <w:rPr>
          <w:rFonts w:ascii="ＭＳ 明朝" w:eastAsia="ＭＳ 明朝" w:hAnsi="ＭＳ 明朝"/>
        </w:rPr>
      </w:pPr>
    </w:p>
    <w:p w14:paraId="2EE06D46" w14:textId="77777777" w:rsidR="00832D96" w:rsidRPr="00C338B0" w:rsidRDefault="00192465" w:rsidP="00192465">
      <w:pPr>
        <w:rPr>
          <w:rFonts w:ascii="ＭＳ 明朝" w:eastAsia="ＭＳ 明朝" w:hAnsi="ＭＳ 明朝"/>
        </w:rPr>
      </w:pPr>
      <w:r w:rsidRPr="00C338B0">
        <w:rPr>
          <w:rFonts w:ascii="ＭＳ 明朝" w:eastAsia="ＭＳ 明朝" w:hAnsi="ＭＳ 明朝" w:hint="eastAsia"/>
        </w:rPr>
        <w:t>４．法令遵守等の該当項目一覧に適応事例の追記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76"/>
        <w:gridCol w:w="1554"/>
        <w:gridCol w:w="3402"/>
        <w:gridCol w:w="2694"/>
      </w:tblGrid>
      <w:tr w:rsidR="00E7569A" w:rsidRPr="00C338B0" w14:paraId="3AD829A3" w14:textId="77777777" w:rsidTr="00E7569A">
        <w:tc>
          <w:tcPr>
            <w:tcW w:w="1276" w:type="dxa"/>
          </w:tcPr>
          <w:p w14:paraId="72CCE194" w14:textId="77777777" w:rsidR="00E7569A" w:rsidRPr="00C338B0" w:rsidRDefault="00E7569A" w:rsidP="0070420B">
            <w:pPr>
              <w:jc w:val="center"/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評定者</w:t>
            </w:r>
          </w:p>
        </w:tc>
        <w:tc>
          <w:tcPr>
            <w:tcW w:w="1554" w:type="dxa"/>
          </w:tcPr>
          <w:p w14:paraId="38F6F216" w14:textId="77777777" w:rsidR="00E7569A" w:rsidRPr="00C338B0" w:rsidRDefault="00E7569A" w:rsidP="0070420B">
            <w:pPr>
              <w:jc w:val="center"/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考査項目</w:t>
            </w:r>
          </w:p>
        </w:tc>
        <w:tc>
          <w:tcPr>
            <w:tcW w:w="3402" w:type="dxa"/>
          </w:tcPr>
          <w:p w14:paraId="74B211A0" w14:textId="77777777" w:rsidR="00E7569A" w:rsidRPr="00C338B0" w:rsidRDefault="00E7569A" w:rsidP="0070420B">
            <w:pPr>
              <w:jc w:val="center"/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評価対象項目</w:t>
            </w:r>
          </w:p>
        </w:tc>
        <w:tc>
          <w:tcPr>
            <w:tcW w:w="2694" w:type="dxa"/>
          </w:tcPr>
          <w:p w14:paraId="6E5B2CF2" w14:textId="77777777" w:rsidR="00E7569A" w:rsidRPr="00C338B0" w:rsidRDefault="00E7569A" w:rsidP="0070420B">
            <w:pPr>
              <w:jc w:val="center"/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加点（減点）</w:t>
            </w:r>
          </w:p>
        </w:tc>
      </w:tr>
      <w:tr w:rsidR="00E7569A" w:rsidRPr="00C338B0" w14:paraId="07D3C838" w14:textId="77777777" w:rsidTr="00E7569A">
        <w:tc>
          <w:tcPr>
            <w:tcW w:w="1276" w:type="dxa"/>
          </w:tcPr>
          <w:p w14:paraId="11C23772" w14:textId="77777777" w:rsidR="00E7569A" w:rsidRPr="00C338B0" w:rsidRDefault="00E7569A" w:rsidP="0070420B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主任監督員</w:t>
            </w:r>
          </w:p>
        </w:tc>
        <w:tc>
          <w:tcPr>
            <w:tcW w:w="1554" w:type="dxa"/>
          </w:tcPr>
          <w:p w14:paraId="62D5D319" w14:textId="77777777" w:rsidR="00E7569A" w:rsidRPr="00C338B0" w:rsidRDefault="00E7569A" w:rsidP="0070420B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法令順守</w:t>
            </w:r>
          </w:p>
        </w:tc>
        <w:tc>
          <w:tcPr>
            <w:tcW w:w="3402" w:type="dxa"/>
          </w:tcPr>
          <w:p w14:paraId="4010593F" w14:textId="77777777" w:rsidR="00E7569A" w:rsidRPr="00C338B0" w:rsidRDefault="00E7569A" w:rsidP="0070420B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受注者が社会保険等未加入建設業者と下請負人契約を締結した。</w:t>
            </w:r>
          </w:p>
        </w:tc>
        <w:tc>
          <w:tcPr>
            <w:tcW w:w="2694" w:type="dxa"/>
          </w:tcPr>
          <w:p w14:paraId="4E3CA6B2" w14:textId="77777777" w:rsidR="00E7569A" w:rsidRPr="00C338B0" w:rsidRDefault="00E7569A" w:rsidP="00E7569A">
            <w:pPr>
              <w:rPr>
                <w:rFonts w:ascii="ＭＳ 明朝" w:eastAsia="ＭＳ 明朝" w:hAnsi="ＭＳ 明朝"/>
              </w:rPr>
            </w:pPr>
            <w:r w:rsidRPr="00C338B0">
              <w:rPr>
                <w:rFonts w:ascii="ＭＳ 明朝" w:eastAsia="ＭＳ 明朝" w:hAnsi="ＭＳ 明朝" w:hint="eastAsia"/>
              </w:rPr>
              <w:t>入札参加停止措置期間に応じて－３から－２０点</w:t>
            </w:r>
          </w:p>
        </w:tc>
      </w:tr>
    </w:tbl>
    <w:p w14:paraId="62B4BFBE" w14:textId="77777777" w:rsidR="00192465" w:rsidRPr="00C338B0" w:rsidRDefault="00192465" w:rsidP="0063447B">
      <w:pPr>
        <w:rPr>
          <w:rFonts w:ascii="ＭＳ 明朝" w:eastAsia="ＭＳ 明朝" w:hAnsi="ＭＳ 明朝"/>
        </w:rPr>
      </w:pPr>
    </w:p>
    <w:sectPr w:rsidR="00192465" w:rsidRPr="00C338B0" w:rsidSect="0063447B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399E5" w14:textId="77777777" w:rsidR="00112052" w:rsidRDefault="00112052" w:rsidP="0017794C">
      <w:r>
        <w:separator/>
      </w:r>
    </w:p>
  </w:endnote>
  <w:endnote w:type="continuationSeparator" w:id="0">
    <w:p w14:paraId="182290CB" w14:textId="77777777" w:rsidR="00112052" w:rsidRDefault="00112052" w:rsidP="0017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9672C" w14:textId="77777777" w:rsidR="00112052" w:rsidRDefault="00112052" w:rsidP="0017794C">
      <w:r>
        <w:separator/>
      </w:r>
    </w:p>
  </w:footnote>
  <w:footnote w:type="continuationSeparator" w:id="0">
    <w:p w14:paraId="6995F59D" w14:textId="77777777" w:rsidR="00112052" w:rsidRDefault="00112052" w:rsidP="0017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A3D6F"/>
    <w:multiLevelType w:val="hybridMultilevel"/>
    <w:tmpl w:val="74AED22C"/>
    <w:lvl w:ilvl="0" w:tplc="62F6E1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04E62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7A"/>
    <w:rsid w:val="00010920"/>
    <w:rsid w:val="000B08C0"/>
    <w:rsid w:val="00105A38"/>
    <w:rsid w:val="00112052"/>
    <w:rsid w:val="00151109"/>
    <w:rsid w:val="0017794C"/>
    <w:rsid w:val="00192465"/>
    <w:rsid w:val="00215247"/>
    <w:rsid w:val="0022086A"/>
    <w:rsid w:val="00237677"/>
    <w:rsid w:val="002947F4"/>
    <w:rsid w:val="00304D1D"/>
    <w:rsid w:val="003E3F6C"/>
    <w:rsid w:val="00426DC4"/>
    <w:rsid w:val="00436356"/>
    <w:rsid w:val="0048215C"/>
    <w:rsid w:val="00494C66"/>
    <w:rsid w:val="00504F3E"/>
    <w:rsid w:val="005159D0"/>
    <w:rsid w:val="00520E5A"/>
    <w:rsid w:val="00556018"/>
    <w:rsid w:val="005573ED"/>
    <w:rsid w:val="00572EED"/>
    <w:rsid w:val="006167BE"/>
    <w:rsid w:val="00626F7A"/>
    <w:rsid w:val="0063447B"/>
    <w:rsid w:val="006978AE"/>
    <w:rsid w:val="006B17EA"/>
    <w:rsid w:val="006B5B7A"/>
    <w:rsid w:val="006C0D9A"/>
    <w:rsid w:val="006D011D"/>
    <w:rsid w:val="00773FC0"/>
    <w:rsid w:val="007F0451"/>
    <w:rsid w:val="00832D96"/>
    <w:rsid w:val="009D0FC5"/>
    <w:rsid w:val="00A14D22"/>
    <w:rsid w:val="00A6237A"/>
    <w:rsid w:val="00B01DD0"/>
    <w:rsid w:val="00B13A82"/>
    <w:rsid w:val="00C3357C"/>
    <w:rsid w:val="00C338B0"/>
    <w:rsid w:val="00CE7E97"/>
    <w:rsid w:val="00D447F8"/>
    <w:rsid w:val="00D56ECF"/>
    <w:rsid w:val="00DC3034"/>
    <w:rsid w:val="00DE78F7"/>
    <w:rsid w:val="00E17D78"/>
    <w:rsid w:val="00E7569A"/>
    <w:rsid w:val="00EC674E"/>
    <w:rsid w:val="00ED2D2B"/>
    <w:rsid w:val="00F02F69"/>
    <w:rsid w:val="00F06F8B"/>
    <w:rsid w:val="00F6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505C4"/>
  <w15:chartTrackingRefBased/>
  <w15:docId w15:val="{4F0B6ADF-4D11-4A54-B470-0BCA65F4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0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01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C338B0"/>
    <w:pPr>
      <w:jc w:val="center"/>
    </w:pPr>
  </w:style>
  <w:style w:type="character" w:customStyle="1" w:styleId="a7">
    <w:name w:val="記 (文字)"/>
    <w:basedOn w:val="a0"/>
    <w:link w:val="a6"/>
    <w:uiPriority w:val="99"/>
    <w:rsid w:val="00C338B0"/>
  </w:style>
  <w:style w:type="paragraph" w:styleId="a8">
    <w:name w:val="Closing"/>
    <w:basedOn w:val="a"/>
    <w:link w:val="a9"/>
    <w:uiPriority w:val="99"/>
    <w:unhideWhenUsed/>
    <w:rsid w:val="00C338B0"/>
    <w:pPr>
      <w:jc w:val="right"/>
    </w:pPr>
  </w:style>
  <w:style w:type="character" w:customStyle="1" w:styleId="a9">
    <w:name w:val="結語 (文字)"/>
    <w:basedOn w:val="a0"/>
    <w:link w:val="a8"/>
    <w:uiPriority w:val="99"/>
    <w:rsid w:val="00C338B0"/>
  </w:style>
  <w:style w:type="paragraph" w:styleId="aa">
    <w:name w:val="List Paragraph"/>
    <w:basedOn w:val="a"/>
    <w:uiPriority w:val="34"/>
    <w:qFormat/>
    <w:rsid w:val="00C338B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1779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794C"/>
  </w:style>
  <w:style w:type="paragraph" w:styleId="ad">
    <w:name w:val="footer"/>
    <w:basedOn w:val="a"/>
    <w:link w:val="ae"/>
    <w:uiPriority w:val="99"/>
    <w:unhideWhenUsed/>
    <w:rsid w:val="001779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7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2020-03-21T07:47:00Z</cp:lastPrinted>
  <dcterms:created xsi:type="dcterms:W3CDTF">2020-05-25T06:07:00Z</dcterms:created>
  <dcterms:modified xsi:type="dcterms:W3CDTF">2020-05-25T06:07:00Z</dcterms:modified>
</cp:coreProperties>
</file>