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11" w:rsidRPr="002A71F9" w:rsidRDefault="003D3C0C" w:rsidP="004E2C1B">
      <w:pPr>
        <w:jc w:val="center"/>
        <w:rPr>
          <w:rFonts w:asciiTheme="minorEastAsia" w:hAnsiTheme="minorEastAsia"/>
          <w:sz w:val="32"/>
          <w:szCs w:val="32"/>
        </w:rPr>
      </w:pPr>
      <w:r w:rsidRPr="003D3C0C">
        <w:rPr>
          <w:rFonts w:asciiTheme="minorEastAsia" w:hAnsiTheme="minorEastAsia" w:hint="eastAsia"/>
          <w:sz w:val="32"/>
          <w:szCs w:val="32"/>
        </w:rPr>
        <w:t>令和５年度第１回</w:t>
      </w:r>
      <w:r w:rsidR="004E2C1B" w:rsidRPr="002A71F9">
        <w:rPr>
          <w:rFonts w:asciiTheme="minorEastAsia" w:hAnsiTheme="minorEastAsia" w:hint="eastAsia"/>
          <w:sz w:val="32"/>
          <w:szCs w:val="32"/>
        </w:rPr>
        <w:t>静岡市商業振興審議会</w:t>
      </w:r>
    </w:p>
    <w:p w:rsidR="004E2C1B" w:rsidRPr="002A71F9" w:rsidRDefault="004E2C1B" w:rsidP="004E2C1B">
      <w:pPr>
        <w:jc w:val="right"/>
        <w:rPr>
          <w:rFonts w:asciiTheme="minorEastAsia" w:hAnsiTheme="minorEastAsia"/>
          <w:sz w:val="24"/>
          <w:szCs w:val="24"/>
        </w:rPr>
      </w:pPr>
    </w:p>
    <w:p w:rsidR="004F227B" w:rsidRPr="002A71F9" w:rsidRDefault="00270098" w:rsidP="00A944F0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2A71F9">
        <w:rPr>
          <w:rFonts w:asciiTheme="minorEastAsia" w:hAnsiTheme="minorEastAsia" w:hint="eastAsia"/>
          <w:sz w:val="24"/>
          <w:szCs w:val="24"/>
        </w:rPr>
        <w:t>日　時：</w:t>
      </w:r>
      <w:r w:rsidR="003D3C0C" w:rsidRPr="003D3C0C">
        <w:rPr>
          <w:rFonts w:asciiTheme="minorEastAsia" w:hAnsiTheme="minorEastAsia" w:hint="eastAsia"/>
          <w:sz w:val="24"/>
          <w:szCs w:val="24"/>
        </w:rPr>
        <w:t>令和５年９月25日（月）</w:t>
      </w:r>
      <w:r w:rsidR="00B257E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F227B" w:rsidRPr="002A71F9" w:rsidRDefault="004F227B" w:rsidP="00B257EA">
      <w:pPr>
        <w:ind w:firstLineChars="1850" w:firstLine="4440"/>
        <w:jc w:val="left"/>
        <w:rPr>
          <w:rFonts w:asciiTheme="minorEastAsia" w:hAnsiTheme="minorEastAsia"/>
          <w:sz w:val="24"/>
          <w:szCs w:val="24"/>
        </w:rPr>
      </w:pPr>
      <w:r w:rsidRPr="002A71F9">
        <w:rPr>
          <w:rFonts w:asciiTheme="minorEastAsia" w:hAnsiTheme="minorEastAsia" w:hint="eastAsia"/>
          <w:sz w:val="24"/>
          <w:szCs w:val="24"/>
        </w:rPr>
        <w:t xml:space="preserve">　</w:t>
      </w:r>
      <w:r w:rsidR="00A944F0" w:rsidRPr="002A71F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257EA">
        <w:rPr>
          <w:rFonts w:asciiTheme="minorEastAsia" w:hAnsiTheme="minorEastAsia" w:hint="eastAsia"/>
          <w:sz w:val="24"/>
          <w:szCs w:val="24"/>
        </w:rPr>
        <w:t xml:space="preserve">　　</w:t>
      </w:r>
      <w:r w:rsidR="003D3C0C">
        <w:rPr>
          <w:rFonts w:hAnsi="ＭＳ 明朝" w:hint="eastAsia"/>
          <w:sz w:val="24"/>
          <w:szCs w:val="24"/>
        </w:rPr>
        <w:t>午後３時</w:t>
      </w:r>
      <w:r w:rsidR="003D3C0C" w:rsidRPr="003D3C0C">
        <w:rPr>
          <w:rFonts w:asciiTheme="minorEastAsia" w:hAnsiTheme="minorEastAsia" w:hint="eastAsia"/>
          <w:sz w:val="24"/>
          <w:szCs w:val="24"/>
        </w:rPr>
        <w:t>00</w:t>
      </w:r>
      <w:r w:rsidR="003D3C0C">
        <w:rPr>
          <w:rFonts w:hAnsi="ＭＳ 明朝" w:hint="eastAsia"/>
          <w:sz w:val="24"/>
          <w:szCs w:val="24"/>
        </w:rPr>
        <w:t>分～</w:t>
      </w:r>
      <w:r w:rsidR="00B257EA">
        <w:rPr>
          <w:rFonts w:hAnsi="ＭＳ 明朝" w:hint="eastAsia"/>
          <w:sz w:val="24"/>
          <w:szCs w:val="24"/>
        </w:rPr>
        <w:t>５時</w:t>
      </w:r>
      <w:r w:rsidR="00B257EA" w:rsidRPr="00B257EA">
        <w:rPr>
          <w:rFonts w:asciiTheme="minorEastAsia" w:hAnsiTheme="minorEastAsia" w:hint="eastAsia"/>
          <w:sz w:val="24"/>
          <w:szCs w:val="24"/>
        </w:rPr>
        <w:t>0</w:t>
      </w:r>
      <w:r w:rsidR="00B257EA" w:rsidRPr="00B257EA">
        <w:rPr>
          <w:rFonts w:asciiTheme="minorEastAsia" w:hAnsiTheme="minorEastAsia"/>
          <w:sz w:val="24"/>
          <w:szCs w:val="24"/>
        </w:rPr>
        <w:t>0</w:t>
      </w:r>
      <w:r w:rsidR="00B257EA">
        <w:rPr>
          <w:rFonts w:hAnsi="ＭＳ 明朝" w:hint="eastAsia"/>
          <w:sz w:val="24"/>
          <w:szCs w:val="24"/>
        </w:rPr>
        <w:t>分</w:t>
      </w:r>
    </w:p>
    <w:p w:rsidR="004E2C1B" w:rsidRPr="002A71F9" w:rsidRDefault="00A90061" w:rsidP="00270098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2A71F9">
        <w:rPr>
          <w:rFonts w:asciiTheme="minorEastAsia" w:hAnsiTheme="minorEastAsia" w:hint="eastAsia"/>
          <w:sz w:val="24"/>
          <w:szCs w:val="24"/>
        </w:rPr>
        <w:t>場　所：</w:t>
      </w:r>
      <w:r w:rsidR="003D3C0C" w:rsidRPr="003D3C0C">
        <w:rPr>
          <w:rFonts w:asciiTheme="minorEastAsia" w:hAnsiTheme="minorEastAsia" w:hint="eastAsia"/>
          <w:sz w:val="24"/>
          <w:szCs w:val="24"/>
        </w:rPr>
        <w:t>静岡市役所静岡庁舎</w:t>
      </w:r>
    </w:p>
    <w:p w:rsidR="002A71F9" w:rsidRDefault="003D3C0C" w:rsidP="00B257EA">
      <w:pPr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3D3C0C">
        <w:rPr>
          <w:rFonts w:asciiTheme="minorEastAsia" w:hAnsiTheme="minorEastAsia" w:hint="eastAsia"/>
          <w:sz w:val="24"/>
          <w:szCs w:val="24"/>
        </w:rPr>
        <w:t>新館９階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D3C0C">
        <w:rPr>
          <w:rFonts w:asciiTheme="minorEastAsia" w:hAnsiTheme="minorEastAsia" w:hint="eastAsia"/>
          <w:sz w:val="24"/>
          <w:szCs w:val="24"/>
        </w:rPr>
        <w:t>特別会議室</w:t>
      </w:r>
      <w:r w:rsidR="00B257EA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A4262B" w:rsidRDefault="00A4262B" w:rsidP="00270098">
      <w:pPr>
        <w:jc w:val="right"/>
        <w:rPr>
          <w:rFonts w:asciiTheme="minorEastAsia" w:hAnsiTheme="minorEastAsia"/>
          <w:sz w:val="24"/>
          <w:szCs w:val="24"/>
        </w:rPr>
      </w:pPr>
    </w:p>
    <w:p w:rsidR="004E2C1B" w:rsidRPr="002A71F9" w:rsidRDefault="00F365A1" w:rsidP="004E2C1B">
      <w:pPr>
        <w:jc w:val="center"/>
        <w:rPr>
          <w:rFonts w:asciiTheme="minorEastAsia" w:hAnsiTheme="minorEastAsia"/>
          <w:sz w:val="28"/>
          <w:szCs w:val="28"/>
        </w:rPr>
      </w:pPr>
      <w:r w:rsidRPr="002A71F9">
        <w:rPr>
          <w:rFonts w:asciiTheme="minorEastAsia" w:hAnsiTheme="minorEastAsia" w:hint="eastAsia"/>
          <w:sz w:val="28"/>
          <w:szCs w:val="28"/>
        </w:rPr>
        <w:t xml:space="preserve">次　　　　</w:t>
      </w:r>
      <w:r w:rsidR="004E2C1B" w:rsidRPr="002A71F9">
        <w:rPr>
          <w:rFonts w:asciiTheme="minorEastAsia" w:hAnsiTheme="minorEastAsia" w:hint="eastAsia"/>
          <w:sz w:val="28"/>
          <w:szCs w:val="28"/>
        </w:rPr>
        <w:t>第</w:t>
      </w:r>
    </w:p>
    <w:p w:rsidR="00EC4E6A" w:rsidRPr="002A71F9" w:rsidRDefault="00EC4E6A" w:rsidP="00E06EED">
      <w:pPr>
        <w:jc w:val="left"/>
        <w:rPr>
          <w:rFonts w:asciiTheme="minorEastAsia" w:hAnsiTheme="minorEastAsia"/>
          <w:sz w:val="24"/>
          <w:szCs w:val="24"/>
        </w:rPr>
      </w:pPr>
      <w:r w:rsidRPr="002A71F9">
        <w:rPr>
          <w:rFonts w:asciiTheme="minorEastAsia" w:hAnsiTheme="minorEastAsia" w:hint="eastAsia"/>
          <w:sz w:val="28"/>
          <w:szCs w:val="28"/>
        </w:rPr>
        <w:t>１　開　会</w:t>
      </w:r>
    </w:p>
    <w:p w:rsidR="003616C8" w:rsidRDefault="00EC4E6A" w:rsidP="00E06EED">
      <w:pPr>
        <w:jc w:val="left"/>
        <w:rPr>
          <w:rFonts w:asciiTheme="minorEastAsia" w:hAnsiTheme="minorEastAsia"/>
          <w:sz w:val="28"/>
          <w:szCs w:val="28"/>
        </w:rPr>
      </w:pPr>
      <w:r w:rsidRPr="002A71F9">
        <w:rPr>
          <w:rFonts w:asciiTheme="minorEastAsia" w:hAnsiTheme="minorEastAsia" w:hint="eastAsia"/>
          <w:sz w:val="28"/>
          <w:szCs w:val="28"/>
        </w:rPr>
        <w:t>２　あいさつ</w:t>
      </w:r>
    </w:p>
    <w:p w:rsidR="006152A8" w:rsidRDefault="009B616F" w:rsidP="00E26B5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　審議会について</w:t>
      </w:r>
    </w:p>
    <w:p w:rsidR="008C22F4" w:rsidRPr="00E26B53" w:rsidRDefault="00927126" w:rsidP="00E26B5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４　</w:t>
      </w:r>
      <w:bookmarkStart w:id="0" w:name="_GoBack"/>
      <w:bookmarkEnd w:id="0"/>
      <w:r w:rsidR="008C22F4">
        <w:rPr>
          <w:rFonts w:asciiTheme="minorEastAsia" w:hAnsiTheme="minorEastAsia" w:hint="eastAsia"/>
          <w:sz w:val="28"/>
          <w:szCs w:val="28"/>
        </w:rPr>
        <w:t>自己紹介</w:t>
      </w:r>
    </w:p>
    <w:p w:rsidR="003D3C0C" w:rsidRDefault="008C22F4" w:rsidP="003E0DE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５</w:t>
      </w:r>
      <w:r w:rsidR="00A90061" w:rsidRPr="002A71F9">
        <w:rPr>
          <w:rFonts w:asciiTheme="minorEastAsia" w:hAnsiTheme="minorEastAsia" w:hint="eastAsia"/>
          <w:sz w:val="28"/>
          <w:szCs w:val="28"/>
        </w:rPr>
        <w:t xml:space="preserve">　</w:t>
      </w:r>
      <w:r w:rsidR="003D3C0C">
        <w:rPr>
          <w:rFonts w:asciiTheme="minorEastAsia" w:hAnsiTheme="minorEastAsia" w:hint="eastAsia"/>
          <w:sz w:val="28"/>
          <w:szCs w:val="28"/>
        </w:rPr>
        <w:t>会長・副会長の選出</w:t>
      </w:r>
    </w:p>
    <w:p w:rsidR="00B0688A" w:rsidRDefault="008C22F4" w:rsidP="003E0DE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６</w:t>
      </w:r>
      <w:r w:rsidR="003D3C0C">
        <w:rPr>
          <w:rFonts w:asciiTheme="minorEastAsia" w:hAnsiTheme="minorEastAsia" w:hint="eastAsia"/>
          <w:sz w:val="28"/>
          <w:szCs w:val="28"/>
        </w:rPr>
        <w:t xml:space="preserve">　</w:t>
      </w:r>
      <w:r w:rsidR="00E40024">
        <w:rPr>
          <w:rFonts w:asciiTheme="minorEastAsia" w:hAnsiTheme="minorEastAsia" w:hint="eastAsia"/>
          <w:sz w:val="28"/>
          <w:szCs w:val="28"/>
        </w:rPr>
        <w:t>議　事</w:t>
      </w:r>
    </w:p>
    <w:p w:rsidR="006000A6" w:rsidRPr="0095359A" w:rsidRDefault="001B6321" w:rsidP="006152A8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D31119" w:rsidRPr="0095359A">
        <w:rPr>
          <w:rFonts w:asciiTheme="minorEastAsia" w:hAnsiTheme="minorEastAsia" w:hint="eastAsia"/>
          <w:sz w:val="28"/>
          <w:szCs w:val="28"/>
        </w:rPr>
        <w:t>（１）</w:t>
      </w:r>
      <w:r w:rsidR="00662AF6" w:rsidRPr="0095359A">
        <w:rPr>
          <w:rFonts w:asciiTheme="minorEastAsia" w:hAnsiTheme="minorEastAsia" w:hint="eastAsia"/>
          <w:sz w:val="28"/>
          <w:szCs w:val="28"/>
        </w:rPr>
        <w:t>「</w:t>
      </w:r>
      <w:r w:rsidR="003D3C0C" w:rsidRPr="0095359A">
        <w:rPr>
          <w:rFonts w:asciiTheme="minorEastAsia" w:hAnsiTheme="minorEastAsia" w:hint="eastAsia"/>
          <w:sz w:val="28"/>
          <w:szCs w:val="28"/>
        </w:rPr>
        <w:t>第２次商業振興基本計画</w:t>
      </w:r>
      <w:r w:rsidR="00A90061" w:rsidRPr="0095359A">
        <w:rPr>
          <w:rFonts w:asciiTheme="minorEastAsia" w:hAnsiTheme="minorEastAsia" w:hint="eastAsia"/>
          <w:sz w:val="28"/>
          <w:szCs w:val="28"/>
        </w:rPr>
        <w:t>について</w:t>
      </w:r>
      <w:r w:rsidR="00662AF6" w:rsidRPr="0095359A">
        <w:rPr>
          <w:rFonts w:asciiTheme="minorEastAsia" w:hAnsiTheme="minorEastAsia" w:hint="eastAsia"/>
          <w:sz w:val="28"/>
          <w:szCs w:val="28"/>
        </w:rPr>
        <w:t>」</w:t>
      </w:r>
    </w:p>
    <w:p w:rsidR="009B616F" w:rsidRDefault="00B0688A" w:rsidP="001552B9">
      <w:pPr>
        <w:spacing w:beforeLines="25" w:before="90" w:line="0" w:lineRule="atLeast"/>
        <w:ind w:leftChars="200" w:left="1300" w:hangingChars="400" w:hanging="880"/>
        <w:jc w:val="left"/>
        <w:rPr>
          <w:rFonts w:asciiTheme="minorEastAsia" w:hAnsiTheme="minorEastAsia"/>
          <w:sz w:val="22"/>
          <w:szCs w:val="28"/>
        </w:rPr>
      </w:pPr>
      <w:r w:rsidRPr="00B0688A">
        <w:rPr>
          <w:rFonts w:asciiTheme="minorEastAsia" w:hAnsiTheme="minorEastAsia" w:hint="eastAsia"/>
          <w:sz w:val="22"/>
          <w:szCs w:val="28"/>
        </w:rPr>
        <w:t xml:space="preserve">　</w:t>
      </w:r>
      <w:r>
        <w:rPr>
          <w:rFonts w:asciiTheme="minorEastAsia" w:hAnsiTheme="minorEastAsia" w:hint="eastAsia"/>
          <w:sz w:val="22"/>
          <w:szCs w:val="28"/>
        </w:rPr>
        <w:t xml:space="preserve">　</w:t>
      </w:r>
      <w:r w:rsidR="009B616F">
        <w:rPr>
          <w:rFonts w:asciiTheme="minorEastAsia" w:hAnsiTheme="minorEastAsia" w:hint="eastAsia"/>
          <w:sz w:val="22"/>
          <w:szCs w:val="28"/>
        </w:rPr>
        <w:t xml:space="preserve">　</w:t>
      </w:r>
      <w:r>
        <w:rPr>
          <w:rFonts w:asciiTheme="minorEastAsia" w:hAnsiTheme="minorEastAsia" w:hint="eastAsia"/>
          <w:sz w:val="22"/>
          <w:szCs w:val="28"/>
        </w:rPr>
        <w:t>…</w:t>
      </w:r>
      <w:r w:rsidR="009B616F">
        <w:rPr>
          <w:rFonts w:asciiTheme="minorEastAsia" w:hAnsiTheme="minorEastAsia" w:hint="eastAsia"/>
          <w:sz w:val="22"/>
          <w:szCs w:val="28"/>
        </w:rPr>
        <w:t>本年</w:t>
      </w:r>
      <w:r w:rsidRPr="00B0688A">
        <w:rPr>
          <w:rFonts w:asciiTheme="minorEastAsia" w:hAnsiTheme="minorEastAsia" w:hint="eastAsia"/>
          <w:sz w:val="22"/>
          <w:szCs w:val="28"/>
        </w:rPr>
        <w:t>３月に策定した</w:t>
      </w:r>
      <w:r w:rsidR="009B616F">
        <w:rPr>
          <w:rFonts w:asciiTheme="minorEastAsia" w:hAnsiTheme="minorEastAsia" w:hint="eastAsia"/>
          <w:sz w:val="22"/>
          <w:szCs w:val="28"/>
        </w:rPr>
        <w:t>第２次</w:t>
      </w:r>
      <w:r w:rsidR="00093F61">
        <w:rPr>
          <w:rFonts w:asciiTheme="minorEastAsia" w:hAnsiTheme="minorEastAsia" w:hint="eastAsia"/>
          <w:sz w:val="22"/>
          <w:szCs w:val="28"/>
        </w:rPr>
        <w:t>基本計画の概要を事務局から</w:t>
      </w:r>
      <w:r w:rsidR="00E40024">
        <w:rPr>
          <w:rFonts w:asciiTheme="minorEastAsia" w:hAnsiTheme="minorEastAsia" w:hint="eastAsia"/>
          <w:sz w:val="22"/>
          <w:szCs w:val="28"/>
        </w:rPr>
        <w:t>説明</w:t>
      </w:r>
      <w:r w:rsidR="00CC2B5B">
        <w:rPr>
          <w:rFonts w:asciiTheme="minorEastAsia" w:hAnsiTheme="minorEastAsia" w:hint="eastAsia"/>
          <w:sz w:val="22"/>
          <w:szCs w:val="28"/>
        </w:rPr>
        <w:t>し</w:t>
      </w:r>
      <w:r w:rsidR="00AA58E7">
        <w:rPr>
          <w:rFonts w:asciiTheme="minorEastAsia" w:hAnsiTheme="minorEastAsia" w:hint="eastAsia"/>
          <w:sz w:val="22"/>
          <w:szCs w:val="28"/>
        </w:rPr>
        <w:t>、質疑応答となります。</w:t>
      </w:r>
    </w:p>
    <w:p w:rsidR="0095359A" w:rsidRPr="00E40024" w:rsidRDefault="0095359A" w:rsidP="0095359A">
      <w:pPr>
        <w:spacing w:line="0" w:lineRule="atLeast"/>
        <w:ind w:leftChars="200" w:left="1300" w:hangingChars="400" w:hanging="880"/>
        <w:jc w:val="left"/>
        <w:rPr>
          <w:rFonts w:asciiTheme="minorEastAsia" w:hAnsiTheme="minorEastAsia"/>
          <w:sz w:val="22"/>
          <w:szCs w:val="28"/>
        </w:rPr>
      </w:pPr>
    </w:p>
    <w:p w:rsidR="003D3C0C" w:rsidRPr="0095359A" w:rsidRDefault="003D3C0C" w:rsidP="006152A8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D31119" w:rsidRPr="0095359A">
        <w:rPr>
          <w:rFonts w:asciiTheme="minorEastAsia" w:hAnsiTheme="minorEastAsia" w:hint="eastAsia"/>
          <w:sz w:val="28"/>
          <w:szCs w:val="28"/>
        </w:rPr>
        <w:t>（２）</w:t>
      </w:r>
      <w:r w:rsidR="00B0688A" w:rsidRPr="0095359A">
        <w:rPr>
          <w:rFonts w:asciiTheme="minorEastAsia" w:hAnsiTheme="minorEastAsia" w:hint="eastAsia"/>
          <w:sz w:val="28"/>
          <w:szCs w:val="28"/>
        </w:rPr>
        <w:t>「静岡市良好な商業環境の形成に関する条例・指針</w:t>
      </w:r>
      <w:r w:rsidRPr="0095359A">
        <w:rPr>
          <w:rFonts w:asciiTheme="minorEastAsia" w:hAnsiTheme="minorEastAsia" w:hint="eastAsia"/>
          <w:sz w:val="28"/>
          <w:szCs w:val="28"/>
        </w:rPr>
        <w:t>について」</w:t>
      </w:r>
    </w:p>
    <w:p w:rsidR="00E40024" w:rsidRDefault="00B0688A" w:rsidP="001552B9">
      <w:pPr>
        <w:spacing w:beforeLines="25" w:before="90" w:line="0" w:lineRule="atLeast"/>
        <w:ind w:left="1400" w:hangingChars="500" w:hanging="140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9B616F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2"/>
          <w:szCs w:val="28"/>
        </w:rPr>
        <w:t>…宮川・水上地区</w:t>
      </w:r>
      <w:r w:rsidR="00E40024">
        <w:rPr>
          <w:rFonts w:asciiTheme="minorEastAsia" w:hAnsiTheme="minorEastAsia" w:hint="eastAsia"/>
          <w:sz w:val="22"/>
          <w:szCs w:val="28"/>
        </w:rPr>
        <w:t>の土地区画整理事業及び商業環境条例・指針の概要</w:t>
      </w:r>
      <w:r w:rsidR="00D31119">
        <w:rPr>
          <w:rFonts w:asciiTheme="minorEastAsia" w:hAnsiTheme="minorEastAsia" w:hint="eastAsia"/>
          <w:sz w:val="22"/>
          <w:szCs w:val="28"/>
        </w:rPr>
        <w:t>を事務局から</w:t>
      </w:r>
      <w:r w:rsidR="00E40024">
        <w:rPr>
          <w:rFonts w:asciiTheme="minorEastAsia" w:hAnsiTheme="minorEastAsia" w:hint="eastAsia"/>
          <w:sz w:val="22"/>
          <w:szCs w:val="28"/>
        </w:rPr>
        <w:t>説明</w:t>
      </w:r>
      <w:r w:rsidR="00D31119">
        <w:rPr>
          <w:rFonts w:asciiTheme="minorEastAsia" w:hAnsiTheme="minorEastAsia" w:hint="eastAsia"/>
          <w:sz w:val="22"/>
          <w:szCs w:val="28"/>
        </w:rPr>
        <w:t>したうえで、</w:t>
      </w:r>
      <w:r w:rsidR="000F2A20">
        <w:rPr>
          <w:rFonts w:asciiTheme="minorEastAsia" w:hAnsiTheme="minorEastAsia" w:hint="eastAsia"/>
          <w:sz w:val="22"/>
          <w:szCs w:val="28"/>
        </w:rPr>
        <w:t>商業面から見た</w:t>
      </w:r>
      <w:r w:rsidR="001B6321">
        <w:rPr>
          <w:rFonts w:asciiTheme="minorEastAsia" w:hAnsiTheme="minorEastAsia" w:hint="eastAsia"/>
          <w:sz w:val="22"/>
          <w:szCs w:val="28"/>
        </w:rPr>
        <w:t>宮川・水上地区の</w:t>
      </w:r>
      <w:r w:rsidR="000F2A20">
        <w:rPr>
          <w:rFonts w:asciiTheme="minorEastAsia" w:hAnsiTheme="minorEastAsia" w:hint="eastAsia"/>
          <w:sz w:val="22"/>
          <w:szCs w:val="28"/>
        </w:rPr>
        <w:t>まちづくりへの期待や</w:t>
      </w:r>
      <w:r w:rsidR="001B6321">
        <w:rPr>
          <w:rFonts w:asciiTheme="minorEastAsia" w:hAnsiTheme="minorEastAsia" w:hint="eastAsia"/>
          <w:sz w:val="22"/>
          <w:szCs w:val="28"/>
        </w:rPr>
        <w:t>懸念等</w:t>
      </w:r>
      <w:r w:rsidR="00D31119">
        <w:rPr>
          <w:rFonts w:asciiTheme="minorEastAsia" w:hAnsiTheme="minorEastAsia" w:hint="eastAsia"/>
          <w:sz w:val="22"/>
          <w:szCs w:val="28"/>
        </w:rPr>
        <w:t>について意見交換を</w:t>
      </w:r>
      <w:r w:rsidR="00AA58E7">
        <w:rPr>
          <w:rFonts w:asciiTheme="minorEastAsia" w:hAnsiTheme="minorEastAsia" w:hint="eastAsia"/>
          <w:sz w:val="22"/>
          <w:szCs w:val="28"/>
        </w:rPr>
        <w:t>お願いします。</w:t>
      </w:r>
    </w:p>
    <w:p w:rsidR="00A4262B" w:rsidRPr="00D31119" w:rsidRDefault="00A4262B" w:rsidP="00CC2B5B">
      <w:pPr>
        <w:spacing w:line="0" w:lineRule="atLeast"/>
        <w:jc w:val="left"/>
        <w:rPr>
          <w:rFonts w:asciiTheme="minorEastAsia" w:hAnsiTheme="minorEastAsia"/>
          <w:sz w:val="20"/>
          <w:szCs w:val="28"/>
        </w:rPr>
      </w:pPr>
    </w:p>
    <w:p w:rsidR="00EC4E6A" w:rsidRPr="002A71F9" w:rsidRDefault="008C22F4" w:rsidP="003616C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７</w:t>
      </w:r>
      <w:r w:rsidR="00EC4E6A" w:rsidRPr="002A71F9">
        <w:rPr>
          <w:rFonts w:asciiTheme="minorEastAsia" w:hAnsiTheme="minorEastAsia" w:hint="eastAsia"/>
          <w:sz w:val="28"/>
          <w:szCs w:val="28"/>
        </w:rPr>
        <w:t xml:space="preserve">　</w:t>
      </w:r>
      <w:r w:rsidR="00FC1F16" w:rsidRPr="002A71F9">
        <w:rPr>
          <w:rFonts w:asciiTheme="minorEastAsia" w:hAnsiTheme="minorEastAsia" w:hint="eastAsia"/>
          <w:sz w:val="28"/>
          <w:szCs w:val="28"/>
        </w:rPr>
        <w:t>事務連絡</w:t>
      </w:r>
    </w:p>
    <w:p w:rsidR="004E2C1B" w:rsidRPr="002A71F9" w:rsidRDefault="008C22F4" w:rsidP="00E06EE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８</w:t>
      </w:r>
      <w:r w:rsidR="00EC4E6A" w:rsidRPr="002A71F9">
        <w:rPr>
          <w:rFonts w:asciiTheme="minorEastAsia" w:hAnsiTheme="minorEastAsia" w:hint="eastAsia"/>
          <w:sz w:val="28"/>
          <w:szCs w:val="28"/>
        </w:rPr>
        <w:t xml:space="preserve">　閉　会</w:t>
      </w:r>
    </w:p>
    <w:sectPr w:rsidR="004E2C1B" w:rsidRPr="002A71F9" w:rsidSect="00A4262B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AC" w:rsidRDefault="00FE2AAC" w:rsidP="00AE0D6F">
      <w:r>
        <w:separator/>
      </w:r>
    </w:p>
  </w:endnote>
  <w:endnote w:type="continuationSeparator" w:id="0">
    <w:p w:rsidR="00FE2AAC" w:rsidRDefault="00FE2AAC" w:rsidP="00AE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AC" w:rsidRDefault="00FE2AAC" w:rsidP="00AE0D6F">
      <w:r>
        <w:separator/>
      </w:r>
    </w:p>
  </w:footnote>
  <w:footnote w:type="continuationSeparator" w:id="0">
    <w:p w:rsidR="00FE2AAC" w:rsidRDefault="00FE2AAC" w:rsidP="00AE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E0F"/>
    <w:multiLevelType w:val="hybridMultilevel"/>
    <w:tmpl w:val="08506112"/>
    <w:lvl w:ilvl="0" w:tplc="765C3136">
      <w:start w:val="1"/>
      <w:numFmt w:val="decimalFullWidth"/>
      <w:lvlText w:val="（%1）"/>
      <w:lvlJc w:val="left"/>
      <w:pPr>
        <w:ind w:left="1000" w:hanging="720"/>
      </w:pPr>
      <w:rPr>
        <w:rFonts w:hint="default"/>
        <w:lang w:val="en-US"/>
      </w:rPr>
    </w:lvl>
    <w:lvl w:ilvl="1" w:tplc="467EC642">
      <w:start w:val="2"/>
      <w:numFmt w:val="bullet"/>
      <w:lvlText w:val="・"/>
      <w:lvlJc w:val="left"/>
      <w:pPr>
        <w:ind w:left="1060" w:hanging="360"/>
      </w:pPr>
      <w:rPr>
        <w:rFonts w:ascii="HGPｺﾞｼｯｸM" w:eastAsia="HGPｺﾞｼｯｸM" w:hAnsi="ＭＳ Ｐゴシック" w:cstheme="minorBidi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66481FD2"/>
    <w:multiLevelType w:val="hybridMultilevel"/>
    <w:tmpl w:val="738C291E"/>
    <w:lvl w:ilvl="0" w:tplc="D2CA2E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1B"/>
    <w:rsid w:val="000257CD"/>
    <w:rsid w:val="000379BA"/>
    <w:rsid w:val="00093F61"/>
    <w:rsid w:val="000F2A20"/>
    <w:rsid w:val="00101D3E"/>
    <w:rsid w:val="00153084"/>
    <w:rsid w:val="001552B9"/>
    <w:rsid w:val="00196372"/>
    <w:rsid w:val="001A3E57"/>
    <w:rsid w:val="001B2F47"/>
    <w:rsid w:val="001B6321"/>
    <w:rsid w:val="001E2C67"/>
    <w:rsid w:val="00243C1B"/>
    <w:rsid w:val="00254178"/>
    <w:rsid w:val="00263809"/>
    <w:rsid w:val="002648BC"/>
    <w:rsid w:val="00270098"/>
    <w:rsid w:val="002A71F9"/>
    <w:rsid w:val="002C1A30"/>
    <w:rsid w:val="002C7720"/>
    <w:rsid w:val="002F7F31"/>
    <w:rsid w:val="003616C8"/>
    <w:rsid w:val="003D3C0C"/>
    <w:rsid w:val="003E0DE4"/>
    <w:rsid w:val="0046069F"/>
    <w:rsid w:val="004615EF"/>
    <w:rsid w:val="004669FD"/>
    <w:rsid w:val="004E2C1B"/>
    <w:rsid w:val="004F0B8E"/>
    <w:rsid w:val="004F227B"/>
    <w:rsid w:val="0053457C"/>
    <w:rsid w:val="00577B88"/>
    <w:rsid w:val="0059744D"/>
    <w:rsid w:val="005E3630"/>
    <w:rsid w:val="006000A6"/>
    <w:rsid w:val="006152A8"/>
    <w:rsid w:val="0062494E"/>
    <w:rsid w:val="006563B1"/>
    <w:rsid w:val="00662AF6"/>
    <w:rsid w:val="00666F79"/>
    <w:rsid w:val="006919FC"/>
    <w:rsid w:val="006A407B"/>
    <w:rsid w:val="006E708F"/>
    <w:rsid w:val="006E7FAB"/>
    <w:rsid w:val="0071043D"/>
    <w:rsid w:val="007243B7"/>
    <w:rsid w:val="007546AD"/>
    <w:rsid w:val="007A183E"/>
    <w:rsid w:val="007A5046"/>
    <w:rsid w:val="0082706E"/>
    <w:rsid w:val="00855A11"/>
    <w:rsid w:val="0087462C"/>
    <w:rsid w:val="008C22F4"/>
    <w:rsid w:val="00927126"/>
    <w:rsid w:val="00931F03"/>
    <w:rsid w:val="0094582E"/>
    <w:rsid w:val="0095359A"/>
    <w:rsid w:val="00960EA1"/>
    <w:rsid w:val="009621BE"/>
    <w:rsid w:val="00974C69"/>
    <w:rsid w:val="009845D7"/>
    <w:rsid w:val="009A4724"/>
    <w:rsid w:val="009B616F"/>
    <w:rsid w:val="009F312A"/>
    <w:rsid w:val="00A4262B"/>
    <w:rsid w:val="00A90061"/>
    <w:rsid w:val="00A944F0"/>
    <w:rsid w:val="00A97803"/>
    <w:rsid w:val="00AA58E7"/>
    <w:rsid w:val="00AB70D6"/>
    <w:rsid w:val="00AC0E3D"/>
    <w:rsid w:val="00AC4ED4"/>
    <w:rsid w:val="00AC5647"/>
    <w:rsid w:val="00AE0D6F"/>
    <w:rsid w:val="00B0688A"/>
    <w:rsid w:val="00B233C7"/>
    <w:rsid w:val="00B257EA"/>
    <w:rsid w:val="00B61897"/>
    <w:rsid w:val="00BE73C8"/>
    <w:rsid w:val="00CC1407"/>
    <w:rsid w:val="00CC2B5B"/>
    <w:rsid w:val="00D0366A"/>
    <w:rsid w:val="00D13FE1"/>
    <w:rsid w:val="00D31119"/>
    <w:rsid w:val="00D62100"/>
    <w:rsid w:val="00E06EED"/>
    <w:rsid w:val="00E26B53"/>
    <w:rsid w:val="00E40024"/>
    <w:rsid w:val="00E82344"/>
    <w:rsid w:val="00EC2F77"/>
    <w:rsid w:val="00EC4E6A"/>
    <w:rsid w:val="00EF62CD"/>
    <w:rsid w:val="00F07945"/>
    <w:rsid w:val="00F365A1"/>
    <w:rsid w:val="00FC1F16"/>
    <w:rsid w:val="00FD4C2B"/>
    <w:rsid w:val="00FE2AAC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63E3A"/>
  <w15:docId w15:val="{C11DB80F-CC2A-42C1-A452-361F892C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0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D6F"/>
  </w:style>
  <w:style w:type="paragraph" w:styleId="a6">
    <w:name w:val="footer"/>
    <w:basedOn w:val="a"/>
    <w:link w:val="a7"/>
    <w:uiPriority w:val="99"/>
    <w:unhideWhenUsed/>
    <w:rsid w:val="00AE0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D6F"/>
  </w:style>
  <w:style w:type="paragraph" w:styleId="a8">
    <w:name w:val="Balloon Text"/>
    <w:basedOn w:val="a"/>
    <w:link w:val="a9"/>
    <w:uiPriority w:val="99"/>
    <w:semiHidden/>
    <w:unhideWhenUsed/>
    <w:rsid w:val="00962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金丸貴之</dc:creator>
  <cp:lastModifiedBy>Windows ユーザー</cp:lastModifiedBy>
  <cp:revision>23</cp:revision>
  <cp:lastPrinted>2023-09-18T04:12:00Z</cp:lastPrinted>
  <dcterms:created xsi:type="dcterms:W3CDTF">2022-07-08T08:15:00Z</dcterms:created>
  <dcterms:modified xsi:type="dcterms:W3CDTF">2023-09-18T04:14:00Z</dcterms:modified>
</cp:coreProperties>
</file>