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BC" w:rsidRPr="00B64A1F" w:rsidRDefault="00EE0662" w:rsidP="00A92CD7">
      <w:pPr>
        <w:autoSpaceDE w:val="0"/>
        <w:autoSpaceDN w:val="0"/>
        <w:rPr>
          <w:rFonts w:hAnsi="ＭＳ 明朝"/>
        </w:rPr>
      </w:pPr>
      <w:r w:rsidRPr="00B64A1F">
        <w:rPr>
          <w:rFonts w:hAnsi="ＭＳ 明朝" w:hint="eastAsia"/>
        </w:rPr>
        <w:t>静岡市</w:t>
      </w:r>
      <w:r w:rsidR="002C6A8C">
        <w:rPr>
          <w:rFonts w:hAnsi="ＭＳ 明朝" w:hint="eastAsia"/>
        </w:rPr>
        <w:t>災害時公共</w:t>
      </w:r>
      <w:r w:rsidR="00BB37C6">
        <w:rPr>
          <w:rFonts w:hAnsi="ＭＳ 明朝" w:hint="eastAsia"/>
        </w:rPr>
        <w:t>井戸</w:t>
      </w:r>
      <w:r w:rsidR="00EB70DA">
        <w:rPr>
          <w:rFonts w:hAnsi="ＭＳ 明朝" w:hint="eastAsia"/>
        </w:rPr>
        <w:t>登録</w:t>
      </w:r>
      <w:r w:rsidR="00BB37C6">
        <w:rPr>
          <w:rFonts w:hAnsi="ＭＳ 明朝" w:hint="eastAsia"/>
        </w:rPr>
        <w:t>事業実施要領</w:t>
      </w:r>
    </w:p>
    <w:p w:rsidR="00F56D94" w:rsidRPr="00B64A1F" w:rsidRDefault="001F2B0E" w:rsidP="00A92CD7">
      <w:pPr>
        <w:autoSpaceDE w:val="0"/>
        <w:autoSpaceDN w:val="0"/>
        <w:ind w:firstLineChars="100" w:firstLine="202"/>
        <w:rPr>
          <w:rFonts w:hAnsi="ＭＳ 明朝"/>
        </w:rPr>
      </w:pPr>
      <w:r>
        <w:rPr>
          <w:rFonts w:hAnsi="ＭＳ 明朝" w:hint="eastAsia"/>
        </w:rPr>
        <w:t>（</w:t>
      </w:r>
      <w:r w:rsidR="0034245B">
        <w:rPr>
          <w:rFonts w:hAnsi="ＭＳ 明朝" w:hint="eastAsia"/>
        </w:rPr>
        <w:t>目的</w:t>
      </w:r>
      <w:r>
        <w:rPr>
          <w:rFonts w:hAnsi="ＭＳ 明朝" w:hint="eastAsia"/>
        </w:rPr>
        <w:t>）</w:t>
      </w:r>
    </w:p>
    <w:p w:rsidR="00F56D94" w:rsidRPr="001F2B0E" w:rsidRDefault="001F2B0E" w:rsidP="00CF70EE">
      <w:pPr>
        <w:autoSpaceDE w:val="0"/>
        <w:autoSpaceDN w:val="0"/>
        <w:ind w:left="202" w:hangingChars="100" w:hanging="202"/>
        <w:rPr>
          <w:rFonts w:hAnsi="ＭＳ 明朝"/>
        </w:rPr>
      </w:pPr>
      <w:r>
        <w:rPr>
          <w:rFonts w:hAnsi="ＭＳ 明朝" w:hint="eastAsia"/>
        </w:rPr>
        <w:t>第</w:t>
      </w:r>
      <w:r w:rsidRPr="00C324BC">
        <w:rPr>
          <w:rFonts w:hAnsi="ＭＳ 明朝" w:hint="eastAsia"/>
          <w:color w:val="000000" w:themeColor="text1"/>
        </w:rPr>
        <w:t xml:space="preserve">１条　</w:t>
      </w:r>
      <w:r w:rsidR="008D782B" w:rsidRPr="00C324BC">
        <w:rPr>
          <w:rFonts w:hAnsi="ＭＳ 明朝" w:hint="eastAsia"/>
          <w:color w:val="000000" w:themeColor="text1"/>
        </w:rPr>
        <w:t>この要領</w:t>
      </w:r>
      <w:r w:rsidR="00F56D94" w:rsidRPr="00C324BC">
        <w:rPr>
          <w:rFonts w:hAnsi="ＭＳ 明朝" w:hint="eastAsia"/>
          <w:color w:val="000000" w:themeColor="text1"/>
        </w:rPr>
        <w:t>は、</w:t>
      </w:r>
      <w:r w:rsidR="00DF7C52">
        <w:rPr>
          <w:rFonts w:hAnsi="ＭＳ 明朝" w:hint="eastAsia"/>
          <w:color w:val="000000" w:themeColor="text1"/>
        </w:rPr>
        <w:t>静岡市が所有する市内の井戸を災害時公共</w:t>
      </w:r>
      <w:r w:rsidR="00AA5FFA">
        <w:rPr>
          <w:rFonts w:hAnsi="ＭＳ 明朝" w:hint="eastAsia"/>
          <w:color w:val="000000" w:themeColor="text1"/>
        </w:rPr>
        <w:t>井戸として登録することにより、災害時における地域住民等の</w:t>
      </w:r>
      <w:r w:rsidR="0034245B" w:rsidRPr="00C324BC">
        <w:rPr>
          <w:rFonts w:hAnsi="ＭＳ 明朝" w:hint="eastAsia"/>
          <w:color w:val="000000" w:themeColor="text1"/>
        </w:rPr>
        <w:t>生活用水</w:t>
      </w:r>
      <w:r w:rsidR="00AA5FFA">
        <w:rPr>
          <w:rFonts w:hAnsi="ＭＳ 明朝" w:hint="eastAsia"/>
          <w:color w:val="000000" w:themeColor="text1"/>
        </w:rPr>
        <w:t>の水源を</w:t>
      </w:r>
      <w:r w:rsidR="0034245B" w:rsidRPr="00C324BC">
        <w:rPr>
          <w:rFonts w:hAnsi="ＭＳ 明朝" w:hint="eastAsia"/>
          <w:color w:val="000000" w:themeColor="text1"/>
        </w:rPr>
        <w:t>確保のために</w:t>
      </w:r>
      <w:r w:rsidR="00F56D94" w:rsidRPr="00C324BC">
        <w:rPr>
          <w:rFonts w:hAnsi="ＭＳ 明朝" w:hint="eastAsia"/>
          <w:color w:val="000000" w:themeColor="text1"/>
        </w:rPr>
        <w:t>必要な事項を定めるものとする。</w:t>
      </w:r>
    </w:p>
    <w:p w:rsidR="00F56D94" w:rsidRPr="00B64A1F" w:rsidRDefault="001F2B0E" w:rsidP="00A92CD7">
      <w:pPr>
        <w:autoSpaceDE w:val="0"/>
        <w:autoSpaceDN w:val="0"/>
        <w:ind w:firstLineChars="100" w:firstLine="202"/>
        <w:rPr>
          <w:rFonts w:hAnsi="ＭＳ 明朝"/>
        </w:rPr>
      </w:pPr>
      <w:r>
        <w:rPr>
          <w:rFonts w:hAnsi="ＭＳ 明朝" w:hint="eastAsia"/>
        </w:rPr>
        <w:t>（</w:t>
      </w:r>
      <w:r w:rsidR="00F56D94" w:rsidRPr="00B64A1F">
        <w:rPr>
          <w:rFonts w:hAnsi="ＭＳ 明朝" w:hint="eastAsia"/>
        </w:rPr>
        <w:t>定義</w:t>
      </w:r>
      <w:r>
        <w:rPr>
          <w:rFonts w:hAnsi="ＭＳ 明朝" w:hint="eastAsia"/>
        </w:rPr>
        <w:t>）</w:t>
      </w:r>
    </w:p>
    <w:p w:rsidR="00F56D94" w:rsidRPr="00B64A1F" w:rsidRDefault="001F2B0E" w:rsidP="00AA5FFA">
      <w:pPr>
        <w:autoSpaceDE w:val="0"/>
        <w:autoSpaceDN w:val="0"/>
        <w:ind w:left="202" w:hangingChars="100" w:hanging="202"/>
        <w:rPr>
          <w:rFonts w:hAnsi="ＭＳ 明朝"/>
        </w:rPr>
      </w:pPr>
      <w:r>
        <w:rPr>
          <w:rFonts w:hAnsi="ＭＳ 明朝" w:hint="eastAsia"/>
        </w:rPr>
        <w:t xml:space="preserve">第２条　</w:t>
      </w:r>
      <w:r w:rsidR="008D782B">
        <w:rPr>
          <w:rFonts w:hAnsi="ＭＳ 明朝" w:hint="eastAsia"/>
        </w:rPr>
        <w:t>この要領</w:t>
      </w:r>
      <w:r w:rsidR="00F56D94" w:rsidRPr="001F2B0E">
        <w:rPr>
          <w:rFonts w:hAnsi="ＭＳ 明朝" w:hint="eastAsia"/>
        </w:rPr>
        <w:t>において</w:t>
      </w:r>
      <w:r w:rsidR="00DF7C52">
        <w:rPr>
          <w:rFonts w:hAnsi="ＭＳ 明朝" w:hint="eastAsia"/>
        </w:rPr>
        <w:t>災害時公共</w:t>
      </w:r>
      <w:r w:rsidR="00AA5FFA">
        <w:rPr>
          <w:rFonts w:hAnsi="ＭＳ 明朝" w:hint="eastAsia"/>
        </w:rPr>
        <w:t>井戸は、災害発生時において、</w:t>
      </w:r>
      <w:r w:rsidR="00DF7C52">
        <w:rPr>
          <w:rFonts w:hAnsi="ＭＳ 明朝" w:hint="eastAsia"/>
        </w:rPr>
        <w:t>地域住民等の生活用水の水源を確保するため第３</w:t>
      </w:r>
      <w:r w:rsidR="00AA5FFA">
        <w:rPr>
          <w:rFonts w:hAnsi="ＭＳ 明朝" w:hint="eastAsia"/>
        </w:rPr>
        <w:t>条第１項の規定に基づいて登録された井戸とする。</w:t>
      </w:r>
    </w:p>
    <w:p w:rsidR="00CD0D1D" w:rsidRPr="00B64A1F" w:rsidRDefault="001F2B0E" w:rsidP="004D664D">
      <w:pPr>
        <w:autoSpaceDE w:val="0"/>
        <w:autoSpaceDN w:val="0"/>
        <w:ind w:leftChars="100" w:left="202"/>
        <w:rPr>
          <w:rFonts w:hAnsi="ＭＳ 明朝"/>
        </w:rPr>
      </w:pPr>
      <w:r>
        <w:rPr>
          <w:rFonts w:hAnsi="ＭＳ 明朝" w:hint="eastAsia"/>
        </w:rPr>
        <w:t>（</w:t>
      </w:r>
      <w:r w:rsidR="00CD0D1D" w:rsidRPr="00B64A1F">
        <w:rPr>
          <w:rFonts w:hAnsi="ＭＳ 明朝" w:hint="eastAsia"/>
        </w:rPr>
        <w:t>登録</w:t>
      </w:r>
      <w:r>
        <w:rPr>
          <w:rFonts w:hAnsi="ＭＳ 明朝" w:hint="eastAsia"/>
        </w:rPr>
        <w:t>）</w:t>
      </w:r>
    </w:p>
    <w:p w:rsidR="00DF7C52" w:rsidRPr="00B64A1F" w:rsidRDefault="002C6A8C" w:rsidP="00DF7C52">
      <w:pPr>
        <w:autoSpaceDE w:val="0"/>
        <w:autoSpaceDN w:val="0"/>
        <w:ind w:left="202" w:hangingChars="100" w:hanging="202"/>
        <w:rPr>
          <w:rFonts w:hAnsi="ＭＳ 明朝"/>
        </w:rPr>
      </w:pPr>
      <w:r>
        <w:rPr>
          <w:rFonts w:hAnsi="ＭＳ 明朝" w:hint="eastAsia"/>
        </w:rPr>
        <w:t xml:space="preserve">第３条　</w:t>
      </w:r>
      <w:r w:rsidR="00DF7C52">
        <w:rPr>
          <w:rFonts w:hAnsi="ＭＳ 明朝" w:hint="eastAsia"/>
        </w:rPr>
        <w:t>井戸所管課は、次の各号に</w:t>
      </w:r>
      <w:r w:rsidR="00DF7C52" w:rsidRPr="00B64A1F">
        <w:rPr>
          <w:rFonts w:hAnsi="ＭＳ 明朝" w:hint="eastAsia"/>
        </w:rPr>
        <w:t>掲げる要件</w:t>
      </w:r>
      <w:r w:rsidR="00DF7C52">
        <w:rPr>
          <w:rFonts w:hAnsi="ＭＳ 明朝" w:hint="eastAsia"/>
        </w:rPr>
        <w:t>を全て満たす場合には、危機管理総室に登録の申請を行うことができる。</w:t>
      </w:r>
    </w:p>
    <w:p w:rsidR="00DF7C52" w:rsidRPr="00002DB0" w:rsidRDefault="00DF7C52" w:rsidP="00DF7C52">
      <w:pPr>
        <w:autoSpaceDE w:val="0"/>
        <w:autoSpaceDN w:val="0"/>
        <w:rPr>
          <w:rFonts w:hAnsi="ＭＳ 明朝"/>
        </w:rPr>
      </w:pPr>
      <w:r>
        <w:rPr>
          <w:rFonts w:hAnsi="ＭＳ 明朝" w:hint="eastAsia"/>
        </w:rPr>
        <w:t>（１）</w:t>
      </w:r>
      <w:r w:rsidRPr="00002DB0">
        <w:rPr>
          <w:rFonts w:hAnsi="ＭＳ 明朝" w:hint="eastAsia"/>
        </w:rPr>
        <w:t>静岡市内に所在する井戸であること</w:t>
      </w:r>
    </w:p>
    <w:p w:rsidR="00DF7C52" w:rsidRPr="00B64A1F" w:rsidRDefault="00DF7C52" w:rsidP="00DF7C52">
      <w:pPr>
        <w:autoSpaceDE w:val="0"/>
        <w:autoSpaceDN w:val="0"/>
        <w:ind w:left="202" w:hangingChars="100" w:hanging="202"/>
        <w:rPr>
          <w:rFonts w:hAnsi="ＭＳ 明朝"/>
        </w:rPr>
      </w:pPr>
      <w:r>
        <w:rPr>
          <w:rFonts w:hAnsi="ＭＳ 明朝" w:hint="eastAsia"/>
        </w:rPr>
        <w:t>（２）災害により生活用水を必要とする場合に、</w:t>
      </w:r>
      <w:r w:rsidRPr="00B64A1F">
        <w:rPr>
          <w:rFonts w:hAnsi="ＭＳ 明朝" w:hint="eastAsia"/>
        </w:rPr>
        <w:t>地域住民等に対して井戸水を無償提供できる井戸であること</w:t>
      </w:r>
    </w:p>
    <w:p w:rsidR="00DF7C52" w:rsidRDefault="00DF7C52" w:rsidP="00DF7C52">
      <w:pPr>
        <w:autoSpaceDE w:val="0"/>
        <w:autoSpaceDN w:val="0"/>
        <w:ind w:left="202" w:hangingChars="100" w:hanging="202"/>
        <w:rPr>
          <w:rFonts w:hAnsi="ＭＳ 明朝"/>
        </w:rPr>
      </w:pPr>
      <w:r>
        <w:rPr>
          <w:rFonts w:hAnsi="ＭＳ 明朝" w:hint="eastAsia"/>
        </w:rPr>
        <w:t>（３）井戸所管課が井戸所在地、井戸の設備及び井戸利用可能時間</w:t>
      </w:r>
      <w:r w:rsidRPr="00B64A1F">
        <w:rPr>
          <w:rFonts w:hAnsi="ＭＳ 明朝" w:hint="eastAsia"/>
        </w:rPr>
        <w:t>の公表に同意していること</w:t>
      </w:r>
    </w:p>
    <w:p w:rsidR="00CD0D1D" w:rsidRDefault="00DF7C52" w:rsidP="00DF7C52">
      <w:pPr>
        <w:autoSpaceDE w:val="0"/>
        <w:autoSpaceDN w:val="0"/>
        <w:ind w:left="202" w:hangingChars="100" w:hanging="202"/>
        <w:rPr>
          <w:rFonts w:hAnsi="ＭＳ 明朝"/>
        </w:rPr>
      </w:pPr>
      <w:r>
        <w:rPr>
          <w:rFonts w:hAnsi="ＭＳ 明朝" w:hint="eastAsia"/>
        </w:rPr>
        <w:t>（４）運営管理及び維持管理について井戸所管課が責任をもって対応を行うことを同意していること。</w:t>
      </w:r>
    </w:p>
    <w:p w:rsidR="00DF7C52" w:rsidRPr="00B64A1F" w:rsidRDefault="00DF7C52" w:rsidP="00DF7C52">
      <w:pPr>
        <w:autoSpaceDE w:val="0"/>
        <w:autoSpaceDN w:val="0"/>
        <w:ind w:left="202" w:hangingChars="100" w:hanging="202"/>
        <w:rPr>
          <w:rFonts w:hAnsi="ＭＳ 明朝"/>
        </w:rPr>
      </w:pPr>
      <w:r>
        <w:rPr>
          <w:rFonts w:hAnsi="ＭＳ 明朝" w:hint="eastAsia"/>
        </w:rPr>
        <w:t>２　前項の申請があったとき危機管理総室は、前項各号に規定する要件を</w:t>
      </w:r>
      <w:r w:rsidR="00EB70DA">
        <w:rPr>
          <w:rFonts w:hAnsi="ＭＳ 明朝" w:hint="eastAsia"/>
        </w:rPr>
        <w:t>全て満たしていることを確認できている場合は、当該井戸を災害時公共</w:t>
      </w:r>
      <w:r w:rsidRPr="00B64A1F">
        <w:rPr>
          <w:rFonts w:hAnsi="ＭＳ 明朝" w:hint="eastAsia"/>
        </w:rPr>
        <w:t>井戸として登録</w:t>
      </w:r>
      <w:r>
        <w:rPr>
          <w:rFonts w:hAnsi="ＭＳ 明朝" w:hint="eastAsia"/>
        </w:rPr>
        <w:t>を行う。</w:t>
      </w:r>
    </w:p>
    <w:p w:rsidR="005C108A" w:rsidRPr="00B64A1F" w:rsidRDefault="00B64A1F" w:rsidP="00A92CD7">
      <w:pPr>
        <w:autoSpaceDE w:val="0"/>
        <w:autoSpaceDN w:val="0"/>
        <w:ind w:firstLineChars="100" w:firstLine="202"/>
        <w:rPr>
          <w:rFonts w:hAnsi="ＭＳ 明朝"/>
        </w:rPr>
      </w:pPr>
      <w:r>
        <w:rPr>
          <w:rFonts w:hAnsi="ＭＳ 明朝" w:hint="eastAsia"/>
        </w:rPr>
        <w:t>（</w:t>
      </w:r>
      <w:r w:rsidR="005C108A" w:rsidRPr="00B64A1F">
        <w:rPr>
          <w:rFonts w:hAnsi="ＭＳ 明朝" w:hint="eastAsia"/>
        </w:rPr>
        <w:t>変更及び解除</w:t>
      </w:r>
      <w:r>
        <w:rPr>
          <w:rFonts w:hAnsi="ＭＳ 明朝" w:hint="eastAsia"/>
        </w:rPr>
        <w:t>）</w:t>
      </w:r>
    </w:p>
    <w:p w:rsidR="005C108A" w:rsidRPr="00B64A1F" w:rsidRDefault="00B213E8" w:rsidP="00A92CD7">
      <w:pPr>
        <w:autoSpaceDE w:val="0"/>
        <w:autoSpaceDN w:val="0"/>
        <w:ind w:left="202" w:hangingChars="100" w:hanging="202"/>
        <w:rPr>
          <w:rFonts w:hAnsi="ＭＳ 明朝"/>
        </w:rPr>
      </w:pPr>
      <w:r>
        <w:rPr>
          <w:rFonts w:hAnsi="ＭＳ 明朝" w:hint="eastAsia"/>
        </w:rPr>
        <w:t>第</w:t>
      </w:r>
      <w:r w:rsidR="00DF7C52">
        <w:rPr>
          <w:rFonts w:hAnsi="ＭＳ 明朝" w:hint="eastAsia"/>
        </w:rPr>
        <w:t>４</w:t>
      </w:r>
      <w:r w:rsidR="0024527E">
        <w:rPr>
          <w:rFonts w:hAnsi="ＭＳ 明朝" w:hint="eastAsia"/>
        </w:rPr>
        <w:t>条　各所管課</w:t>
      </w:r>
      <w:r w:rsidR="00F90C27" w:rsidRPr="00B64A1F">
        <w:rPr>
          <w:rFonts w:hAnsi="ＭＳ 明朝" w:hint="eastAsia"/>
        </w:rPr>
        <w:t>は、前条</w:t>
      </w:r>
      <w:r w:rsidR="00AA5FFA">
        <w:rPr>
          <w:rFonts w:hAnsi="ＭＳ 明朝" w:hint="eastAsia"/>
        </w:rPr>
        <w:t>第２</w:t>
      </w:r>
      <w:r w:rsidR="0083642A">
        <w:rPr>
          <w:rFonts w:hAnsi="ＭＳ 明朝" w:hint="eastAsia"/>
        </w:rPr>
        <w:t>項</w:t>
      </w:r>
      <w:r w:rsidR="00F90C27" w:rsidRPr="00B64A1F">
        <w:rPr>
          <w:rFonts w:hAnsi="ＭＳ 明朝" w:hint="eastAsia"/>
        </w:rPr>
        <w:t>の規定に基づいて</w:t>
      </w:r>
      <w:r w:rsidR="00DF7C52">
        <w:rPr>
          <w:rFonts w:hAnsi="ＭＳ 明朝" w:hint="eastAsia"/>
        </w:rPr>
        <w:t>登録した災害時公共</w:t>
      </w:r>
      <w:r w:rsidR="0083642A">
        <w:rPr>
          <w:rFonts w:hAnsi="ＭＳ 明朝" w:hint="eastAsia"/>
        </w:rPr>
        <w:t>井戸の登録内容が変更となる場合又は</w:t>
      </w:r>
      <w:r w:rsidR="005C108A" w:rsidRPr="00B64A1F">
        <w:rPr>
          <w:rFonts w:hAnsi="ＭＳ 明朝" w:hint="eastAsia"/>
        </w:rPr>
        <w:t>井戸としての機能を失</w:t>
      </w:r>
      <w:r w:rsidR="0083642A">
        <w:rPr>
          <w:rFonts w:hAnsi="ＭＳ 明朝" w:hint="eastAsia"/>
        </w:rPr>
        <w:t>い</w:t>
      </w:r>
      <w:r w:rsidR="005C108A" w:rsidRPr="00B64A1F">
        <w:rPr>
          <w:rFonts w:hAnsi="ＭＳ 明朝" w:hint="eastAsia"/>
        </w:rPr>
        <w:t>登録を解除したい場合は、</w:t>
      </w:r>
      <w:r w:rsidR="0024527E">
        <w:rPr>
          <w:rFonts w:hAnsi="ＭＳ 明朝" w:hint="eastAsia"/>
        </w:rPr>
        <w:t>危機管理総室</w:t>
      </w:r>
      <w:r w:rsidR="00B441B5" w:rsidRPr="00B64A1F">
        <w:rPr>
          <w:rFonts w:hAnsi="ＭＳ 明朝" w:hint="eastAsia"/>
        </w:rPr>
        <w:t>に</w:t>
      </w:r>
      <w:r w:rsidR="00DF7C52">
        <w:rPr>
          <w:rFonts w:hAnsi="ＭＳ 明朝" w:hint="eastAsia"/>
        </w:rPr>
        <w:t>速やかに報告</w:t>
      </w:r>
      <w:r w:rsidR="00B441B5" w:rsidRPr="00B64A1F">
        <w:rPr>
          <w:rFonts w:hAnsi="ＭＳ 明朝" w:hint="eastAsia"/>
        </w:rPr>
        <w:t>しなければならない。</w:t>
      </w:r>
    </w:p>
    <w:p w:rsidR="005029CD" w:rsidRDefault="005029CD" w:rsidP="00A92CD7">
      <w:pPr>
        <w:autoSpaceDE w:val="0"/>
        <w:autoSpaceDN w:val="0"/>
        <w:ind w:left="202" w:hangingChars="100" w:hanging="202"/>
        <w:rPr>
          <w:rFonts w:hAnsi="ＭＳ 明朝"/>
        </w:rPr>
      </w:pPr>
      <w:r>
        <w:rPr>
          <w:rFonts w:hAnsi="ＭＳ 明朝" w:hint="eastAsia"/>
        </w:rPr>
        <w:t xml:space="preserve">　（標識の交付）</w:t>
      </w:r>
    </w:p>
    <w:p w:rsidR="005029CD" w:rsidRDefault="00B213E8" w:rsidP="00A92CD7">
      <w:pPr>
        <w:autoSpaceDE w:val="0"/>
        <w:autoSpaceDN w:val="0"/>
        <w:ind w:left="202" w:hangingChars="100" w:hanging="202"/>
        <w:rPr>
          <w:rFonts w:hAnsi="ＭＳ 明朝"/>
        </w:rPr>
      </w:pPr>
      <w:r>
        <w:rPr>
          <w:rFonts w:hAnsi="ＭＳ 明朝" w:hint="eastAsia"/>
        </w:rPr>
        <w:t>第</w:t>
      </w:r>
      <w:r w:rsidR="00DF7C52">
        <w:rPr>
          <w:rFonts w:hAnsi="ＭＳ 明朝" w:hint="eastAsia"/>
        </w:rPr>
        <w:t>５条　危機管理総室は、第３</w:t>
      </w:r>
      <w:r w:rsidR="0024527E">
        <w:rPr>
          <w:rFonts w:hAnsi="ＭＳ 明朝" w:hint="eastAsia"/>
        </w:rPr>
        <w:t>条の登録をしたときは、井戸所管課</w:t>
      </w:r>
      <w:r w:rsidR="005029CD">
        <w:rPr>
          <w:rFonts w:hAnsi="ＭＳ 明朝" w:hint="eastAsia"/>
        </w:rPr>
        <w:t>に</w:t>
      </w:r>
      <w:r w:rsidR="008B62F5">
        <w:rPr>
          <w:rFonts w:hAnsi="ＭＳ 明朝" w:hint="eastAsia"/>
        </w:rPr>
        <w:t>対して</w:t>
      </w:r>
      <w:r w:rsidR="00EB70DA">
        <w:rPr>
          <w:rFonts w:hAnsi="ＭＳ 明朝" w:hint="eastAsia"/>
        </w:rPr>
        <w:t>災害時公共</w:t>
      </w:r>
      <w:r w:rsidR="001449B3">
        <w:rPr>
          <w:rFonts w:hAnsi="ＭＳ 明朝" w:hint="eastAsia"/>
        </w:rPr>
        <w:t>井戸指定標識（様式第１</w:t>
      </w:r>
      <w:bookmarkStart w:id="0" w:name="_GoBack"/>
      <w:bookmarkEnd w:id="0"/>
      <w:r w:rsidR="00A9267B">
        <w:rPr>
          <w:rFonts w:hAnsi="ＭＳ 明朝" w:hint="eastAsia"/>
        </w:rPr>
        <w:t>号</w:t>
      </w:r>
      <w:r w:rsidR="005029CD">
        <w:rPr>
          <w:rFonts w:hAnsi="ＭＳ 明朝" w:hint="eastAsia"/>
        </w:rPr>
        <w:t>。以下「標識」という。）を交付するものとする。</w:t>
      </w:r>
    </w:p>
    <w:p w:rsidR="005029CD" w:rsidRPr="00B64A1F" w:rsidRDefault="00390FEB" w:rsidP="00A92CD7">
      <w:pPr>
        <w:autoSpaceDE w:val="0"/>
        <w:autoSpaceDN w:val="0"/>
        <w:ind w:left="202" w:hangingChars="100" w:hanging="202"/>
        <w:rPr>
          <w:rFonts w:hAnsi="ＭＳ 明朝"/>
        </w:rPr>
      </w:pPr>
      <w:r>
        <w:rPr>
          <w:rFonts w:hAnsi="ＭＳ 明朝" w:hint="eastAsia"/>
        </w:rPr>
        <w:t>２　前項の規定により標識の交付を受けた井戸所管課</w:t>
      </w:r>
      <w:r w:rsidR="0024527E">
        <w:rPr>
          <w:rFonts w:hAnsi="ＭＳ 明朝" w:hint="eastAsia"/>
        </w:rPr>
        <w:t>は、危機管理総室</w:t>
      </w:r>
      <w:r w:rsidR="0083642A">
        <w:rPr>
          <w:rFonts w:hAnsi="ＭＳ 明朝" w:hint="eastAsia"/>
        </w:rPr>
        <w:t>が指定した場所に</w:t>
      </w:r>
      <w:r w:rsidR="005029CD">
        <w:rPr>
          <w:rFonts w:hAnsi="ＭＳ 明朝" w:hint="eastAsia"/>
        </w:rPr>
        <w:t>標識を設置</w:t>
      </w:r>
      <w:r w:rsidR="0083642A">
        <w:rPr>
          <w:rFonts w:hAnsi="ＭＳ 明朝" w:hint="eastAsia"/>
        </w:rPr>
        <w:t>するものとし、その様子が分</w:t>
      </w:r>
      <w:r w:rsidR="0024527E">
        <w:rPr>
          <w:rFonts w:hAnsi="ＭＳ 明朝" w:hint="eastAsia"/>
        </w:rPr>
        <w:t>かる写真を危機管理総室</w:t>
      </w:r>
      <w:r w:rsidR="005029CD">
        <w:rPr>
          <w:rFonts w:hAnsi="ＭＳ 明朝" w:hint="eastAsia"/>
        </w:rPr>
        <w:t>に提出するものとする。</w:t>
      </w:r>
    </w:p>
    <w:p w:rsidR="00617A36" w:rsidRPr="00B64A1F" w:rsidRDefault="005E0DAB" w:rsidP="00A92CD7">
      <w:pPr>
        <w:autoSpaceDE w:val="0"/>
        <w:autoSpaceDN w:val="0"/>
        <w:ind w:firstLineChars="100" w:firstLine="202"/>
        <w:rPr>
          <w:rFonts w:hAnsi="ＭＳ 明朝"/>
        </w:rPr>
      </w:pPr>
      <w:r>
        <w:rPr>
          <w:rFonts w:hAnsi="ＭＳ 明朝" w:hint="eastAsia"/>
        </w:rPr>
        <w:t>（</w:t>
      </w:r>
      <w:r w:rsidR="00617A36" w:rsidRPr="00B64A1F">
        <w:rPr>
          <w:rFonts w:hAnsi="ＭＳ 明朝" w:hint="eastAsia"/>
        </w:rPr>
        <w:t>その他</w:t>
      </w:r>
      <w:r>
        <w:rPr>
          <w:rFonts w:hAnsi="ＭＳ 明朝" w:hint="eastAsia"/>
        </w:rPr>
        <w:t>）</w:t>
      </w:r>
    </w:p>
    <w:p w:rsidR="00617A36" w:rsidRPr="00B64A1F" w:rsidRDefault="00B213E8" w:rsidP="000A3CBB">
      <w:pPr>
        <w:autoSpaceDE w:val="0"/>
        <w:autoSpaceDN w:val="0"/>
        <w:ind w:left="202" w:hangingChars="100" w:hanging="202"/>
        <w:rPr>
          <w:rFonts w:hAnsi="ＭＳ 明朝"/>
        </w:rPr>
      </w:pPr>
      <w:r>
        <w:rPr>
          <w:rFonts w:hAnsi="ＭＳ 明朝" w:hint="eastAsia"/>
        </w:rPr>
        <w:t>第</w:t>
      </w:r>
      <w:r w:rsidR="00DF7C52">
        <w:rPr>
          <w:rFonts w:hAnsi="ＭＳ 明朝" w:hint="eastAsia"/>
        </w:rPr>
        <w:t>６</w:t>
      </w:r>
      <w:r w:rsidR="00E66911" w:rsidRPr="00B64A1F">
        <w:rPr>
          <w:rFonts w:hAnsi="ＭＳ 明朝" w:hint="eastAsia"/>
        </w:rPr>
        <w:t xml:space="preserve">条　</w:t>
      </w:r>
      <w:r w:rsidR="008B62F5">
        <w:rPr>
          <w:rFonts w:hAnsi="ＭＳ 明朝" w:hint="eastAsia"/>
        </w:rPr>
        <w:t>この要領</w:t>
      </w:r>
      <w:r w:rsidR="0083642A">
        <w:rPr>
          <w:rFonts w:hAnsi="ＭＳ 明朝" w:hint="eastAsia"/>
        </w:rPr>
        <w:t>に定めるもののほか</w:t>
      </w:r>
      <w:r w:rsidR="00DF7C52">
        <w:rPr>
          <w:rFonts w:hAnsi="ＭＳ 明朝" w:hint="eastAsia"/>
        </w:rPr>
        <w:t>、災害時公共</w:t>
      </w:r>
      <w:r w:rsidR="0024527E">
        <w:rPr>
          <w:rFonts w:hAnsi="ＭＳ 明朝" w:hint="eastAsia"/>
        </w:rPr>
        <w:t>井戸に関し必要な事項は、危機管理総室</w:t>
      </w:r>
      <w:r w:rsidR="00617A36" w:rsidRPr="00B64A1F">
        <w:rPr>
          <w:rFonts w:hAnsi="ＭＳ 明朝" w:hint="eastAsia"/>
        </w:rPr>
        <w:t>が別に定める。</w:t>
      </w:r>
    </w:p>
    <w:p w:rsidR="00617A36" w:rsidRPr="00B64A1F" w:rsidRDefault="00617A36" w:rsidP="0083642A">
      <w:pPr>
        <w:autoSpaceDE w:val="0"/>
        <w:autoSpaceDN w:val="0"/>
        <w:ind w:firstLineChars="300" w:firstLine="607"/>
        <w:rPr>
          <w:rFonts w:hAnsi="ＭＳ 明朝"/>
        </w:rPr>
      </w:pPr>
      <w:r w:rsidRPr="00B64A1F">
        <w:rPr>
          <w:rFonts w:hAnsi="ＭＳ 明朝" w:hint="eastAsia"/>
        </w:rPr>
        <w:lastRenderedPageBreak/>
        <w:t>附則</w:t>
      </w:r>
    </w:p>
    <w:p w:rsidR="00617A36" w:rsidRDefault="008B62F5" w:rsidP="00F36B09">
      <w:pPr>
        <w:autoSpaceDE w:val="0"/>
        <w:autoSpaceDN w:val="0"/>
        <w:ind w:firstLineChars="100" w:firstLine="202"/>
        <w:rPr>
          <w:rFonts w:hAnsi="ＭＳ 明朝"/>
        </w:rPr>
      </w:pPr>
      <w:r>
        <w:rPr>
          <w:rFonts w:hAnsi="ＭＳ 明朝" w:hint="eastAsia"/>
        </w:rPr>
        <w:t>この要領</w:t>
      </w:r>
      <w:r w:rsidR="006D73DE">
        <w:rPr>
          <w:rFonts w:hAnsi="ＭＳ 明朝" w:hint="eastAsia"/>
        </w:rPr>
        <w:t>は、令和５年７月３日から施行</w:t>
      </w:r>
      <w:r w:rsidR="00617A36" w:rsidRPr="00B64A1F">
        <w:rPr>
          <w:rFonts w:hAnsi="ＭＳ 明朝" w:hint="eastAsia"/>
        </w:rPr>
        <w:t>する。</w:t>
      </w:r>
    </w:p>
    <w:p w:rsidR="0094563C" w:rsidRDefault="0094563C" w:rsidP="00A92CD7">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94563C" w:rsidRDefault="0094563C"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24527E" w:rsidRDefault="0024527E" w:rsidP="001F2B0E">
      <w:pPr>
        <w:autoSpaceDE w:val="0"/>
        <w:autoSpaceDN w:val="0"/>
        <w:rPr>
          <w:rFonts w:hAnsi="ＭＳ 明朝"/>
        </w:rPr>
      </w:pPr>
    </w:p>
    <w:p w:rsidR="007B3AF1" w:rsidRDefault="007B3AF1" w:rsidP="001F2B0E">
      <w:pPr>
        <w:autoSpaceDE w:val="0"/>
        <w:autoSpaceDN w:val="0"/>
        <w:rPr>
          <w:rFonts w:hAnsi="ＭＳ 明朝"/>
        </w:rPr>
      </w:pPr>
    </w:p>
    <w:p w:rsidR="008162D3" w:rsidRDefault="008162D3" w:rsidP="001F2B0E">
      <w:pPr>
        <w:autoSpaceDE w:val="0"/>
        <w:autoSpaceDN w:val="0"/>
        <w:rPr>
          <w:rFonts w:hAnsi="ＭＳ 明朝"/>
        </w:rPr>
      </w:pPr>
    </w:p>
    <w:p w:rsidR="00EA627C" w:rsidRDefault="00EA627C" w:rsidP="001F2B0E">
      <w:pPr>
        <w:autoSpaceDE w:val="0"/>
        <w:autoSpaceDN w:val="0"/>
        <w:rPr>
          <w:rFonts w:hAnsi="ＭＳ 明朝"/>
        </w:rPr>
      </w:pPr>
    </w:p>
    <w:p w:rsidR="00EB70DA" w:rsidRDefault="00EB70DA" w:rsidP="001F2B0E">
      <w:pPr>
        <w:autoSpaceDE w:val="0"/>
        <w:autoSpaceDN w:val="0"/>
        <w:rPr>
          <w:rFonts w:hAnsi="ＭＳ 明朝"/>
        </w:rPr>
      </w:pPr>
    </w:p>
    <w:p w:rsidR="00EB70DA" w:rsidRDefault="00EB70DA" w:rsidP="001F2B0E">
      <w:pPr>
        <w:autoSpaceDE w:val="0"/>
        <w:autoSpaceDN w:val="0"/>
        <w:rPr>
          <w:rFonts w:hAnsi="ＭＳ 明朝"/>
        </w:rPr>
      </w:pPr>
    </w:p>
    <w:p w:rsidR="00EB70DA" w:rsidRDefault="00EB70DA" w:rsidP="001F2B0E">
      <w:pPr>
        <w:autoSpaceDE w:val="0"/>
        <w:autoSpaceDN w:val="0"/>
        <w:rPr>
          <w:rFonts w:hAnsi="ＭＳ 明朝"/>
        </w:rPr>
      </w:pPr>
    </w:p>
    <w:p w:rsidR="00EB70DA" w:rsidRDefault="00EB70DA" w:rsidP="001F2B0E">
      <w:pPr>
        <w:autoSpaceDE w:val="0"/>
        <w:autoSpaceDN w:val="0"/>
        <w:rPr>
          <w:rFonts w:hAnsi="ＭＳ 明朝"/>
        </w:rPr>
      </w:pPr>
    </w:p>
    <w:p w:rsidR="00EB70DA" w:rsidRDefault="00EB70DA" w:rsidP="001F2B0E">
      <w:pPr>
        <w:autoSpaceDE w:val="0"/>
        <w:autoSpaceDN w:val="0"/>
        <w:rPr>
          <w:rFonts w:hAnsi="ＭＳ 明朝"/>
        </w:rPr>
      </w:pPr>
    </w:p>
    <w:p w:rsidR="00EB70DA" w:rsidRDefault="00EB70DA" w:rsidP="001F2B0E">
      <w:pPr>
        <w:autoSpaceDE w:val="0"/>
        <w:autoSpaceDN w:val="0"/>
        <w:rPr>
          <w:rFonts w:hAnsi="ＭＳ 明朝"/>
        </w:rPr>
      </w:pPr>
    </w:p>
    <w:p w:rsidR="00C324BC" w:rsidRDefault="00C324BC" w:rsidP="001F2B0E">
      <w:pPr>
        <w:autoSpaceDE w:val="0"/>
        <w:autoSpaceDN w:val="0"/>
        <w:rPr>
          <w:rFonts w:hAnsi="ＭＳ 明朝"/>
        </w:rPr>
      </w:pPr>
    </w:p>
    <w:p w:rsidR="00EA627C" w:rsidRDefault="00EA627C" w:rsidP="001F2B0E">
      <w:pPr>
        <w:autoSpaceDE w:val="0"/>
        <w:autoSpaceDN w:val="0"/>
        <w:rPr>
          <w:rFonts w:hAnsi="ＭＳ 明朝"/>
        </w:rPr>
      </w:pPr>
    </w:p>
    <w:p w:rsidR="00C76C59" w:rsidRPr="00C76C59" w:rsidRDefault="000A3CBB" w:rsidP="001F2B0E">
      <w:pPr>
        <w:autoSpaceDE w:val="0"/>
        <w:autoSpaceDN w:val="0"/>
        <w:rPr>
          <w:rFonts w:hAnsi="ＭＳ 明朝"/>
        </w:rPr>
      </w:pPr>
      <w:r w:rsidRPr="00A656B3">
        <w:rPr>
          <w:noProof/>
          <w:szCs w:val="21"/>
        </w:rPr>
        <w:lastRenderedPageBreak/>
        <mc:AlternateContent>
          <mc:Choice Requires="wps">
            <w:drawing>
              <wp:anchor distT="0" distB="0" distL="114300" distR="114300" simplePos="0" relativeHeight="251664384" behindDoc="0" locked="0" layoutInCell="1" allowOverlap="1" wp14:anchorId="7083C5AF" wp14:editId="0A43B294">
                <wp:simplePos x="0" y="0"/>
                <wp:positionH relativeFrom="column">
                  <wp:posOffset>2377440</wp:posOffset>
                </wp:positionH>
                <wp:positionV relativeFrom="paragraph">
                  <wp:posOffset>62865</wp:posOffset>
                </wp:positionV>
                <wp:extent cx="2859405" cy="1050925"/>
                <wp:effectExtent l="0" t="0" r="0" b="0"/>
                <wp:wrapNone/>
                <wp:docPr id="3" name="正方形/長方形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59405" cy="1050925"/>
                        </a:xfrm>
                        <a:prstGeom prst="rect">
                          <a:avLst/>
                        </a:prstGeom>
                      </wps:spPr>
                      <wps:txbx>
                        <w:txbxContent>
                          <w:p w:rsidR="000A3CBB" w:rsidRPr="000A3CBB" w:rsidRDefault="000A3CBB" w:rsidP="000A3CBB">
                            <w:pPr>
                              <w:pStyle w:val="Web"/>
                              <w:spacing w:before="0" w:beforeAutospacing="0" w:after="0" w:afterAutospacing="0" w:line="216" w:lineRule="auto"/>
                              <w:jc w:val="center"/>
                              <w:rPr>
                                <w:b/>
                              </w:rPr>
                            </w:pPr>
                            <w:r w:rsidRPr="000A3CBB">
                              <w:rPr>
                                <w:rFonts w:hint="eastAsia"/>
                                <w:b/>
                              </w:rPr>
                              <w:t>登録</w:t>
                            </w:r>
                            <w:r w:rsidRPr="000A3CBB">
                              <w:rPr>
                                <w:b/>
                              </w:rPr>
                              <w:t>番号第　　　　　　　号</w:t>
                            </w:r>
                          </w:p>
                        </w:txbxContent>
                      </wps:txbx>
                      <wps:bodyPr vert="horz" wrap="square" lIns="91440" tIns="45720" rIns="91440" bIns="45720" rtlCol="0" anchor="ctr" anchorCtr="1">
                        <a:noAutofit/>
                      </wps:bodyPr>
                    </wps:wsp>
                  </a:graphicData>
                </a:graphic>
                <wp14:sizeRelH relativeFrom="page">
                  <wp14:pctWidth>0</wp14:pctWidth>
                </wp14:sizeRelH>
                <wp14:sizeRelV relativeFrom="page">
                  <wp14:pctHeight>0</wp14:pctHeight>
                </wp14:sizeRelV>
              </wp:anchor>
            </w:drawing>
          </mc:Choice>
          <mc:Fallback>
            <w:pict>
              <v:rect w14:anchorId="7083C5AF" id="正方形/長方形 3" o:spid="_x0000_s1026" style="position:absolute;left:0;text-align:left;margin-left:187.2pt;margin-top:4.95pt;width:225.15pt;height: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" filled="f" stroked="f">
                <v:path arrowok="t"/>
                <o:lock v:ext="edit" grouping="t"/>
                <v:textbox>
                  <w:txbxContent>
                    <w:p w:rsidR="000A3CBB" w:rsidRPr="000A3CBB" w:rsidRDefault="000A3CBB" w:rsidP="000A3CBB">
                      <w:pPr>
                        <w:pStyle w:val="Web"/>
                        <w:spacing w:before="0" w:beforeAutospacing="0" w:after="0" w:afterAutospacing="0" w:line="216" w:lineRule="auto"/>
                        <w:jc w:val="center"/>
                        <w:rPr>
                          <w:rFonts w:hint="eastAsia"/>
                          <w:b/>
                        </w:rPr>
                      </w:pPr>
                      <w:r w:rsidRPr="000A3CBB">
                        <w:rPr>
                          <w:rFonts w:hint="eastAsia"/>
                          <w:b/>
                        </w:rPr>
                        <w:t>登録</w:t>
                      </w:r>
                      <w:r w:rsidRPr="000A3CBB">
                        <w:rPr>
                          <w:b/>
                        </w:rPr>
                        <w:t>番号第　　　　　　　号</w:t>
                      </w:r>
                    </w:p>
                  </w:txbxContent>
                </v:textbox>
              </v:rect>
            </w:pict>
          </mc:Fallback>
        </mc:AlternateContent>
      </w:r>
      <w:r w:rsidR="00EB70DA">
        <w:rPr>
          <w:rFonts w:hAnsi="ＭＳ 明朝" w:hint="eastAsia"/>
        </w:rPr>
        <w:t>第１</w:t>
      </w:r>
      <w:r w:rsidR="00990EB2">
        <w:rPr>
          <w:rFonts w:hAnsi="ＭＳ 明朝" w:hint="eastAsia"/>
        </w:rPr>
        <w:t>号様式</w:t>
      </w:r>
      <w:r w:rsidR="00EB70DA">
        <w:rPr>
          <w:rFonts w:hAnsi="ＭＳ 明朝" w:hint="eastAsia"/>
        </w:rPr>
        <w:t>（第５</w:t>
      </w:r>
      <w:r w:rsidR="00C76C59">
        <w:rPr>
          <w:rFonts w:hAnsi="ＭＳ 明朝" w:hint="eastAsia"/>
        </w:rPr>
        <w:t>条関係）</w:t>
      </w:r>
    </w:p>
    <w:p w:rsidR="0088147C" w:rsidRDefault="00891A21" w:rsidP="001F2B0E">
      <w:pPr>
        <w:autoSpaceDE w:val="0"/>
        <w:autoSpaceDN w:val="0"/>
        <w:rPr>
          <w:rFonts w:hAnsi="ＭＳ 明朝"/>
          <w:szCs w:val="21"/>
        </w:rPr>
      </w:pPr>
      <w:r w:rsidRPr="00A656B3">
        <w:rPr>
          <w:noProof/>
          <w:szCs w:val="21"/>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91440</wp:posOffset>
                </wp:positionV>
                <wp:extent cx="3997325" cy="7292975"/>
                <wp:effectExtent l="0" t="0" r="22225"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7325" cy="7292975"/>
                        </a:xfrm>
                        <a:prstGeom prst="rect">
                          <a:avLst/>
                        </a:prstGeom>
                        <a:ln>
                          <a:solidFill>
                            <a:sysClr val="windowText" lastClr="000000"/>
                          </a:solidFill>
                        </a:ln>
                      </wps:spPr>
                      <wps:bodyPr vert="eaVert" lIns="68580" tIns="34290" rIns="68580" bIns="34290" rtlCol="0" anchor="ctr" anchorCtr="1">
                        <a:normAutofit/>
                      </wps:bodyPr>
                    </wps:wsp>
                  </a:graphicData>
                </a:graphic>
                <wp14:sizeRelH relativeFrom="page">
                  <wp14:pctWidth>0</wp14:pctWidth>
                </wp14:sizeRelH>
                <wp14:sizeRelV relativeFrom="page">
                  <wp14:pctHeight>0</wp14:pctHeight>
                </wp14:sizeRelV>
              </wp:anchor>
            </w:drawing>
          </mc:Choice>
          <mc:Fallback>
            <w:pict>
              <v:shapetype w14:anchorId="7448340D" id="_x0000_t202" coordsize="21600,21600" o:spt="202" path="m,l,21600r21600,l21600,xe">
                <v:stroke joinstyle="miter"/>
                <v:path gradientshapeok="t" o:connecttype="rect"/>
              </v:shapetype>
              <v:shape id="テキスト ボックス 6" o:spid="_x0000_s1026" type="#_x0000_t202" style="position:absolute;left:0;text-align:left;margin-left:58.95pt;margin-top:7.2pt;width:314.75pt;height:5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" filled="f" strokecolor="windowText">
                <v:path arrowok="t"/>
                <v:textbox style="layout-flow:vertical-ideographic" inset="5.4pt,2.7pt,5.4pt,2.7pt"/>
              </v:shape>
            </w:pict>
          </mc:Fallback>
        </mc:AlternateContent>
      </w:r>
    </w:p>
    <w:p w:rsidR="0088147C" w:rsidRDefault="000A3CBB" w:rsidP="0088147C">
      <w:pPr>
        <w:autoSpaceDN w:val="0"/>
        <w:rPr>
          <w:szCs w:val="21"/>
        </w:rPr>
      </w:pPr>
      <w:r w:rsidRPr="00A656B3">
        <w:rPr>
          <w:noProof/>
          <w:szCs w:val="21"/>
        </w:rPr>
        <mc:AlternateContent>
          <mc:Choice Requires="wps">
            <w:drawing>
              <wp:anchor distT="0" distB="0" distL="114300" distR="114300" simplePos="0" relativeHeight="251660288" behindDoc="0" locked="0" layoutInCell="1" allowOverlap="1">
                <wp:simplePos x="0" y="0"/>
                <wp:positionH relativeFrom="column">
                  <wp:posOffset>1898650</wp:posOffset>
                </wp:positionH>
                <wp:positionV relativeFrom="paragraph">
                  <wp:posOffset>240030</wp:posOffset>
                </wp:positionV>
                <wp:extent cx="1835150" cy="67252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6725285"/>
                        </a:xfrm>
                        <a:prstGeom prst="rect">
                          <a:avLst/>
                        </a:prstGeom>
                      </wps:spPr>
                      <wps:txbx>
                        <w:txbxContent>
                          <w:p w:rsidR="0088147C" w:rsidRPr="00C938BD" w:rsidRDefault="004A64B4" w:rsidP="0088147C">
                            <w:pPr>
                              <w:pStyle w:val="Web"/>
                              <w:spacing w:before="0" w:beforeAutospacing="0" w:after="0" w:afterAutospacing="0"/>
                              <w:rPr>
                                <w:sz w:val="80"/>
                                <w:szCs w:val="80"/>
                              </w:rPr>
                            </w:pPr>
                            <w:r w:rsidRPr="00C938BD">
                              <w:rPr>
                                <w:noProof/>
                                <w:sz w:val="80"/>
                                <w:szCs w:val="80"/>
                              </w:rPr>
                              <w:drawing>
                                <wp:inline distT="0" distB="0" distL="0" distR="0" wp14:anchorId="31C10710" wp14:editId="5538ADE1">
                                  <wp:extent cx="1424763" cy="1319431"/>
                                  <wp:effectExtent l="0" t="0" r="4445"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a:stretch>
                                            <a:fillRect/>
                                          </a:stretch>
                                        </pic:blipFill>
                                        <pic:spPr>
                                          <a:xfrm>
                                            <a:off x="0" y="0"/>
                                            <a:ext cx="1431919" cy="1326058"/>
                                          </a:xfrm>
                                          <a:prstGeom prst="rect">
                                            <a:avLst/>
                                          </a:prstGeom>
                                        </pic:spPr>
                                      </pic:pic>
                                    </a:graphicData>
                                  </a:graphic>
                                </wp:inline>
                              </w:drawing>
                            </w:r>
                            <w:r w:rsidR="00C938BD" w:rsidRPr="00C938BD">
                              <w:rPr>
                                <w:rFonts w:cs="Times New Roman" w:hint="eastAsia"/>
                                <w:color w:val="000000"/>
                                <w:kern w:val="24"/>
                                <w:sz w:val="80"/>
                                <w:szCs w:val="80"/>
                              </w:rPr>
                              <w:t>静岡市</w:t>
                            </w:r>
                            <w:r w:rsidR="0088147C" w:rsidRPr="00C938BD">
                              <w:rPr>
                                <w:rFonts w:cs="Times New Roman" w:hint="eastAsia"/>
                                <w:color w:val="000000"/>
                                <w:kern w:val="24"/>
                                <w:sz w:val="80"/>
                                <w:szCs w:val="80"/>
                              </w:rPr>
                              <w:t>災害時</w:t>
                            </w:r>
                            <w:r w:rsidR="00F36B09" w:rsidRPr="00C938BD">
                              <w:rPr>
                                <w:rFonts w:cs="Times New Roman" w:hint="eastAsia"/>
                                <w:color w:val="000000"/>
                                <w:kern w:val="24"/>
                                <w:sz w:val="80"/>
                                <w:szCs w:val="80"/>
                              </w:rPr>
                              <w:t>公共</w:t>
                            </w:r>
                            <w:r w:rsidR="0088147C" w:rsidRPr="00C938BD">
                              <w:rPr>
                                <w:rFonts w:cs="Times New Roman" w:hint="eastAsia"/>
                                <w:color w:val="000000"/>
                                <w:kern w:val="24"/>
                                <w:sz w:val="80"/>
                                <w:szCs w:val="80"/>
                              </w:rPr>
                              <w:t>井戸</w:t>
                            </w:r>
                          </w:p>
                        </w:txbxContent>
                      </wps:txbx>
                      <wps:bodyPr vert="eaVert" lIns="68580" tIns="34290" rIns="68580" bIns="34290" rtlCol="0" anchor="ctr" anchorCtr="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49.5pt;margin-top:18.9pt;width:144.5pt;height:5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" filled="f" stroked="f">
                <v:path arrowok="t"/>
                <v:textbox style="layout-flow:vertical-ideographic" inset="5.4pt,2.7pt,5.4pt,2.7pt">
                  <w:txbxContent>
                    <w:p w:rsidR="0088147C" w:rsidRPr="00C938BD" w:rsidRDefault="004A64B4" w:rsidP="0088147C">
                      <w:pPr>
                        <w:pStyle w:val="Web"/>
                        <w:spacing w:before="0" w:beforeAutospacing="0" w:after="0" w:afterAutospacing="0"/>
                        <w:rPr>
                          <w:sz w:val="80"/>
                          <w:szCs w:val="80"/>
                        </w:rPr>
                      </w:pPr>
                      <w:r w:rsidRPr="00C938BD">
                        <w:rPr>
                          <w:noProof/>
                          <w:sz w:val="80"/>
                          <w:szCs w:val="80"/>
                        </w:rPr>
                        <w:drawing>
                          <wp:inline distT="0" distB="0" distL="0" distR="0" wp14:anchorId="31C10710" wp14:editId="5538ADE1">
                            <wp:extent cx="1424763" cy="1319431"/>
                            <wp:effectExtent l="0" t="0" r="4445"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9"/>
                                    <a:stretch>
                                      <a:fillRect/>
                                    </a:stretch>
                                  </pic:blipFill>
                                  <pic:spPr>
                                    <a:xfrm>
                                      <a:off x="0" y="0"/>
                                      <a:ext cx="1431919" cy="1326058"/>
                                    </a:xfrm>
                                    <a:prstGeom prst="rect">
                                      <a:avLst/>
                                    </a:prstGeom>
                                  </pic:spPr>
                                </pic:pic>
                              </a:graphicData>
                            </a:graphic>
                          </wp:inline>
                        </w:drawing>
                      </w:r>
                      <w:r w:rsidR="00C938BD" w:rsidRPr="00C938BD">
                        <w:rPr>
                          <w:rFonts w:cs="Times New Roman" w:hint="eastAsia"/>
                          <w:color w:val="000000"/>
                          <w:kern w:val="24"/>
                          <w:sz w:val="80"/>
                          <w:szCs w:val="80"/>
                        </w:rPr>
                        <w:t>静岡市</w:t>
                      </w:r>
                      <w:r w:rsidR="0088147C" w:rsidRPr="00C938BD">
                        <w:rPr>
                          <w:rFonts w:cs="Times New Roman" w:hint="eastAsia"/>
                          <w:color w:val="000000"/>
                          <w:kern w:val="24"/>
                          <w:sz w:val="80"/>
                          <w:szCs w:val="80"/>
                        </w:rPr>
                        <w:t>災害時</w:t>
                      </w:r>
                      <w:r w:rsidR="00F36B09" w:rsidRPr="00C938BD">
                        <w:rPr>
                          <w:rFonts w:cs="Times New Roman" w:hint="eastAsia"/>
                          <w:color w:val="000000"/>
                          <w:kern w:val="24"/>
                          <w:sz w:val="80"/>
                          <w:szCs w:val="80"/>
                        </w:rPr>
                        <w:t>公共</w:t>
                      </w:r>
                      <w:r w:rsidR="0088147C" w:rsidRPr="00C938BD">
                        <w:rPr>
                          <w:rFonts w:cs="Times New Roman" w:hint="eastAsia"/>
                          <w:color w:val="000000"/>
                          <w:kern w:val="24"/>
                          <w:sz w:val="80"/>
                          <w:szCs w:val="80"/>
                        </w:rPr>
                        <w:t>井戸</w:t>
                      </w:r>
                    </w:p>
                  </w:txbxContent>
                </v:textbox>
              </v:shape>
            </w:pict>
          </mc:Fallback>
        </mc:AlternateContent>
      </w:r>
      <w:r w:rsidR="007B3AF1" w:rsidRPr="00A656B3">
        <w:rPr>
          <w:noProof/>
          <w:szCs w:val="21"/>
        </w:rPr>
        <mc:AlternateContent>
          <mc:Choice Requires="wps">
            <w:drawing>
              <wp:anchor distT="0" distB="0" distL="114300" distR="114300" simplePos="0" relativeHeight="251661312" behindDoc="0" locked="0" layoutInCell="1" allowOverlap="1">
                <wp:simplePos x="0" y="0"/>
                <wp:positionH relativeFrom="column">
                  <wp:posOffset>599809</wp:posOffset>
                </wp:positionH>
                <wp:positionV relativeFrom="paragraph">
                  <wp:posOffset>26419</wp:posOffset>
                </wp:positionV>
                <wp:extent cx="1835150" cy="7108057"/>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7108057"/>
                        </a:xfrm>
                        <a:prstGeom prst="rect">
                          <a:avLst/>
                        </a:prstGeom>
                      </wps:spPr>
                      <wps:txbx>
                        <w:txbxContent>
                          <w:p w:rsidR="007B3AF1" w:rsidRDefault="0088147C" w:rsidP="007B3AF1">
                            <w:pPr>
                              <w:pStyle w:val="Web"/>
                              <w:spacing w:before="0" w:beforeAutospacing="0" w:after="0" w:afterAutospacing="0"/>
                              <w:rPr>
                                <w:rFonts w:cs="Times New Roman"/>
                                <w:color w:val="000000"/>
                                <w:kern w:val="24"/>
                                <w:sz w:val="44"/>
                                <w:szCs w:val="44"/>
                              </w:rPr>
                            </w:pPr>
                            <w:r w:rsidRPr="007B3AF1">
                              <w:rPr>
                                <w:rFonts w:cs="Times New Roman" w:hint="eastAsia"/>
                                <w:color w:val="000000"/>
                                <w:kern w:val="24"/>
                                <w:sz w:val="44"/>
                                <w:szCs w:val="44"/>
                              </w:rPr>
                              <w:t>※飲用には使用できません。</w:t>
                            </w:r>
                          </w:p>
                          <w:p w:rsidR="0088147C" w:rsidRPr="007B3AF1" w:rsidRDefault="007B3AF1" w:rsidP="007B3AF1">
                            <w:pPr>
                              <w:pStyle w:val="Web"/>
                              <w:spacing w:before="0" w:beforeAutospacing="0" w:after="0" w:afterAutospacing="0"/>
                              <w:ind w:firstLineChars="100" w:firstLine="432"/>
                              <w:rPr>
                                <w:rFonts w:cs="Times New Roman"/>
                                <w:color w:val="000000"/>
                                <w:kern w:val="24"/>
                                <w:sz w:val="44"/>
                                <w:szCs w:val="44"/>
                              </w:rPr>
                            </w:pPr>
                            <w:r>
                              <w:rPr>
                                <w:rFonts w:cs="Times New Roman" w:hint="eastAsia"/>
                                <w:color w:val="000000"/>
                                <w:kern w:val="24"/>
                                <w:sz w:val="44"/>
                                <w:szCs w:val="44"/>
                              </w:rPr>
                              <w:t>飲用</w:t>
                            </w:r>
                            <w:r w:rsidRPr="007B3AF1">
                              <w:rPr>
                                <w:rFonts w:cs="Times New Roman" w:hint="eastAsia"/>
                                <w:color w:val="000000"/>
                                <w:kern w:val="24"/>
                                <w:sz w:val="44"/>
                                <w:szCs w:val="44"/>
                              </w:rPr>
                              <w:t>した際は</w:t>
                            </w:r>
                            <w:r w:rsidRPr="007B3AF1">
                              <w:rPr>
                                <w:rFonts w:cs="Times New Roman"/>
                                <w:color w:val="000000"/>
                                <w:kern w:val="24"/>
                                <w:sz w:val="44"/>
                                <w:szCs w:val="44"/>
                              </w:rPr>
                              <w:t>責任を負いかねますのでご注意ください。</w:t>
                            </w:r>
                          </w:p>
                        </w:txbxContent>
                      </wps:txbx>
                      <wps:bodyPr vert="eaVert" wrap="square" lIns="68580" tIns="34290" rIns="68580" bIns="34290" rtlCol="0" anchor="ctr" anchorCtr="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7.25pt;margin-top:2.1pt;width:144.5pt;height:55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" filled="f" stroked="f">
                <v:path arrowok="t"/>
                <v:textbox style="layout-flow:vertical-ideographic" inset="5.4pt,2.7pt,5.4pt,2.7pt">
                  <w:txbxContent>
                    <w:p w:rsidR="007B3AF1" w:rsidRDefault="0088147C" w:rsidP="007B3AF1">
                      <w:pPr>
                        <w:pStyle w:val="Web"/>
                        <w:spacing w:before="0" w:beforeAutospacing="0" w:after="0" w:afterAutospacing="0"/>
                        <w:rPr>
                          <w:rFonts w:cs="Times New Roman"/>
                          <w:color w:val="000000"/>
                          <w:kern w:val="24"/>
                          <w:sz w:val="44"/>
                          <w:szCs w:val="44"/>
                        </w:rPr>
                      </w:pPr>
                      <w:r w:rsidRPr="007B3AF1">
                        <w:rPr>
                          <w:rFonts w:cs="Times New Roman" w:hint="eastAsia"/>
                          <w:color w:val="000000"/>
                          <w:kern w:val="24"/>
                          <w:sz w:val="44"/>
                          <w:szCs w:val="44"/>
                        </w:rPr>
                        <w:t>※飲用には使用できません。</w:t>
                      </w:r>
                    </w:p>
                    <w:p w:rsidR="0088147C" w:rsidRPr="007B3AF1" w:rsidRDefault="007B3AF1" w:rsidP="007B3AF1">
                      <w:pPr>
                        <w:pStyle w:val="Web"/>
                        <w:spacing w:before="0" w:beforeAutospacing="0" w:after="0" w:afterAutospacing="0"/>
                        <w:ind w:firstLineChars="100" w:firstLine="432"/>
                        <w:rPr>
                          <w:rFonts w:cs="Times New Roman"/>
                          <w:color w:val="000000"/>
                          <w:kern w:val="24"/>
                          <w:sz w:val="44"/>
                          <w:szCs w:val="44"/>
                        </w:rPr>
                      </w:pPr>
                      <w:r>
                        <w:rPr>
                          <w:rFonts w:cs="Times New Roman" w:hint="eastAsia"/>
                          <w:color w:val="000000"/>
                          <w:kern w:val="24"/>
                          <w:sz w:val="44"/>
                          <w:szCs w:val="44"/>
                        </w:rPr>
                        <w:t>飲用</w:t>
                      </w:r>
                      <w:r w:rsidRPr="007B3AF1">
                        <w:rPr>
                          <w:rFonts w:cs="Times New Roman" w:hint="eastAsia"/>
                          <w:color w:val="000000"/>
                          <w:kern w:val="24"/>
                          <w:sz w:val="44"/>
                          <w:szCs w:val="44"/>
                        </w:rPr>
                        <w:t>した際は</w:t>
                      </w:r>
                      <w:r w:rsidRPr="007B3AF1">
                        <w:rPr>
                          <w:rFonts w:cs="Times New Roman"/>
                          <w:color w:val="000000"/>
                          <w:kern w:val="24"/>
                          <w:sz w:val="44"/>
                          <w:szCs w:val="44"/>
                        </w:rPr>
                        <w:t>責任を負いかねますのでご注意ください。</w:t>
                      </w:r>
                    </w:p>
                  </w:txbxContent>
                </v:textbox>
              </v:shape>
            </w:pict>
          </mc:Fallback>
        </mc:AlternateContent>
      </w:r>
    </w:p>
    <w:p w:rsidR="0088147C" w:rsidRPr="002E4B64" w:rsidRDefault="000A3CBB" w:rsidP="0088147C">
      <w:pPr>
        <w:rPr>
          <w:szCs w:val="21"/>
        </w:rPr>
      </w:pPr>
      <w:r w:rsidRPr="00A656B3">
        <w:rPr>
          <w:noProof/>
          <w:szCs w:val="21"/>
        </w:rPr>
        <mc:AlternateContent>
          <mc:Choice Requires="wps">
            <w:drawing>
              <wp:anchor distT="0" distB="0" distL="114300" distR="114300" simplePos="0" relativeHeight="251659264" behindDoc="0" locked="0" layoutInCell="1" allowOverlap="1">
                <wp:simplePos x="0" y="0"/>
                <wp:positionH relativeFrom="column">
                  <wp:posOffset>3587115</wp:posOffset>
                </wp:positionH>
                <wp:positionV relativeFrom="paragraph">
                  <wp:posOffset>6985</wp:posOffset>
                </wp:positionV>
                <wp:extent cx="963930" cy="2965450"/>
                <wp:effectExtent l="0" t="0" r="0" b="0"/>
                <wp:wrapNone/>
                <wp:docPr id="2" name="正方形/長方形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3930" cy="2965450"/>
                        </a:xfrm>
                        <a:prstGeom prst="rect">
                          <a:avLst/>
                        </a:prstGeom>
                      </wps:spPr>
                      <wps:txbx>
                        <w:txbxContent>
                          <w:p w:rsidR="0088147C" w:rsidRDefault="0088147C" w:rsidP="0088147C">
                            <w:pPr>
                              <w:pStyle w:val="Web"/>
                              <w:spacing w:before="0" w:beforeAutospacing="0" w:after="0" w:afterAutospacing="0" w:line="216" w:lineRule="auto"/>
                              <w:jc w:val="center"/>
                            </w:pPr>
                            <w:r w:rsidRPr="00A656B3">
                              <w:rPr>
                                <w:rFonts w:cs="Times New Roman" w:hint="eastAsia"/>
                                <w:color w:val="000000"/>
                                <w:kern w:val="24"/>
                                <w:sz w:val="68"/>
                                <w:szCs w:val="68"/>
                              </w:rPr>
                              <w:t>静　岡　市</w:t>
                            </w:r>
                          </w:p>
                        </w:txbxContent>
                      </wps:txbx>
                      <wps:bodyPr vert="eaVert" lIns="91440" tIns="45720" rIns="91440" bIns="45720" rtlCol="0" anchor="ctr" anchorCtr="1">
                        <a:norm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282.45pt;margin-top:.55pt;width:75.9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" filled="f" stroked="f">
                <v:path arrowok="t"/>
                <o:lock v:ext="edit" grouping="t"/>
                <v:textbox style="layout-flow:vertical-ideographic">
                  <w:txbxContent>
                    <w:p w:rsidR="0088147C" w:rsidRDefault="0088147C" w:rsidP="0088147C">
                      <w:pPr>
                        <w:pStyle w:val="Web"/>
                        <w:spacing w:before="0" w:beforeAutospacing="0" w:after="0" w:afterAutospacing="0" w:line="216" w:lineRule="auto"/>
                        <w:jc w:val="center"/>
                      </w:pPr>
                      <w:r w:rsidRPr="00A656B3">
                        <w:rPr>
                          <w:rFonts w:cs="Times New Roman" w:hint="eastAsia"/>
                          <w:color w:val="000000"/>
                          <w:kern w:val="24"/>
                          <w:sz w:val="68"/>
                          <w:szCs w:val="68"/>
                        </w:rPr>
                        <w:t>静　岡　市</w:t>
                      </w:r>
                    </w:p>
                  </w:txbxContent>
                </v:textbox>
              </v:rect>
            </w:pict>
          </mc:Fallback>
        </mc:AlternateContent>
      </w: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Pr="002E4B64" w:rsidRDefault="0088147C" w:rsidP="0088147C">
      <w:pPr>
        <w:rPr>
          <w:szCs w:val="21"/>
        </w:rPr>
      </w:pPr>
    </w:p>
    <w:p w:rsidR="0088147C" w:rsidRDefault="0088147C" w:rsidP="0088147C">
      <w:pPr>
        <w:rPr>
          <w:szCs w:val="21"/>
        </w:rPr>
      </w:pPr>
    </w:p>
    <w:p w:rsidR="00891A21" w:rsidRPr="002E4B64" w:rsidRDefault="00891A21" w:rsidP="0088147C">
      <w:pPr>
        <w:rPr>
          <w:szCs w:val="21"/>
        </w:rPr>
      </w:pPr>
    </w:p>
    <w:p w:rsidR="0088147C" w:rsidRPr="00DF0D24" w:rsidRDefault="0088147C" w:rsidP="00DF0D24">
      <w:pPr>
        <w:rPr>
          <w:szCs w:val="21"/>
        </w:rPr>
      </w:pPr>
      <w:r>
        <w:rPr>
          <w:rFonts w:hint="eastAsia"/>
          <w:szCs w:val="21"/>
        </w:rPr>
        <w:t>標識の</w:t>
      </w:r>
      <w:r>
        <w:rPr>
          <w:szCs w:val="21"/>
        </w:rPr>
        <w:t>仕様　縦</w:t>
      </w:r>
      <w:r>
        <w:rPr>
          <w:rFonts w:hint="eastAsia"/>
          <w:szCs w:val="21"/>
        </w:rPr>
        <w:t>：</w:t>
      </w:r>
      <w:r w:rsidR="00D47498">
        <w:rPr>
          <w:rFonts w:hint="eastAsia"/>
          <w:szCs w:val="21"/>
        </w:rPr>
        <w:t>5</w:t>
      </w:r>
      <w:r>
        <w:rPr>
          <w:rFonts w:hint="eastAsia"/>
          <w:szCs w:val="21"/>
        </w:rPr>
        <w:t>00</w:t>
      </w:r>
      <w:r>
        <w:rPr>
          <w:szCs w:val="21"/>
        </w:rPr>
        <w:t>㎜</w:t>
      </w:r>
      <w:r>
        <w:rPr>
          <w:rFonts w:hint="eastAsia"/>
          <w:szCs w:val="21"/>
        </w:rPr>
        <w:t xml:space="preserve">　</w:t>
      </w:r>
      <w:r>
        <w:rPr>
          <w:szCs w:val="21"/>
        </w:rPr>
        <w:t>横</w:t>
      </w:r>
      <w:r>
        <w:rPr>
          <w:rFonts w:hint="eastAsia"/>
          <w:szCs w:val="21"/>
        </w:rPr>
        <w:t>：</w:t>
      </w:r>
      <w:r w:rsidR="00D47498">
        <w:rPr>
          <w:szCs w:val="21"/>
        </w:rPr>
        <w:t>2</w:t>
      </w:r>
      <w:r w:rsidR="00D47498">
        <w:rPr>
          <w:rFonts w:hint="eastAsia"/>
          <w:szCs w:val="21"/>
        </w:rPr>
        <w:t>5</w:t>
      </w:r>
      <w:r>
        <w:rPr>
          <w:szCs w:val="21"/>
        </w:rPr>
        <w:t xml:space="preserve">0㎜　</w:t>
      </w:r>
      <w:r>
        <w:rPr>
          <w:rFonts w:hint="eastAsia"/>
          <w:szCs w:val="21"/>
        </w:rPr>
        <w:t>材質：</w:t>
      </w:r>
      <w:r>
        <w:rPr>
          <w:szCs w:val="21"/>
        </w:rPr>
        <w:t>アルミ複合版</w:t>
      </w:r>
      <w:r>
        <w:rPr>
          <w:rFonts w:hint="eastAsia"/>
          <w:szCs w:val="21"/>
        </w:rPr>
        <w:t xml:space="preserve">　</w:t>
      </w:r>
      <w:r>
        <w:rPr>
          <w:szCs w:val="21"/>
        </w:rPr>
        <w:t>地色</w:t>
      </w:r>
      <w:r>
        <w:rPr>
          <w:rFonts w:hint="eastAsia"/>
          <w:szCs w:val="21"/>
        </w:rPr>
        <w:t xml:space="preserve">：白色　</w:t>
      </w:r>
      <w:r>
        <w:rPr>
          <w:szCs w:val="21"/>
        </w:rPr>
        <w:t>文字色：黒色</w:t>
      </w:r>
    </w:p>
    <w:sectPr w:rsidR="0088147C" w:rsidRPr="00DF0D24" w:rsidSect="00A92CD7">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51" w:rsidRDefault="00444751" w:rsidP="00CD0D1D">
      <w:r>
        <w:separator/>
      </w:r>
    </w:p>
  </w:endnote>
  <w:endnote w:type="continuationSeparator" w:id="0">
    <w:p w:rsidR="00444751" w:rsidRDefault="00444751" w:rsidP="00CD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51" w:rsidRDefault="00444751" w:rsidP="00CD0D1D">
      <w:r>
        <w:separator/>
      </w:r>
    </w:p>
  </w:footnote>
  <w:footnote w:type="continuationSeparator" w:id="0">
    <w:p w:rsidR="00444751" w:rsidRDefault="00444751" w:rsidP="00CD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46A"/>
    <w:multiLevelType w:val="hybridMultilevel"/>
    <w:tmpl w:val="C45E06FC"/>
    <w:lvl w:ilvl="0" w:tplc="B5424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28063E"/>
    <w:multiLevelType w:val="hybridMultilevel"/>
    <w:tmpl w:val="DC86B3D8"/>
    <w:lvl w:ilvl="0" w:tplc="8E640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45B52"/>
    <w:multiLevelType w:val="hybridMultilevel"/>
    <w:tmpl w:val="6DCA58B2"/>
    <w:lvl w:ilvl="0" w:tplc="071E48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70C0E"/>
    <w:multiLevelType w:val="hybridMultilevel"/>
    <w:tmpl w:val="12AA56A8"/>
    <w:lvl w:ilvl="0" w:tplc="BB9E3244">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FD0"/>
    <w:multiLevelType w:val="hybridMultilevel"/>
    <w:tmpl w:val="C1B24C4C"/>
    <w:lvl w:ilvl="0" w:tplc="53B482A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B6F55"/>
    <w:multiLevelType w:val="hybridMultilevel"/>
    <w:tmpl w:val="3660502C"/>
    <w:lvl w:ilvl="0" w:tplc="6D5241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100A41"/>
    <w:multiLevelType w:val="hybridMultilevel"/>
    <w:tmpl w:val="0E24C0E8"/>
    <w:lvl w:ilvl="0" w:tplc="0A92F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035B1E"/>
    <w:multiLevelType w:val="hybridMultilevel"/>
    <w:tmpl w:val="BAF00AEE"/>
    <w:lvl w:ilvl="0" w:tplc="A2D06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505503"/>
    <w:multiLevelType w:val="hybridMultilevel"/>
    <w:tmpl w:val="D3CCBBB2"/>
    <w:lvl w:ilvl="0" w:tplc="0336812C">
      <w:start w:val="1"/>
      <w:numFmt w:val="decimalFullWidth"/>
      <w:lvlText w:val="（%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9" w15:restartNumberingAfterBreak="0">
    <w:nsid w:val="75EF2E97"/>
    <w:multiLevelType w:val="hybridMultilevel"/>
    <w:tmpl w:val="60DE893A"/>
    <w:lvl w:ilvl="0" w:tplc="793E9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BA5963"/>
    <w:multiLevelType w:val="hybridMultilevel"/>
    <w:tmpl w:val="72185C38"/>
    <w:lvl w:ilvl="0" w:tplc="2C926B6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305B92"/>
    <w:multiLevelType w:val="hybridMultilevel"/>
    <w:tmpl w:val="1C6A859A"/>
    <w:lvl w:ilvl="0" w:tplc="43D6F0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0"/>
  </w:num>
  <w:num w:numId="4">
    <w:abstractNumId w:val="4"/>
  </w:num>
  <w:num w:numId="5">
    <w:abstractNumId w:val="2"/>
  </w:num>
  <w:num w:numId="6">
    <w:abstractNumId w:val="6"/>
  </w:num>
  <w:num w:numId="7">
    <w:abstractNumId w:val="0"/>
  </w:num>
  <w:num w:numId="8">
    <w:abstractNumId w:val="9"/>
  </w:num>
  <w:num w:numId="9">
    <w:abstractNumId w:val="7"/>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22"/>
    <w:rsid w:val="00002DB0"/>
    <w:rsid w:val="00016963"/>
    <w:rsid w:val="00027780"/>
    <w:rsid w:val="00061FE1"/>
    <w:rsid w:val="000A3CBB"/>
    <w:rsid w:val="000C3302"/>
    <w:rsid w:val="000D79FC"/>
    <w:rsid w:val="000E200C"/>
    <w:rsid w:val="0010395E"/>
    <w:rsid w:val="00123BAC"/>
    <w:rsid w:val="001449B3"/>
    <w:rsid w:val="0014545B"/>
    <w:rsid w:val="001C4357"/>
    <w:rsid w:val="001F2B0E"/>
    <w:rsid w:val="0020157C"/>
    <w:rsid w:val="0020220F"/>
    <w:rsid w:val="0024527E"/>
    <w:rsid w:val="002455CA"/>
    <w:rsid w:val="00246C4C"/>
    <w:rsid w:val="00291D23"/>
    <w:rsid w:val="002C619C"/>
    <w:rsid w:val="002C68E2"/>
    <w:rsid w:val="002C6A8C"/>
    <w:rsid w:val="002D34E9"/>
    <w:rsid w:val="002E71D5"/>
    <w:rsid w:val="00307309"/>
    <w:rsid w:val="0034245B"/>
    <w:rsid w:val="003476B6"/>
    <w:rsid w:val="00390FEB"/>
    <w:rsid w:val="003A7CE4"/>
    <w:rsid w:val="003C310D"/>
    <w:rsid w:val="003F7D74"/>
    <w:rsid w:val="00401751"/>
    <w:rsid w:val="00404BF0"/>
    <w:rsid w:val="00425A17"/>
    <w:rsid w:val="00444751"/>
    <w:rsid w:val="004849E8"/>
    <w:rsid w:val="004A64B4"/>
    <w:rsid w:val="004D386A"/>
    <w:rsid w:val="004D664D"/>
    <w:rsid w:val="005029CD"/>
    <w:rsid w:val="00555BE3"/>
    <w:rsid w:val="0058742D"/>
    <w:rsid w:val="00596F72"/>
    <w:rsid w:val="005C108A"/>
    <w:rsid w:val="005E0DAB"/>
    <w:rsid w:val="005F6B23"/>
    <w:rsid w:val="00617A36"/>
    <w:rsid w:val="00623ACA"/>
    <w:rsid w:val="0067229E"/>
    <w:rsid w:val="006D73DE"/>
    <w:rsid w:val="006E230D"/>
    <w:rsid w:val="00701078"/>
    <w:rsid w:val="00713D93"/>
    <w:rsid w:val="00732053"/>
    <w:rsid w:val="007B0145"/>
    <w:rsid w:val="007B3AF1"/>
    <w:rsid w:val="007D2CE2"/>
    <w:rsid w:val="007E3D37"/>
    <w:rsid w:val="00807214"/>
    <w:rsid w:val="008162D3"/>
    <w:rsid w:val="0083642A"/>
    <w:rsid w:val="00862A2E"/>
    <w:rsid w:val="0088147C"/>
    <w:rsid w:val="00891A21"/>
    <w:rsid w:val="008B62F5"/>
    <w:rsid w:val="008D782B"/>
    <w:rsid w:val="0094563C"/>
    <w:rsid w:val="00960622"/>
    <w:rsid w:val="0098489C"/>
    <w:rsid w:val="00990EB2"/>
    <w:rsid w:val="009A1E80"/>
    <w:rsid w:val="009A43B1"/>
    <w:rsid w:val="009D17FC"/>
    <w:rsid w:val="009D6CF7"/>
    <w:rsid w:val="009E0920"/>
    <w:rsid w:val="009F51BF"/>
    <w:rsid w:val="00A9267B"/>
    <w:rsid w:val="00A92CD7"/>
    <w:rsid w:val="00AA5FFA"/>
    <w:rsid w:val="00AF02AE"/>
    <w:rsid w:val="00B175FB"/>
    <w:rsid w:val="00B213E8"/>
    <w:rsid w:val="00B441B5"/>
    <w:rsid w:val="00B64A1F"/>
    <w:rsid w:val="00B90740"/>
    <w:rsid w:val="00BA57E3"/>
    <w:rsid w:val="00BB0E3C"/>
    <w:rsid w:val="00BB37C6"/>
    <w:rsid w:val="00C1743C"/>
    <w:rsid w:val="00C324BC"/>
    <w:rsid w:val="00C538AF"/>
    <w:rsid w:val="00C57DEE"/>
    <w:rsid w:val="00C66171"/>
    <w:rsid w:val="00C76C59"/>
    <w:rsid w:val="00C938BD"/>
    <w:rsid w:val="00CD0D1D"/>
    <w:rsid w:val="00CD2B3E"/>
    <w:rsid w:val="00CE6451"/>
    <w:rsid w:val="00CF70EE"/>
    <w:rsid w:val="00D15955"/>
    <w:rsid w:val="00D366FD"/>
    <w:rsid w:val="00D47498"/>
    <w:rsid w:val="00DB0DF1"/>
    <w:rsid w:val="00DF0D24"/>
    <w:rsid w:val="00DF7C52"/>
    <w:rsid w:val="00E06448"/>
    <w:rsid w:val="00E66911"/>
    <w:rsid w:val="00E76F7E"/>
    <w:rsid w:val="00EA627C"/>
    <w:rsid w:val="00EA6CDE"/>
    <w:rsid w:val="00EB1C86"/>
    <w:rsid w:val="00EB70DA"/>
    <w:rsid w:val="00EC5BA7"/>
    <w:rsid w:val="00EE0662"/>
    <w:rsid w:val="00F36B09"/>
    <w:rsid w:val="00F56D94"/>
    <w:rsid w:val="00F61C18"/>
    <w:rsid w:val="00F90C27"/>
    <w:rsid w:val="00FA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A3DC142"/>
  <w15:chartTrackingRefBased/>
  <w15:docId w15:val="{5A54A9D6-0BF9-4144-A055-C1516410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05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D94"/>
    <w:pPr>
      <w:ind w:leftChars="400" w:left="840"/>
    </w:pPr>
  </w:style>
  <w:style w:type="paragraph" w:styleId="a4">
    <w:name w:val="header"/>
    <w:basedOn w:val="a"/>
    <w:link w:val="a5"/>
    <w:uiPriority w:val="99"/>
    <w:unhideWhenUsed/>
    <w:rsid w:val="00CD0D1D"/>
    <w:pPr>
      <w:tabs>
        <w:tab w:val="center" w:pos="4252"/>
        <w:tab w:val="right" w:pos="8504"/>
      </w:tabs>
      <w:snapToGrid w:val="0"/>
    </w:pPr>
  </w:style>
  <w:style w:type="character" w:customStyle="1" w:styleId="a5">
    <w:name w:val="ヘッダー (文字)"/>
    <w:basedOn w:val="a0"/>
    <w:link w:val="a4"/>
    <w:uiPriority w:val="99"/>
    <w:rsid w:val="00CD0D1D"/>
  </w:style>
  <w:style w:type="paragraph" w:styleId="a6">
    <w:name w:val="footer"/>
    <w:basedOn w:val="a"/>
    <w:link w:val="a7"/>
    <w:uiPriority w:val="99"/>
    <w:unhideWhenUsed/>
    <w:rsid w:val="00CD0D1D"/>
    <w:pPr>
      <w:tabs>
        <w:tab w:val="center" w:pos="4252"/>
        <w:tab w:val="right" w:pos="8504"/>
      </w:tabs>
      <w:snapToGrid w:val="0"/>
    </w:pPr>
  </w:style>
  <w:style w:type="character" w:customStyle="1" w:styleId="a7">
    <w:name w:val="フッター (文字)"/>
    <w:basedOn w:val="a0"/>
    <w:link w:val="a6"/>
    <w:uiPriority w:val="99"/>
    <w:rsid w:val="00CD0D1D"/>
  </w:style>
  <w:style w:type="paragraph" w:styleId="Web">
    <w:name w:val="Normal (Web)"/>
    <w:basedOn w:val="a"/>
    <w:uiPriority w:val="99"/>
    <w:semiHidden/>
    <w:unhideWhenUsed/>
    <w:rsid w:val="008814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623ACA"/>
    <w:pPr>
      <w:jc w:val="center"/>
    </w:pPr>
    <w:rPr>
      <w:rFonts w:hAnsi="ＭＳ 明朝"/>
      <w:szCs w:val="21"/>
    </w:rPr>
  </w:style>
  <w:style w:type="character" w:customStyle="1" w:styleId="a9">
    <w:name w:val="記 (文字)"/>
    <w:basedOn w:val="a0"/>
    <w:link w:val="a8"/>
    <w:uiPriority w:val="99"/>
    <w:rsid w:val="00623ACA"/>
    <w:rPr>
      <w:rFonts w:ascii="ＭＳ 明朝" w:eastAsia="ＭＳ 明朝" w:hAnsi="ＭＳ 明朝"/>
      <w:szCs w:val="21"/>
    </w:rPr>
  </w:style>
  <w:style w:type="paragraph" w:styleId="aa">
    <w:name w:val="Closing"/>
    <w:basedOn w:val="a"/>
    <w:link w:val="ab"/>
    <w:uiPriority w:val="99"/>
    <w:unhideWhenUsed/>
    <w:rsid w:val="00623ACA"/>
    <w:pPr>
      <w:jc w:val="right"/>
    </w:pPr>
    <w:rPr>
      <w:rFonts w:hAnsi="ＭＳ 明朝"/>
      <w:szCs w:val="21"/>
    </w:rPr>
  </w:style>
  <w:style w:type="character" w:customStyle="1" w:styleId="ab">
    <w:name w:val="結語 (文字)"/>
    <w:basedOn w:val="a0"/>
    <w:link w:val="aa"/>
    <w:uiPriority w:val="99"/>
    <w:rsid w:val="00623ACA"/>
    <w:rPr>
      <w:rFonts w:ascii="ＭＳ 明朝" w:eastAsia="ＭＳ 明朝" w:hAnsi="ＭＳ 明朝"/>
      <w:szCs w:val="21"/>
    </w:rPr>
  </w:style>
  <w:style w:type="paragraph" w:styleId="ac">
    <w:name w:val="Balloon Text"/>
    <w:basedOn w:val="a"/>
    <w:link w:val="ad"/>
    <w:uiPriority w:val="99"/>
    <w:semiHidden/>
    <w:unhideWhenUsed/>
    <w:rsid w:val="006E23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2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0.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5</TotalTime>
  <Pages>3</Pages>
  <Words>142</Words>
  <Characters>816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水口　敬次</dc:creator>
  <cp:keywords/>
  <dc:description/>
  <cp:lastModifiedBy>水口　敬次</cp:lastModifiedBy>
  <cp:revision>2</cp:revision>
  <cp:lastPrinted>2023-06-16T10:51:00Z</cp:lastPrinted>
  <dcterms:created xsi:type="dcterms:W3CDTF">2023-07-05T01:05:00Z</dcterms:created>
  <dcterms:modified xsi:type="dcterms:W3CDTF">2023-07-05T01:05:00Z</dcterms:modified>
</cp:coreProperties>
</file>