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310" w:rsidRPr="00C004B8" w:rsidRDefault="00430310" w:rsidP="00430310">
      <w:pPr>
        <w:widowControl/>
        <w:spacing w:line="240" w:lineRule="atLeast"/>
        <w:ind w:hanging="230"/>
        <w:jc w:val="left"/>
        <w:rPr>
          <w:rFonts w:ascii="ＭＳ Ｐゴシック" w:eastAsia="ＭＳ Ｐゴシック" w:hAnsi="ＭＳ Ｐゴシック" w:cs="ＭＳ ゴシック"/>
          <w:spacing w:val="20"/>
          <w:kern w:val="0"/>
          <w:sz w:val="24"/>
          <w:szCs w:val="24"/>
        </w:rPr>
      </w:pPr>
      <w:r w:rsidRPr="00C004B8">
        <w:rPr>
          <w:rFonts w:ascii="ＭＳ Ｐゴシック" w:eastAsia="ＭＳ Ｐゴシック" w:hAnsi="ＭＳ Ｐゴシック" w:cs="ＭＳ ゴシック" w:hint="eastAsia"/>
          <w:spacing w:val="20"/>
          <w:kern w:val="0"/>
          <w:sz w:val="24"/>
          <w:szCs w:val="24"/>
        </w:rPr>
        <w:t>○障害者自立支援法に基づく指定障害福祉サービスの事業等の人員、設備及び運営に関する基準</w:t>
      </w:r>
      <w:r>
        <w:rPr>
          <w:rFonts w:ascii="ＭＳ Ｐゴシック" w:eastAsia="ＭＳ Ｐゴシック" w:hAnsi="ＭＳ Ｐゴシック" w:cs="ＭＳ ゴシック" w:hint="eastAsia"/>
          <w:spacing w:val="20"/>
          <w:kern w:val="0"/>
          <w:sz w:val="24"/>
          <w:szCs w:val="24"/>
        </w:rPr>
        <w:t>（抄）</w:t>
      </w:r>
    </w:p>
    <w:p w:rsidR="00430310" w:rsidRPr="00C004B8" w:rsidRDefault="00430310" w:rsidP="00430310">
      <w:pPr>
        <w:widowControl/>
        <w:spacing w:line="240" w:lineRule="atLeast"/>
        <w:jc w:val="right"/>
        <w:rPr>
          <w:rFonts w:ascii="ＭＳ Ｐゴシック" w:eastAsia="ＭＳ Ｐゴシック" w:hAnsi="ＭＳ Ｐゴシック" w:cs="ＭＳ ゴシック" w:hint="eastAsia"/>
          <w:spacing w:val="20"/>
          <w:kern w:val="0"/>
          <w:sz w:val="24"/>
          <w:szCs w:val="24"/>
        </w:rPr>
      </w:pPr>
      <w:r w:rsidRPr="00C004B8">
        <w:rPr>
          <w:rFonts w:ascii="ＭＳ Ｐゴシック" w:eastAsia="ＭＳ Ｐゴシック" w:hAnsi="ＭＳ Ｐゴシック" w:cs="ＭＳ ゴシック" w:hint="eastAsia"/>
          <w:spacing w:val="20"/>
          <w:kern w:val="0"/>
          <w:sz w:val="24"/>
          <w:szCs w:val="24"/>
        </w:rPr>
        <w:t>(平成十八年九月二十九日)</w:t>
      </w:r>
    </w:p>
    <w:p w:rsidR="00000000" w:rsidRPr="00430310" w:rsidRDefault="00430310" w:rsidP="00430310">
      <w:pPr>
        <w:ind w:firstLineChars="1700" w:firstLine="4760"/>
        <w:rPr>
          <w:rFonts w:ascii="ＭＳ Ｐゴシック" w:eastAsia="ＭＳ Ｐゴシック" w:hAnsi="ＭＳ Ｐゴシック" w:cs="ＭＳ ゴシック" w:hint="eastAsia"/>
          <w:spacing w:val="20"/>
          <w:kern w:val="0"/>
          <w:sz w:val="24"/>
          <w:szCs w:val="24"/>
        </w:rPr>
      </w:pPr>
      <w:r w:rsidRPr="00C004B8">
        <w:rPr>
          <w:rFonts w:ascii="ＭＳ Ｐゴシック" w:eastAsia="ＭＳ Ｐゴシック" w:hAnsi="ＭＳ Ｐゴシック" w:cs="ＭＳ ゴシック" w:hint="eastAsia"/>
          <w:spacing w:val="20"/>
          <w:kern w:val="0"/>
          <w:sz w:val="24"/>
          <w:szCs w:val="24"/>
        </w:rPr>
        <w:t>(厚生労働省令第百七十一号)</w:t>
      </w:r>
    </w:p>
    <w:p w:rsidR="00430310" w:rsidRPr="00430310" w:rsidRDefault="00430310" w:rsidP="00430310">
      <w:pPr>
        <w:rPr>
          <w:rFonts w:ascii="ＭＳ Ｐゴシック" w:eastAsia="ＭＳ Ｐゴシック" w:hAnsi="ＭＳ Ｐゴシック" w:cs="ＭＳ ゴシック" w:hint="eastAsia"/>
          <w:spacing w:val="20"/>
          <w:kern w:val="0"/>
          <w:sz w:val="24"/>
          <w:szCs w:val="24"/>
        </w:rPr>
      </w:pPr>
    </w:p>
    <w:p w:rsidR="00430310" w:rsidRPr="00430310" w:rsidRDefault="00430310" w:rsidP="00430310">
      <w:pPr>
        <w:widowControl/>
        <w:spacing w:line="240" w:lineRule="atLeast"/>
        <w:jc w:val="left"/>
        <w:rPr>
          <w:rFonts w:ascii="ＭＳ Ｐゴシック" w:eastAsia="ＭＳ Ｐゴシック" w:hAnsi="ＭＳ Ｐゴシック" w:cs="ＭＳ ゴシック"/>
          <w:spacing w:val="20"/>
          <w:kern w:val="0"/>
          <w:sz w:val="24"/>
          <w:szCs w:val="24"/>
        </w:rPr>
      </w:pPr>
      <w:r w:rsidRPr="00430310">
        <w:rPr>
          <w:rFonts w:ascii="ＭＳ Ｐゴシック" w:eastAsia="ＭＳ Ｐゴシック" w:hAnsi="ＭＳ Ｐゴシック" w:cs="ＭＳ ゴシック" w:hint="eastAsia"/>
          <w:spacing w:val="20"/>
          <w:kern w:val="0"/>
          <w:sz w:val="24"/>
          <w:szCs w:val="24"/>
        </w:rPr>
        <w:t>第四十条　指定居宅介護事業者は、利用者に対する指定居宅介護の提供により事故が発生した場合は、都道府県、市町村、当該利用者の家族等に連絡を行うとともに、必要な措置を講じなければならない。</w:t>
      </w:r>
    </w:p>
    <w:p w:rsidR="00430310" w:rsidRPr="00430310" w:rsidRDefault="00430310" w:rsidP="00430310">
      <w:pPr>
        <w:widowControl/>
        <w:spacing w:line="240" w:lineRule="atLeast"/>
        <w:ind w:hanging="230"/>
        <w:jc w:val="left"/>
        <w:rPr>
          <w:rFonts w:ascii="ＭＳ Ｐゴシック" w:eastAsia="ＭＳ Ｐゴシック" w:hAnsi="ＭＳ Ｐゴシック" w:cs="ＭＳ ゴシック" w:hint="eastAsia"/>
          <w:spacing w:val="20"/>
          <w:kern w:val="0"/>
          <w:sz w:val="24"/>
          <w:szCs w:val="24"/>
        </w:rPr>
      </w:pPr>
      <w:r w:rsidRPr="00430310">
        <w:rPr>
          <w:rFonts w:ascii="ＭＳ Ｐゴシック" w:eastAsia="ＭＳ Ｐゴシック" w:hAnsi="ＭＳ Ｐゴシック" w:cs="ＭＳ ゴシック" w:hint="eastAsia"/>
          <w:spacing w:val="20"/>
          <w:kern w:val="0"/>
          <w:sz w:val="24"/>
          <w:szCs w:val="24"/>
        </w:rPr>
        <w:t>２　指定居宅介護事業者は、前項の事故の状況及び事故に際して採った処置について、記録しなければならない。</w:t>
      </w:r>
    </w:p>
    <w:p w:rsidR="00430310" w:rsidRPr="00430310" w:rsidRDefault="00430310" w:rsidP="00430310">
      <w:pPr>
        <w:widowControl/>
        <w:spacing w:line="240" w:lineRule="atLeast"/>
        <w:ind w:hanging="230"/>
        <w:jc w:val="left"/>
        <w:rPr>
          <w:rFonts w:ascii="ＭＳ Ｐゴシック" w:eastAsia="ＭＳ Ｐゴシック" w:hAnsi="ＭＳ Ｐゴシック" w:cs="ＭＳ ゴシック" w:hint="eastAsia"/>
          <w:spacing w:val="20"/>
          <w:kern w:val="0"/>
          <w:sz w:val="24"/>
          <w:szCs w:val="24"/>
        </w:rPr>
      </w:pPr>
      <w:r w:rsidRPr="00430310">
        <w:rPr>
          <w:rFonts w:ascii="ＭＳ Ｐゴシック" w:eastAsia="ＭＳ Ｐゴシック" w:hAnsi="ＭＳ Ｐゴシック" w:cs="ＭＳ ゴシック" w:hint="eastAsia"/>
          <w:spacing w:val="20"/>
          <w:kern w:val="0"/>
          <w:sz w:val="24"/>
          <w:szCs w:val="24"/>
        </w:rPr>
        <w:t>３　指定居宅介護事業者は、利用者に対する指定居宅介護の提供により賠償すべき事故が発生した場合は、損害賠償を速やかに行わなければならない。</w:t>
      </w:r>
    </w:p>
    <w:p w:rsidR="00430310" w:rsidRPr="00430310" w:rsidRDefault="00430310" w:rsidP="00430310">
      <w:pPr>
        <w:widowControl/>
        <w:spacing w:line="240" w:lineRule="atLeast"/>
        <w:ind w:hanging="230"/>
        <w:jc w:val="left"/>
        <w:rPr>
          <w:rFonts w:ascii="ＭＳ Ｐゴシック" w:eastAsia="ＭＳ Ｐゴシック" w:hAnsi="ＭＳ Ｐゴシック" w:cs="ＭＳ ゴシック" w:hint="eastAsia"/>
          <w:spacing w:val="20"/>
          <w:kern w:val="0"/>
          <w:sz w:val="24"/>
          <w:szCs w:val="24"/>
        </w:rPr>
      </w:pPr>
    </w:p>
    <w:p w:rsidR="00430310" w:rsidRDefault="00430310" w:rsidP="00430310">
      <w:pPr>
        <w:widowControl/>
        <w:spacing w:line="240" w:lineRule="atLeast"/>
        <w:ind w:hanging="230"/>
        <w:jc w:val="left"/>
        <w:rPr>
          <w:rFonts w:ascii="ＭＳ Ｐゴシック" w:eastAsia="ＭＳ Ｐゴシック" w:hAnsi="ＭＳ Ｐゴシック" w:cs="ＭＳ ゴシック" w:hint="eastAsia"/>
          <w:spacing w:val="20"/>
          <w:kern w:val="0"/>
          <w:sz w:val="24"/>
          <w:szCs w:val="24"/>
        </w:rPr>
      </w:pPr>
    </w:p>
    <w:p w:rsidR="00430310" w:rsidRPr="00430310" w:rsidRDefault="00430310" w:rsidP="00430310">
      <w:pPr>
        <w:widowControl/>
        <w:spacing w:line="240" w:lineRule="atLeast"/>
        <w:ind w:hanging="230"/>
        <w:jc w:val="left"/>
        <w:rPr>
          <w:rFonts w:ascii="ＭＳ Ｐゴシック" w:eastAsia="ＭＳ Ｐゴシック" w:hAnsi="ＭＳ Ｐゴシック" w:cs="ＭＳ ゴシック" w:hint="eastAsia"/>
          <w:spacing w:val="20"/>
          <w:kern w:val="0"/>
          <w:sz w:val="24"/>
          <w:szCs w:val="24"/>
        </w:rPr>
      </w:pPr>
    </w:p>
    <w:p w:rsidR="00430310" w:rsidRPr="00430310" w:rsidRDefault="00430310" w:rsidP="00430310">
      <w:pPr>
        <w:widowControl/>
        <w:spacing w:line="240" w:lineRule="atLeast"/>
        <w:ind w:hanging="230"/>
        <w:jc w:val="left"/>
        <w:rPr>
          <w:rFonts w:ascii="ＭＳ Ｐゴシック" w:eastAsia="ＭＳ Ｐゴシック" w:hAnsi="ＭＳ Ｐゴシック" w:cs="ＭＳ ゴシック"/>
          <w:spacing w:val="20"/>
          <w:kern w:val="0"/>
          <w:sz w:val="24"/>
          <w:szCs w:val="24"/>
        </w:rPr>
      </w:pPr>
      <w:r w:rsidRPr="00430310">
        <w:rPr>
          <w:rFonts w:ascii="ＭＳ Ｐゴシック" w:eastAsia="ＭＳ Ｐゴシック" w:hAnsi="ＭＳ Ｐゴシック" w:cs="ＭＳ ゴシック" w:hint="eastAsia"/>
          <w:spacing w:val="20"/>
          <w:kern w:val="0"/>
          <w:sz w:val="24"/>
          <w:szCs w:val="24"/>
        </w:rPr>
        <w:t>○障害者自立支援法に基づく指定障害者支援施設等の人員、設備及び運営に関する基準</w:t>
      </w:r>
      <w:r>
        <w:rPr>
          <w:rFonts w:ascii="ＭＳ Ｐゴシック" w:eastAsia="ＭＳ Ｐゴシック" w:hAnsi="ＭＳ Ｐゴシック" w:cs="ＭＳ ゴシック" w:hint="eastAsia"/>
          <w:spacing w:val="20"/>
          <w:kern w:val="0"/>
          <w:sz w:val="24"/>
          <w:szCs w:val="24"/>
        </w:rPr>
        <w:t>（抄）</w:t>
      </w:r>
    </w:p>
    <w:p w:rsidR="00430310" w:rsidRPr="00430310" w:rsidRDefault="00430310" w:rsidP="00430310">
      <w:pPr>
        <w:widowControl/>
        <w:spacing w:line="240" w:lineRule="atLeast"/>
        <w:jc w:val="right"/>
        <w:rPr>
          <w:rFonts w:ascii="ＭＳ Ｐゴシック" w:eastAsia="ＭＳ Ｐゴシック" w:hAnsi="ＭＳ Ｐゴシック" w:cs="ＭＳ ゴシック" w:hint="eastAsia"/>
          <w:spacing w:val="20"/>
          <w:kern w:val="0"/>
          <w:sz w:val="24"/>
          <w:szCs w:val="24"/>
        </w:rPr>
      </w:pPr>
      <w:r w:rsidRPr="00430310">
        <w:rPr>
          <w:rFonts w:ascii="ＭＳ Ｐゴシック" w:eastAsia="ＭＳ Ｐゴシック" w:hAnsi="ＭＳ Ｐゴシック" w:cs="ＭＳ ゴシック" w:hint="eastAsia"/>
          <w:spacing w:val="20"/>
          <w:kern w:val="0"/>
          <w:sz w:val="24"/>
          <w:szCs w:val="24"/>
        </w:rPr>
        <w:t>(平成十八年九月二十九日)</w:t>
      </w:r>
    </w:p>
    <w:p w:rsidR="00430310" w:rsidRPr="00430310" w:rsidRDefault="00430310" w:rsidP="00430310">
      <w:pPr>
        <w:widowControl/>
        <w:spacing w:line="240" w:lineRule="atLeast"/>
        <w:jc w:val="right"/>
        <w:rPr>
          <w:rFonts w:ascii="ＭＳ Ｐゴシック" w:eastAsia="ＭＳ Ｐゴシック" w:hAnsi="ＭＳ Ｐゴシック" w:cs="ＭＳ ゴシック" w:hint="eastAsia"/>
          <w:spacing w:val="20"/>
          <w:kern w:val="0"/>
          <w:sz w:val="24"/>
          <w:szCs w:val="24"/>
        </w:rPr>
      </w:pPr>
      <w:r w:rsidRPr="00430310">
        <w:rPr>
          <w:rFonts w:ascii="ＭＳ Ｐゴシック" w:eastAsia="ＭＳ Ｐゴシック" w:hAnsi="ＭＳ Ｐゴシック" w:cs="ＭＳ ゴシック" w:hint="eastAsia"/>
          <w:spacing w:val="20"/>
          <w:kern w:val="0"/>
          <w:sz w:val="24"/>
          <w:szCs w:val="24"/>
        </w:rPr>
        <w:t>(厚生労働省令第百七十二号)</w:t>
      </w:r>
    </w:p>
    <w:p w:rsidR="00430310" w:rsidRPr="00430310" w:rsidRDefault="00430310" w:rsidP="00430310">
      <w:pPr>
        <w:widowControl/>
        <w:spacing w:line="240" w:lineRule="atLeast"/>
        <w:ind w:hanging="230"/>
        <w:jc w:val="left"/>
        <w:rPr>
          <w:rFonts w:ascii="ＭＳ Ｐゴシック" w:eastAsia="ＭＳ Ｐゴシック" w:hAnsi="ＭＳ Ｐゴシック" w:cs="ＭＳ ゴシック" w:hint="eastAsia"/>
          <w:spacing w:val="20"/>
          <w:kern w:val="0"/>
          <w:sz w:val="24"/>
          <w:szCs w:val="24"/>
        </w:rPr>
      </w:pPr>
    </w:p>
    <w:p w:rsidR="00430310" w:rsidRPr="00430310" w:rsidRDefault="00430310" w:rsidP="00430310">
      <w:pPr>
        <w:widowControl/>
        <w:spacing w:line="240" w:lineRule="atLeast"/>
        <w:jc w:val="left"/>
        <w:rPr>
          <w:rFonts w:ascii="ＭＳ Ｐゴシック" w:eastAsia="ＭＳ Ｐゴシック" w:hAnsi="ＭＳ Ｐゴシック" w:cs="ＭＳ Ｐゴシック"/>
          <w:spacing w:val="20"/>
          <w:kern w:val="0"/>
          <w:sz w:val="24"/>
          <w:szCs w:val="24"/>
        </w:rPr>
      </w:pPr>
      <w:r w:rsidRPr="00430310">
        <w:rPr>
          <w:rFonts w:ascii="ＭＳ Ｐゴシック" w:eastAsia="ＭＳ Ｐゴシック" w:hAnsi="ＭＳ Ｐゴシック" w:cs="ＭＳ Ｐゴシック" w:hint="eastAsia"/>
          <w:spacing w:val="20"/>
          <w:kern w:val="0"/>
          <w:sz w:val="24"/>
          <w:szCs w:val="24"/>
        </w:rPr>
        <w:t>第五十四条　指定障害者支援施設等は、利用者に対する施設障害福祉サービスの提供により事故が発生した場合は、都道府県、市町村、当該利用者の家族等に連絡を行うとともに、必要な措置を講じなければならない。</w:t>
      </w:r>
    </w:p>
    <w:p w:rsidR="00430310" w:rsidRPr="00430310" w:rsidRDefault="00430310" w:rsidP="00430310">
      <w:pPr>
        <w:widowControl/>
        <w:spacing w:line="240" w:lineRule="atLeast"/>
        <w:ind w:hanging="230"/>
        <w:jc w:val="left"/>
        <w:rPr>
          <w:rFonts w:ascii="ＭＳ Ｐゴシック" w:eastAsia="ＭＳ Ｐゴシック" w:hAnsi="ＭＳ Ｐゴシック" w:cs="ＭＳ Ｐゴシック" w:hint="eastAsia"/>
          <w:spacing w:val="20"/>
          <w:kern w:val="0"/>
          <w:sz w:val="24"/>
          <w:szCs w:val="24"/>
        </w:rPr>
      </w:pPr>
      <w:r w:rsidRPr="00430310">
        <w:rPr>
          <w:rFonts w:ascii="ＭＳ Ｐゴシック" w:eastAsia="ＭＳ Ｐゴシック" w:hAnsi="ＭＳ Ｐゴシック" w:cs="ＭＳ Ｐゴシック" w:hint="eastAsia"/>
          <w:spacing w:val="20"/>
          <w:kern w:val="0"/>
          <w:sz w:val="24"/>
          <w:szCs w:val="24"/>
        </w:rPr>
        <w:t>２　指定障害者支援施設等は、前項の事故の状況及び事故に際して採った処置について、記録しなければならない。</w:t>
      </w:r>
    </w:p>
    <w:p w:rsidR="00430310" w:rsidRPr="00430310" w:rsidRDefault="00430310" w:rsidP="00430310">
      <w:pPr>
        <w:widowControl/>
        <w:spacing w:line="240" w:lineRule="atLeast"/>
        <w:ind w:hanging="230"/>
        <w:jc w:val="left"/>
        <w:rPr>
          <w:rFonts w:ascii="ＭＳ Ｐゴシック" w:eastAsia="ＭＳ Ｐゴシック" w:hAnsi="ＭＳ Ｐゴシック" w:cs="ＭＳ Ｐゴシック" w:hint="eastAsia"/>
          <w:spacing w:val="20"/>
          <w:kern w:val="0"/>
          <w:sz w:val="24"/>
          <w:szCs w:val="24"/>
        </w:rPr>
      </w:pPr>
      <w:r w:rsidRPr="00430310">
        <w:rPr>
          <w:rFonts w:ascii="ＭＳ Ｐゴシック" w:eastAsia="ＭＳ Ｐゴシック" w:hAnsi="ＭＳ Ｐゴシック" w:cs="ＭＳ Ｐゴシック" w:hint="eastAsia"/>
          <w:spacing w:val="20"/>
          <w:kern w:val="0"/>
          <w:sz w:val="24"/>
          <w:szCs w:val="24"/>
        </w:rPr>
        <w:t>３　指定障害者支援施設等は、利用者に対する施設障害福祉サービスの提供により賠償すべき事故が発生した場合は、損害賠償を速やかに行わなければならない。</w:t>
      </w:r>
    </w:p>
    <w:p w:rsidR="00430310" w:rsidRPr="00430310" w:rsidRDefault="00430310" w:rsidP="00430310">
      <w:pPr>
        <w:widowControl/>
        <w:spacing w:line="240" w:lineRule="atLeast"/>
        <w:ind w:hanging="230"/>
        <w:jc w:val="left"/>
        <w:rPr>
          <w:rFonts w:ascii="ＭＳ Ｐゴシック" w:eastAsia="ＭＳ Ｐゴシック" w:hAnsi="ＭＳ Ｐゴシック" w:cs="ＭＳ Ｐゴシック" w:hint="eastAsia"/>
          <w:spacing w:val="20"/>
          <w:kern w:val="0"/>
          <w:sz w:val="24"/>
          <w:szCs w:val="24"/>
        </w:rPr>
      </w:pPr>
    </w:p>
    <w:p w:rsidR="00430310" w:rsidRDefault="00430310" w:rsidP="00430310">
      <w:pPr>
        <w:widowControl/>
        <w:spacing w:line="240" w:lineRule="atLeast"/>
        <w:ind w:hanging="230"/>
        <w:jc w:val="left"/>
        <w:rPr>
          <w:rFonts w:ascii="ＭＳ Ｐゴシック" w:eastAsia="ＭＳ Ｐゴシック" w:hAnsi="ＭＳ Ｐゴシック" w:cs="ＭＳ Ｐゴシック" w:hint="eastAsia"/>
          <w:spacing w:val="20"/>
          <w:kern w:val="0"/>
          <w:sz w:val="24"/>
          <w:szCs w:val="24"/>
        </w:rPr>
      </w:pPr>
    </w:p>
    <w:p w:rsidR="00430310" w:rsidRDefault="00430310" w:rsidP="00430310">
      <w:pPr>
        <w:widowControl/>
        <w:spacing w:line="240" w:lineRule="atLeast"/>
        <w:ind w:hanging="230"/>
        <w:jc w:val="left"/>
        <w:rPr>
          <w:rFonts w:ascii="ＭＳ Ｐゴシック" w:eastAsia="ＭＳ Ｐゴシック" w:hAnsi="ＭＳ Ｐゴシック" w:cs="ＭＳ Ｐゴシック" w:hint="eastAsia"/>
          <w:spacing w:val="20"/>
          <w:kern w:val="0"/>
          <w:sz w:val="24"/>
          <w:szCs w:val="24"/>
        </w:rPr>
      </w:pPr>
    </w:p>
    <w:p w:rsidR="00430310" w:rsidRDefault="00430310" w:rsidP="00430310">
      <w:pPr>
        <w:widowControl/>
        <w:spacing w:line="240" w:lineRule="atLeast"/>
        <w:ind w:hanging="230"/>
        <w:jc w:val="left"/>
        <w:rPr>
          <w:rFonts w:ascii="ＭＳ Ｐゴシック" w:eastAsia="ＭＳ Ｐゴシック" w:hAnsi="ＭＳ Ｐゴシック" w:cs="ＭＳ Ｐゴシック" w:hint="eastAsia"/>
          <w:spacing w:val="20"/>
          <w:kern w:val="0"/>
          <w:sz w:val="24"/>
          <w:szCs w:val="24"/>
        </w:rPr>
      </w:pPr>
    </w:p>
    <w:p w:rsidR="00430310" w:rsidRDefault="00430310" w:rsidP="00430310">
      <w:pPr>
        <w:widowControl/>
        <w:spacing w:line="240" w:lineRule="atLeast"/>
        <w:ind w:hanging="230"/>
        <w:jc w:val="left"/>
        <w:rPr>
          <w:rFonts w:ascii="ＭＳ Ｐゴシック" w:eastAsia="ＭＳ Ｐゴシック" w:hAnsi="ＭＳ Ｐゴシック" w:cs="ＭＳ Ｐゴシック" w:hint="eastAsia"/>
          <w:spacing w:val="20"/>
          <w:kern w:val="0"/>
          <w:sz w:val="24"/>
          <w:szCs w:val="24"/>
        </w:rPr>
      </w:pPr>
    </w:p>
    <w:p w:rsidR="00430310" w:rsidRPr="00430310" w:rsidRDefault="00430310" w:rsidP="00430310">
      <w:pPr>
        <w:widowControl/>
        <w:spacing w:line="240" w:lineRule="atLeast"/>
        <w:ind w:hanging="230"/>
        <w:jc w:val="left"/>
        <w:rPr>
          <w:rFonts w:ascii="ＭＳ Ｐゴシック" w:eastAsia="ＭＳ Ｐゴシック" w:hAnsi="ＭＳ Ｐゴシック" w:cs="ＭＳ Ｐゴシック" w:hint="eastAsia"/>
          <w:spacing w:val="20"/>
          <w:kern w:val="0"/>
          <w:sz w:val="24"/>
          <w:szCs w:val="24"/>
        </w:rPr>
      </w:pPr>
    </w:p>
    <w:p w:rsidR="00430310" w:rsidRPr="00430310" w:rsidRDefault="00430310" w:rsidP="00430310">
      <w:pPr>
        <w:widowControl/>
        <w:spacing w:line="240" w:lineRule="atLeast"/>
        <w:ind w:hanging="230"/>
        <w:jc w:val="left"/>
        <w:rPr>
          <w:rFonts w:ascii="ＭＳ Ｐゴシック" w:eastAsia="ＭＳ Ｐゴシック" w:hAnsi="ＭＳ Ｐゴシック" w:cs="ＭＳ ゴシック"/>
          <w:spacing w:val="20"/>
          <w:kern w:val="0"/>
          <w:sz w:val="24"/>
          <w:szCs w:val="24"/>
        </w:rPr>
      </w:pPr>
      <w:r w:rsidRPr="00430310">
        <w:rPr>
          <w:rFonts w:ascii="ＭＳ Ｐゴシック" w:eastAsia="ＭＳ Ｐゴシック" w:hAnsi="ＭＳ Ｐゴシック" w:cs="ＭＳ ゴシック" w:hint="eastAsia"/>
          <w:spacing w:val="20"/>
          <w:kern w:val="0"/>
          <w:sz w:val="24"/>
          <w:szCs w:val="24"/>
        </w:rPr>
        <w:lastRenderedPageBreak/>
        <w:t>○障害者自立支援法に基づく指定地域相談支援の事業の人員及び運営に関する基準</w:t>
      </w:r>
      <w:r>
        <w:rPr>
          <w:rFonts w:ascii="ＭＳ Ｐゴシック" w:eastAsia="ＭＳ Ｐゴシック" w:hAnsi="ＭＳ Ｐゴシック" w:cs="ＭＳ ゴシック" w:hint="eastAsia"/>
          <w:spacing w:val="20"/>
          <w:kern w:val="0"/>
          <w:sz w:val="24"/>
          <w:szCs w:val="24"/>
        </w:rPr>
        <w:t>（抄）</w:t>
      </w:r>
    </w:p>
    <w:p w:rsidR="00430310" w:rsidRPr="00430310" w:rsidRDefault="00430310" w:rsidP="00430310">
      <w:pPr>
        <w:widowControl/>
        <w:spacing w:line="240" w:lineRule="atLeast"/>
        <w:jc w:val="right"/>
        <w:rPr>
          <w:rFonts w:ascii="ＭＳ Ｐゴシック" w:eastAsia="ＭＳ Ｐゴシック" w:hAnsi="ＭＳ Ｐゴシック" w:cs="ＭＳ ゴシック" w:hint="eastAsia"/>
          <w:spacing w:val="20"/>
          <w:kern w:val="0"/>
          <w:sz w:val="24"/>
          <w:szCs w:val="24"/>
        </w:rPr>
      </w:pPr>
      <w:r w:rsidRPr="00430310">
        <w:rPr>
          <w:rFonts w:ascii="ＭＳ Ｐゴシック" w:eastAsia="ＭＳ Ｐゴシック" w:hAnsi="ＭＳ Ｐゴシック" w:cs="ＭＳ ゴシック" w:hint="eastAsia"/>
          <w:spacing w:val="20"/>
          <w:kern w:val="0"/>
          <w:sz w:val="24"/>
          <w:szCs w:val="24"/>
        </w:rPr>
        <w:t>(平成二十四年三月十三日)</w:t>
      </w:r>
    </w:p>
    <w:p w:rsidR="00430310" w:rsidRPr="00430310" w:rsidRDefault="00430310" w:rsidP="00430310">
      <w:pPr>
        <w:widowControl/>
        <w:spacing w:line="240" w:lineRule="atLeast"/>
        <w:jc w:val="right"/>
        <w:rPr>
          <w:rFonts w:ascii="ＭＳ Ｐゴシック" w:eastAsia="ＭＳ Ｐゴシック" w:hAnsi="ＭＳ Ｐゴシック" w:cs="ＭＳ ゴシック" w:hint="eastAsia"/>
          <w:spacing w:val="20"/>
          <w:kern w:val="0"/>
          <w:sz w:val="24"/>
          <w:szCs w:val="24"/>
        </w:rPr>
      </w:pPr>
      <w:r w:rsidRPr="00430310">
        <w:rPr>
          <w:rFonts w:ascii="ＭＳ Ｐゴシック" w:eastAsia="ＭＳ Ｐゴシック" w:hAnsi="ＭＳ Ｐゴシック" w:cs="ＭＳ ゴシック" w:hint="eastAsia"/>
          <w:spacing w:val="20"/>
          <w:kern w:val="0"/>
          <w:sz w:val="24"/>
          <w:szCs w:val="24"/>
        </w:rPr>
        <w:t>(厚生労働省令第二十七号)</w:t>
      </w:r>
    </w:p>
    <w:p w:rsidR="00430310" w:rsidRPr="00430310" w:rsidRDefault="00430310" w:rsidP="00430310">
      <w:pPr>
        <w:widowControl/>
        <w:spacing w:line="240" w:lineRule="atLeast"/>
        <w:ind w:hanging="230"/>
        <w:jc w:val="left"/>
        <w:rPr>
          <w:rFonts w:ascii="ＭＳ Ｐゴシック" w:eastAsia="ＭＳ Ｐゴシック" w:hAnsi="ＭＳ Ｐゴシック" w:cs="ＭＳ Ｐゴシック" w:hint="eastAsia"/>
          <w:spacing w:val="20"/>
          <w:kern w:val="0"/>
          <w:szCs w:val="21"/>
        </w:rPr>
      </w:pPr>
    </w:p>
    <w:p w:rsidR="00430310" w:rsidRPr="00430310" w:rsidRDefault="00430310" w:rsidP="00430310">
      <w:pPr>
        <w:widowControl/>
        <w:spacing w:line="240" w:lineRule="atLeast"/>
        <w:jc w:val="left"/>
        <w:rPr>
          <w:rFonts w:ascii="ＭＳ Ｐゴシック" w:eastAsia="ＭＳ Ｐゴシック" w:hAnsi="ＭＳ Ｐゴシック" w:cs="ＭＳ ゴシック"/>
          <w:spacing w:val="20"/>
          <w:kern w:val="0"/>
          <w:sz w:val="24"/>
          <w:szCs w:val="24"/>
        </w:rPr>
      </w:pPr>
      <w:r w:rsidRPr="00430310">
        <w:rPr>
          <w:rFonts w:ascii="ＭＳ Ｐゴシック" w:eastAsia="ＭＳ Ｐゴシック" w:hAnsi="ＭＳ Ｐゴシック" w:cs="ＭＳ ゴシック" w:hint="eastAsia"/>
          <w:spacing w:val="20"/>
          <w:kern w:val="0"/>
          <w:sz w:val="24"/>
          <w:szCs w:val="24"/>
        </w:rPr>
        <w:t>第三十六条　指定地域移行支援事業者は、利用者に対する指定地域移行支援の提供により事故が発生した場合は、都道府県、市町村、当該利用者の家族等に連絡を行うとともに、必要な措置を講じなければならない。</w:t>
      </w:r>
    </w:p>
    <w:p w:rsidR="00430310" w:rsidRPr="00430310" w:rsidRDefault="00430310" w:rsidP="00430310">
      <w:pPr>
        <w:widowControl/>
        <w:spacing w:line="240" w:lineRule="atLeast"/>
        <w:ind w:hanging="230"/>
        <w:jc w:val="left"/>
        <w:rPr>
          <w:rFonts w:ascii="ＭＳ Ｐゴシック" w:eastAsia="ＭＳ Ｐゴシック" w:hAnsi="ＭＳ Ｐゴシック" w:cs="ＭＳ ゴシック" w:hint="eastAsia"/>
          <w:spacing w:val="20"/>
          <w:kern w:val="0"/>
          <w:sz w:val="24"/>
          <w:szCs w:val="24"/>
        </w:rPr>
      </w:pPr>
      <w:r w:rsidRPr="00430310">
        <w:rPr>
          <w:rFonts w:ascii="ＭＳ Ｐゴシック" w:eastAsia="ＭＳ Ｐゴシック" w:hAnsi="ＭＳ Ｐゴシック" w:cs="ＭＳ ゴシック" w:hint="eastAsia"/>
          <w:spacing w:val="20"/>
          <w:kern w:val="0"/>
          <w:sz w:val="24"/>
          <w:szCs w:val="24"/>
        </w:rPr>
        <w:t>２　指定地域移行支援事業者は、前項の事故の状況及び事故に際して採った処置について、記録しなければならない。</w:t>
      </w:r>
    </w:p>
    <w:p w:rsidR="00430310" w:rsidRPr="00430310" w:rsidRDefault="00430310" w:rsidP="00430310">
      <w:pPr>
        <w:widowControl/>
        <w:spacing w:line="240" w:lineRule="atLeast"/>
        <w:ind w:hanging="230"/>
        <w:jc w:val="left"/>
        <w:rPr>
          <w:rFonts w:ascii="ＭＳ Ｐゴシック" w:eastAsia="ＭＳ Ｐゴシック" w:hAnsi="ＭＳ Ｐゴシック" w:cs="ＭＳ ゴシック" w:hint="eastAsia"/>
          <w:spacing w:val="20"/>
          <w:kern w:val="0"/>
          <w:sz w:val="24"/>
          <w:szCs w:val="24"/>
        </w:rPr>
      </w:pPr>
      <w:r w:rsidRPr="00430310">
        <w:rPr>
          <w:rFonts w:ascii="ＭＳ Ｐゴシック" w:eastAsia="ＭＳ Ｐゴシック" w:hAnsi="ＭＳ Ｐゴシック" w:cs="ＭＳ ゴシック" w:hint="eastAsia"/>
          <w:spacing w:val="20"/>
          <w:kern w:val="0"/>
          <w:sz w:val="24"/>
          <w:szCs w:val="24"/>
        </w:rPr>
        <w:t>３　指定地域移行支援事業者は、利用者に対する指定地域移行支援の提供により賠償すべき事故が発生した場合は、損害賠償を速やかに行わなければならない</w:t>
      </w:r>
    </w:p>
    <w:p w:rsidR="00430310" w:rsidRPr="00430310" w:rsidRDefault="00430310" w:rsidP="00430310">
      <w:pPr>
        <w:widowControl/>
        <w:spacing w:line="240" w:lineRule="atLeast"/>
        <w:ind w:hanging="230"/>
        <w:jc w:val="left"/>
        <w:rPr>
          <w:rFonts w:ascii="ＭＳ Ｐゴシック" w:eastAsia="ＭＳ Ｐゴシック" w:hAnsi="ＭＳ Ｐゴシック" w:cs="ＭＳ Ｐゴシック" w:hint="eastAsia"/>
          <w:spacing w:val="20"/>
          <w:kern w:val="0"/>
          <w:szCs w:val="21"/>
        </w:rPr>
      </w:pPr>
    </w:p>
    <w:p w:rsidR="00430310" w:rsidRDefault="00430310" w:rsidP="00430310">
      <w:pPr>
        <w:widowControl/>
        <w:spacing w:line="240" w:lineRule="atLeast"/>
        <w:ind w:hanging="230"/>
        <w:jc w:val="left"/>
        <w:rPr>
          <w:rFonts w:ascii="ＭＳ Ｐゴシック" w:eastAsia="ＭＳ Ｐゴシック" w:hAnsi="ＭＳ Ｐゴシック" w:cs="ＭＳ Ｐゴシック" w:hint="eastAsia"/>
          <w:spacing w:val="20"/>
          <w:kern w:val="0"/>
          <w:szCs w:val="21"/>
        </w:rPr>
      </w:pPr>
    </w:p>
    <w:p w:rsidR="00430310" w:rsidRPr="00430310" w:rsidRDefault="00430310" w:rsidP="00430310">
      <w:pPr>
        <w:widowControl/>
        <w:spacing w:line="240" w:lineRule="atLeast"/>
        <w:ind w:hanging="230"/>
        <w:jc w:val="left"/>
        <w:rPr>
          <w:rFonts w:ascii="ＭＳ Ｐゴシック" w:eastAsia="ＭＳ Ｐゴシック" w:hAnsi="ＭＳ Ｐゴシック" w:cs="ＭＳ Ｐゴシック" w:hint="eastAsia"/>
          <w:spacing w:val="20"/>
          <w:kern w:val="0"/>
          <w:szCs w:val="21"/>
        </w:rPr>
      </w:pPr>
    </w:p>
    <w:p w:rsidR="00430310" w:rsidRPr="00430310" w:rsidRDefault="00430310" w:rsidP="00430310">
      <w:pPr>
        <w:widowControl/>
        <w:spacing w:line="240" w:lineRule="atLeast"/>
        <w:ind w:hanging="230"/>
        <w:jc w:val="left"/>
        <w:rPr>
          <w:rFonts w:ascii="ＭＳ Ｐゴシック" w:eastAsia="ＭＳ Ｐゴシック" w:hAnsi="ＭＳ Ｐゴシック" w:cs="ＭＳ ゴシック"/>
          <w:spacing w:val="20"/>
          <w:kern w:val="0"/>
          <w:sz w:val="24"/>
          <w:szCs w:val="24"/>
        </w:rPr>
      </w:pPr>
      <w:r w:rsidRPr="00430310">
        <w:rPr>
          <w:rFonts w:ascii="ＭＳ Ｐゴシック" w:eastAsia="ＭＳ Ｐゴシック" w:hAnsi="ＭＳ Ｐゴシック" w:cs="ＭＳ ゴシック" w:hint="eastAsia"/>
          <w:spacing w:val="20"/>
          <w:kern w:val="0"/>
          <w:sz w:val="24"/>
          <w:szCs w:val="24"/>
        </w:rPr>
        <w:t>○障害者自立支援法に基づく指定計画相談支援の事業の人員及び運営に関する基準</w:t>
      </w:r>
      <w:r>
        <w:rPr>
          <w:rFonts w:ascii="ＭＳ Ｐゴシック" w:eastAsia="ＭＳ Ｐゴシック" w:hAnsi="ＭＳ Ｐゴシック" w:cs="ＭＳ ゴシック" w:hint="eastAsia"/>
          <w:spacing w:val="20"/>
          <w:kern w:val="0"/>
          <w:sz w:val="24"/>
          <w:szCs w:val="24"/>
        </w:rPr>
        <w:t>（抄）</w:t>
      </w:r>
    </w:p>
    <w:p w:rsidR="00430310" w:rsidRPr="00430310" w:rsidRDefault="00430310" w:rsidP="00430310">
      <w:pPr>
        <w:widowControl/>
        <w:spacing w:line="240" w:lineRule="atLeast"/>
        <w:jc w:val="right"/>
        <w:rPr>
          <w:rFonts w:ascii="ＭＳ Ｐゴシック" w:eastAsia="ＭＳ Ｐゴシック" w:hAnsi="ＭＳ Ｐゴシック" w:cs="ＭＳ ゴシック" w:hint="eastAsia"/>
          <w:spacing w:val="20"/>
          <w:kern w:val="0"/>
          <w:sz w:val="24"/>
          <w:szCs w:val="24"/>
        </w:rPr>
      </w:pPr>
      <w:r w:rsidRPr="00430310">
        <w:rPr>
          <w:rFonts w:ascii="ＭＳ Ｐゴシック" w:eastAsia="ＭＳ Ｐゴシック" w:hAnsi="ＭＳ Ｐゴシック" w:cs="ＭＳ ゴシック" w:hint="eastAsia"/>
          <w:spacing w:val="20"/>
          <w:kern w:val="0"/>
          <w:sz w:val="24"/>
          <w:szCs w:val="24"/>
        </w:rPr>
        <w:t>(平成二十四年三月十三日)</w:t>
      </w:r>
    </w:p>
    <w:p w:rsidR="00430310" w:rsidRPr="00430310" w:rsidRDefault="00430310" w:rsidP="00430310">
      <w:pPr>
        <w:widowControl/>
        <w:spacing w:line="240" w:lineRule="atLeast"/>
        <w:jc w:val="right"/>
        <w:rPr>
          <w:rFonts w:ascii="ＭＳ Ｐゴシック" w:eastAsia="ＭＳ Ｐゴシック" w:hAnsi="ＭＳ Ｐゴシック" w:cs="ＭＳ ゴシック" w:hint="eastAsia"/>
          <w:spacing w:val="20"/>
          <w:kern w:val="0"/>
          <w:sz w:val="24"/>
          <w:szCs w:val="24"/>
        </w:rPr>
      </w:pPr>
      <w:r w:rsidRPr="00430310">
        <w:rPr>
          <w:rFonts w:ascii="ＭＳ Ｐゴシック" w:eastAsia="ＭＳ Ｐゴシック" w:hAnsi="ＭＳ Ｐゴシック" w:cs="ＭＳ ゴシック" w:hint="eastAsia"/>
          <w:spacing w:val="20"/>
          <w:kern w:val="0"/>
          <w:sz w:val="24"/>
          <w:szCs w:val="24"/>
        </w:rPr>
        <w:t>(厚生労働省令第二十八号)</w:t>
      </w:r>
    </w:p>
    <w:p w:rsidR="00430310" w:rsidRPr="00430310" w:rsidRDefault="00430310" w:rsidP="00430310">
      <w:pPr>
        <w:widowControl/>
        <w:spacing w:line="240" w:lineRule="atLeast"/>
        <w:ind w:hanging="230"/>
        <w:jc w:val="left"/>
        <w:rPr>
          <w:rFonts w:ascii="ＭＳ Ｐゴシック" w:eastAsia="ＭＳ Ｐゴシック" w:hAnsi="ＭＳ Ｐゴシック" w:cs="ＭＳ Ｐゴシック" w:hint="eastAsia"/>
          <w:spacing w:val="20"/>
          <w:kern w:val="0"/>
          <w:szCs w:val="21"/>
        </w:rPr>
      </w:pPr>
    </w:p>
    <w:p w:rsidR="00430310" w:rsidRPr="00430310" w:rsidRDefault="00430310" w:rsidP="00430310">
      <w:pPr>
        <w:widowControl/>
        <w:spacing w:line="240" w:lineRule="atLeast"/>
        <w:jc w:val="left"/>
        <w:rPr>
          <w:rFonts w:ascii="ＭＳ Ｐゴシック" w:eastAsia="ＭＳ Ｐゴシック" w:hAnsi="ＭＳ Ｐゴシック" w:cs="ＭＳ ゴシック"/>
          <w:spacing w:val="20"/>
          <w:kern w:val="0"/>
          <w:sz w:val="24"/>
          <w:szCs w:val="24"/>
        </w:rPr>
      </w:pPr>
      <w:r w:rsidRPr="00430310">
        <w:rPr>
          <w:rFonts w:ascii="ＭＳ Ｐゴシック" w:eastAsia="ＭＳ Ｐゴシック" w:hAnsi="ＭＳ Ｐゴシック" w:cs="ＭＳ ゴシック" w:hint="eastAsia"/>
          <w:spacing w:val="20"/>
          <w:kern w:val="0"/>
          <w:sz w:val="24"/>
          <w:szCs w:val="24"/>
        </w:rPr>
        <w:t>第二十八条　指定特定相談支援事業者は、利用者等に対する指定計画相談支援の提供により事故が発生した場合は、都道府県、市町村、当該利用者の家族等に連絡を行うとともに、必要な措置を講じなければならない。</w:t>
      </w:r>
    </w:p>
    <w:p w:rsidR="00430310" w:rsidRPr="00430310" w:rsidRDefault="00430310" w:rsidP="00430310">
      <w:pPr>
        <w:widowControl/>
        <w:spacing w:line="240" w:lineRule="atLeast"/>
        <w:ind w:hanging="230"/>
        <w:jc w:val="left"/>
        <w:rPr>
          <w:rFonts w:ascii="ＭＳ Ｐゴシック" w:eastAsia="ＭＳ Ｐゴシック" w:hAnsi="ＭＳ Ｐゴシック" w:cs="ＭＳ ゴシック" w:hint="eastAsia"/>
          <w:spacing w:val="20"/>
          <w:kern w:val="0"/>
          <w:sz w:val="24"/>
          <w:szCs w:val="24"/>
        </w:rPr>
      </w:pPr>
      <w:r w:rsidRPr="00430310">
        <w:rPr>
          <w:rFonts w:ascii="ＭＳ Ｐゴシック" w:eastAsia="ＭＳ Ｐゴシック" w:hAnsi="ＭＳ Ｐゴシック" w:cs="ＭＳ ゴシック" w:hint="eastAsia"/>
          <w:spacing w:val="20"/>
          <w:kern w:val="0"/>
          <w:sz w:val="24"/>
          <w:szCs w:val="24"/>
        </w:rPr>
        <w:t>２　指定特定相談支援事業者は、前項の事故の状況及び事故に際して採った処置について、記録しなければならない。</w:t>
      </w:r>
    </w:p>
    <w:p w:rsidR="00430310" w:rsidRPr="00430310" w:rsidRDefault="00430310" w:rsidP="00430310">
      <w:pPr>
        <w:widowControl/>
        <w:spacing w:line="240" w:lineRule="atLeast"/>
        <w:ind w:hanging="230"/>
        <w:jc w:val="left"/>
        <w:rPr>
          <w:rFonts w:ascii="ＭＳ Ｐゴシック" w:eastAsia="ＭＳ Ｐゴシック" w:hAnsi="ＭＳ Ｐゴシック" w:cs="ＭＳ ゴシック" w:hint="eastAsia"/>
          <w:spacing w:val="20"/>
          <w:kern w:val="0"/>
          <w:sz w:val="24"/>
          <w:szCs w:val="24"/>
        </w:rPr>
      </w:pPr>
      <w:r w:rsidRPr="00430310">
        <w:rPr>
          <w:rFonts w:ascii="ＭＳ Ｐゴシック" w:eastAsia="ＭＳ Ｐゴシック" w:hAnsi="ＭＳ Ｐゴシック" w:cs="ＭＳ ゴシック" w:hint="eastAsia"/>
          <w:spacing w:val="20"/>
          <w:kern w:val="0"/>
          <w:sz w:val="24"/>
          <w:szCs w:val="24"/>
        </w:rPr>
        <w:t>３　指定特定相談支援事業者は、利用者等に対する指定計画相談支援の提供により賠償すべき事故が発生した場合は、損害賠償を速やかに行わなければならない。</w:t>
      </w:r>
    </w:p>
    <w:p w:rsidR="00430310" w:rsidRPr="00430310" w:rsidRDefault="00430310" w:rsidP="00430310">
      <w:pPr>
        <w:widowControl/>
        <w:spacing w:line="240" w:lineRule="atLeast"/>
        <w:ind w:hanging="230"/>
        <w:jc w:val="left"/>
        <w:rPr>
          <w:rFonts w:ascii="ＭＳ Ｐゴシック" w:eastAsia="ＭＳ Ｐゴシック" w:hAnsi="ＭＳ Ｐゴシック" w:cs="ＭＳ Ｐゴシック" w:hint="eastAsia"/>
          <w:spacing w:val="20"/>
          <w:kern w:val="0"/>
          <w:szCs w:val="21"/>
        </w:rPr>
      </w:pPr>
    </w:p>
    <w:p w:rsidR="00430310" w:rsidRDefault="00430310" w:rsidP="00430310">
      <w:pPr>
        <w:widowControl/>
        <w:spacing w:line="240" w:lineRule="atLeast"/>
        <w:ind w:hanging="230"/>
        <w:jc w:val="left"/>
        <w:rPr>
          <w:rFonts w:ascii="ＭＳ Ｐゴシック" w:eastAsia="ＭＳ Ｐゴシック" w:hAnsi="ＭＳ Ｐゴシック" w:cs="ＭＳ ゴシック" w:hint="eastAsia"/>
          <w:spacing w:val="20"/>
          <w:kern w:val="0"/>
          <w:sz w:val="24"/>
          <w:szCs w:val="24"/>
        </w:rPr>
      </w:pPr>
    </w:p>
    <w:p w:rsidR="00430310" w:rsidRDefault="00430310" w:rsidP="00430310">
      <w:pPr>
        <w:widowControl/>
        <w:spacing w:line="240" w:lineRule="atLeast"/>
        <w:ind w:hanging="230"/>
        <w:jc w:val="left"/>
        <w:rPr>
          <w:rFonts w:ascii="ＭＳ Ｐゴシック" w:eastAsia="ＭＳ Ｐゴシック" w:hAnsi="ＭＳ Ｐゴシック" w:cs="ＭＳ ゴシック" w:hint="eastAsia"/>
          <w:spacing w:val="20"/>
          <w:kern w:val="0"/>
          <w:sz w:val="24"/>
          <w:szCs w:val="24"/>
        </w:rPr>
      </w:pPr>
    </w:p>
    <w:p w:rsidR="00430310" w:rsidRDefault="00430310" w:rsidP="00430310">
      <w:pPr>
        <w:widowControl/>
        <w:spacing w:line="240" w:lineRule="atLeast"/>
        <w:ind w:hanging="230"/>
        <w:jc w:val="left"/>
        <w:rPr>
          <w:rFonts w:ascii="ＭＳ Ｐゴシック" w:eastAsia="ＭＳ Ｐゴシック" w:hAnsi="ＭＳ Ｐゴシック" w:cs="ＭＳ ゴシック" w:hint="eastAsia"/>
          <w:spacing w:val="20"/>
          <w:kern w:val="0"/>
          <w:sz w:val="24"/>
          <w:szCs w:val="24"/>
        </w:rPr>
      </w:pPr>
    </w:p>
    <w:p w:rsidR="00430310" w:rsidRDefault="00430310" w:rsidP="00430310">
      <w:pPr>
        <w:widowControl/>
        <w:spacing w:line="240" w:lineRule="atLeast"/>
        <w:ind w:hanging="230"/>
        <w:jc w:val="left"/>
        <w:rPr>
          <w:rFonts w:ascii="ＭＳ Ｐゴシック" w:eastAsia="ＭＳ Ｐゴシック" w:hAnsi="ＭＳ Ｐゴシック" w:cs="ＭＳ ゴシック" w:hint="eastAsia"/>
          <w:spacing w:val="20"/>
          <w:kern w:val="0"/>
          <w:sz w:val="24"/>
          <w:szCs w:val="24"/>
        </w:rPr>
      </w:pPr>
    </w:p>
    <w:p w:rsidR="00430310" w:rsidRDefault="00430310" w:rsidP="00430310">
      <w:pPr>
        <w:widowControl/>
        <w:spacing w:line="240" w:lineRule="atLeast"/>
        <w:ind w:hanging="230"/>
        <w:jc w:val="left"/>
        <w:rPr>
          <w:rFonts w:ascii="ＭＳ Ｐゴシック" w:eastAsia="ＭＳ Ｐゴシック" w:hAnsi="ＭＳ Ｐゴシック" w:cs="ＭＳ ゴシック" w:hint="eastAsia"/>
          <w:spacing w:val="20"/>
          <w:kern w:val="0"/>
          <w:sz w:val="24"/>
          <w:szCs w:val="24"/>
        </w:rPr>
      </w:pPr>
    </w:p>
    <w:p w:rsidR="00430310" w:rsidRPr="00430310" w:rsidRDefault="00430310" w:rsidP="00430310">
      <w:pPr>
        <w:widowControl/>
        <w:spacing w:line="240" w:lineRule="atLeast"/>
        <w:ind w:hanging="230"/>
        <w:jc w:val="left"/>
        <w:rPr>
          <w:rFonts w:ascii="ＭＳ ゴシック" w:eastAsia="ＭＳ ゴシック" w:hAnsi="ＭＳ ゴシック" w:cs="ＭＳ ゴシック"/>
          <w:spacing w:val="20"/>
          <w:kern w:val="0"/>
          <w:sz w:val="24"/>
          <w:szCs w:val="24"/>
        </w:rPr>
      </w:pPr>
      <w:r w:rsidRPr="00430310">
        <w:rPr>
          <w:rFonts w:ascii="ＭＳ ゴシック" w:eastAsia="ＭＳ ゴシック" w:hAnsi="ＭＳ ゴシック" w:cs="ＭＳ ゴシック" w:hint="eastAsia"/>
          <w:spacing w:val="20"/>
          <w:kern w:val="0"/>
          <w:sz w:val="24"/>
          <w:szCs w:val="24"/>
        </w:rPr>
        <w:lastRenderedPageBreak/>
        <w:t>○児童福祉法に基づく指定通所支援の事業の人員、設備及び運営に関する基準</w:t>
      </w:r>
      <w:r w:rsidR="00530EF5">
        <w:rPr>
          <w:rFonts w:ascii="ＭＳ ゴシック" w:eastAsia="ＭＳ ゴシック" w:hAnsi="ＭＳ ゴシック" w:cs="ＭＳ ゴシック" w:hint="eastAsia"/>
          <w:spacing w:val="20"/>
          <w:kern w:val="0"/>
          <w:sz w:val="24"/>
          <w:szCs w:val="24"/>
        </w:rPr>
        <w:t>（抄）</w:t>
      </w:r>
    </w:p>
    <w:p w:rsidR="00430310" w:rsidRPr="00430310" w:rsidRDefault="00430310" w:rsidP="00430310">
      <w:pPr>
        <w:widowControl/>
        <w:spacing w:line="240" w:lineRule="atLeast"/>
        <w:jc w:val="right"/>
        <w:rPr>
          <w:rFonts w:ascii="ＭＳ ゴシック" w:eastAsia="ＭＳ ゴシック" w:hAnsi="ＭＳ ゴシック" w:cs="ＭＳ ゴシック" w:hint="eastAsia"/>
          <w:spacing w:val="20"/>
          <w:kern w:val="0"/>
          <w:sz w:val="24"/>
          <w:szCs w:val="24"/>
        </w:rPr>
      </w:pPr>
      <w:r w:rsidRPr="00430310">
        <w:rPr>
          <w:rFonts w:ascii="ＭＳ ゴシック" w:eastAsia="ＭＳ ゴシック" w:hAnsi="ＭＳ ゴシック" w:cs="ＭＳ ゴシック" w:hint="eastAsia"/>
          <w:spacing w:val="20"/>
          <w:kern w:val="0"/>
          <w:sz w:val="24"/>
          <w:szCs w:val="24"/>
        </w:rPr>
        <w:t>(平成二十四年二月三日)</w:t>
      </w:r>
    </w:p>
    <w:p w:rsidR="00430310" w:rsidRPr="00430310" w:rsidRDefault="00430310" w:rsidP="00430310">
      <w:pPr>
        <w:widowControl/>
        <w:spacing w:line="240" w:lineRule="atLeast"/>
        <w:jc w:val="right"/>
        <w:rPr>
          <w:rFonts w:ascii="ＭＳ ゴシック" w:eastAsia="ＭＳ ゴシック" w:hAnsi="ＭＳ ゴシック" w:cs="ＭＳ ゴシック" w:hint="eastAsia"/>
          <w:spacing w:val="20"/>
          <w:kern w:val="0"/>
          <w:sz w:val="24"/>
          <w:szCs w:val="24"/>
        </w:rPr>
      </w:pPr>
      <w:r w:rsidRPr="00430310">
        <w:rPr>
          <w:rFonts w:ascii="ＭＳ ゴシック" w:eastAsia="ＭＳ ゴシック" w:hAnsi="ＭＳ ゴシック" w:cs="ＭＳ ゴシック" w:hint="eastAsia"/>
          <w:spacing w:val="20"/>
          <w:kern w:val="0"/>
          <w:sz w:val="24"/>
          <w:szCs w:val="24"/>
        </w:rPr>
        <w:t>(厚生労働省令第十五号)</w:t>
      </w:r>
    </w:p>
    <w:p w:rsidR="00430310" w:rsidRDefault="00430310" w:rsidP="00430310">
      <w:pPr>
        <w:widowControl/>
        <w:spacing w:line="240" w:lineRule="atLeast"/>
        <w:ind w:hanging="230"/>
        <w:jc w:val="left"/>
        <w:rPr>
          <w:rFonts w:ascii="ＭＳ ゴシック" w:eastAsia="ＭＳ ゴシック" w:hAnsi="ＭＳ ゴシック" w:cs="ＭＳ ゴシック" w:hint="eastAsia"/>
          <w:spacing w:val="20"/>
          <w:kern w:val="0"/>
          <w:sz w:val="24"/>
          <w:szCs w:val="24"/>
        </w:rPr>
      </w:pPr>
    </w:p>
    <w:p w:rsidR="00530EF5" w:rsidRPr="00530EF5" w:rsidRDefault="00530EF5" w:rsidP="00530EF5">
      <w:pPr>
        <w:widowControl/>
        <w:spacing w:line="240" w:lineRule="atLeast"/>
        <w:jc w:val="left"/>
        <w:rPr>
          <w:rFonts w:ascii="ＭＳ ゴシック" w:eastAsia="ＭＳ ゴシック" w:hAnsi="ＭＳ ゴシック" w:cs="ＭＳ ゴシック"/>
          <w:spacing w:val="20"/>
          <w:kern w:val="0"/>
          <w:sz w:val="24"/>
          <w:szCs w:val="24"/>
        </w:rPr>
      </w:pPr>
      <w:r w:rsidRPr="00530EF5">
        <w:rPr>
          <w:rFonts w:ascii="ＭＳ ゴシック" w:eastAsia="ＭＳ ゴシック" w:hAnsi="ＭＳ ゴシック" w:cs="ＭＳ ゴシック" w:hint="eastAsia"/>
          <w:spacing w:val="20"/>
          <w:kern w:val="0"/>
          <w:sz w:val="24"/>
          <w:szCs w:val="24"/>
        </w:rPr>
        <w:t>第五十二条　指定児童発達支援事業者は、障害児に対する指定児童発達支援の提供により事故が発生した場合は、速やかに都道府県、市町村、当該障害児の家族等に連絡を行うとともに、必要な措置を講じなければならない。</w:t>
      </w:r>
    </w:p>
    <w:p w:rsidR="00530EF5" w:rsidRPr="00530EF5" w:rsidRDefault="00530EF5" w:rsidP="00530EF5">
      <w:pPr>
        <w:widowControl/>
        <w:spacing w:line="240" w:lineRule="atLeast"/>
        <w:ind w:hanging="230"/>
        <w:jc w:val="left"/>
        <w:rPr>
          <w:rFonts w:ascii="ＭＳ ゴシック" w:eastAsia="ＭＳ ゴシック" w:hAnsi="ＭＳ ゴシック" w:cs="ＭＳ ゴシック" w:hint="eastAsia"/>
          <w:spacing w:val="20"/>
          <w:kern w:val="0"/>
          <w:sz w:val="24"/>
          <w:szCs w:val="24"/>
        </w:rPr>
      </w:pPr>
      <w:r w:rsidRPr="00530EF5">
        <w:rPr>
          <w:rFonts w:ascii="ＭＳ ゴシック" w:eastAsia="ＭＳ ゴシック" w:hAnsi="ＭＳ ゴシック" w:cs="ＭＳ ゴシック" w:hint="eastAsia"/>
          <w:spacing w:val="20"/>
          <w:kern w:val="0"/>
          <w:sz w:val="24"/>
          <w:szCs w:val="24"/>
        </w:rPr>
        <w:t>２　指定児童発達支援事業者は、前項の事故の状況及び事故に際して採った処置について、記録しなければならない。</w:t>
      </w:r>
    </w:p>
    <w:p w:rsidR="00530EF5" w:rsidRPr="00530EF5" w:rsidRDefault="00530EF5" w:rsidP="00530EF5">
      <w:pPr>
        <w:widowControl/>
        <w:spacing w:line="240" w:lineRule="atLeast"/>
        <w:ind w:hanging="230"/>
        <w:jc w:val="left"/>
        <w:rPr>
          <w:rFonts w:ascii="ＭＳ ゴシック" w:eastAsia="ＭＳ ゴシック" w:hAnsi="ＭＳ ゴシック" w:cs="ＭＳ ゴシック" w:hint="eastAsia"/>
          <w:spacing w:val="20"/>
          <w:kern w:val="0"/>
          <w:sz w:val="24"/>
          <w:szCs w:val="24"/>
        </w:rPr>
      </w:pPr>
      <w:r w:rsidRPr="00530EF5">
        <w:rPr>
          <w:rFonts w:ascii="ＭＳ ゴシック" w:eastAsia="ＭＳ ゴシック" w:hAnsi="ＭＳ ゴシック" w:cs="ＭＳ ゴシック" w:hint="eastAsia"/>
          <w:spacing w:val="20"/>
          <w:kern w:val="0"/>
          <w:sz w:val="24"/>
          <w:szCs w:val="24"/>
        </w:rPr>
        <w:t>３　指定児童発達支援事業者は、障害児に対する指定児童発達支援の提供により賠償すべき事故が発生した場合は、損害賠償を速やかに行わなければならない。</w:t>
      </w:r>
    </w:p>
    <w:p w:rsidR="00530EF5" w:rsidRDefault="00530EF5" w:rsidP="00430310">
      <w:pPr>
        <w:widowControl/>
        <w:spacing w:line="240" w:lineRule="atLeast"/>
        <w:ind w:hanging="230"/>
        <w:jc w:val="left"/>
        <w:rPr>
          <w:rFonts w:ascii="ＭＳ ゴシック" w:eastAsia="ＭＳ ゴシック" w:hAnsi="ＭＳ ゴシック" w:cs="ＭＳ ゴシック" w:hint="eastAsia"/>
          <w:spacing w:val="20"/>
          <w:kern w:val="0"/>
          <w:sz w:val="24"/>
          <w:szCs w:val="24"/>
        </w:rPr>
      </w:pPr>
    </w:p>
    <w:p w:rsidR="00530EF5" w:rsidRDefault="00530EF5" w:rsidP="00430310">
      <w:pPr>
        <w:widowControl/>
        <w:spacing w:line="240" w:lineRule="atLeast"/>
        <w:ind w:hanging="230"/>
        <w:jc w:val="left"/>
        <w:rPr>
          <w:rFonts w:ascii="ＭＳ ゴシック" w:eastAsia="ＭＳ ゴシック" w:hAnsi="ＭＳ ゴシック" w:cs="ＭＳ ゴシック" w:hint="eastAsia"/>
          <w:spacing w:val="20"/>
          <w:kern w:val="0"/>
          <w:sz w:val="24"/>
          <w:szCs w:val="24"/>
        </w:rPr>
      </w:pPr>
    </w:p>
    <w:p w:rsidR="00530EF5" w:rsidRPr="00530EF5" w:rsidRDefault="00530EF5" w:rsidP="00530EF5">
      <w:pPr>
        <w:widowControl/>
        <w:spacing w:line="240" w:lineRule="atLeast"/>
        <w:ind w:hanging="230"/>
        <w:jc w:val="left"/>
        <w:rPr>
          <w:rFonts w:ascii="ＭＳ ゴシック" w:eastAsia="ＭＳ ゴシック" w:hAnsi="ＭＳ ゴシック" w:cs="ＭＳ ゴシック"/>
          <w:spacing w:val="20"/>
          <w:kern w:val="0"/>
          <w:sz w:val="24"/>
          <w:szCs w:val="24"/>
        </w:rPr>
      </w:pPr>
      <w:r w:rsidRPr="00530EF5">
        <w:rPr>
          <w:rFonts w:ascii="ＭＳ ゴシック" w:eastAsia="ＭＳ ゴシック" w:hAnsi="ＭＳ ゴシック" w:cs="ＭＳ ゴシック" w:hint="eastAsia"/>
          <w:spacing w:val="20"/>
          <w:kern w:val="0"/>
          <w:sz w:val="24"/>
          <w:szCs w:val="24"/>
        </w:rPr>
        <w:t>○児童福祉法に基づく指定障害児入所施設等の人員、設備及び運営に関する基準</w:t>
      </w:r>
      <w:r>
        <w:rPr>
          <w:rFonts w:ascii="ＭＳ ゴシック" w:eastAsia="ＭＳ ゴシック" w:hAnsi="ＭＳ ゴシック" w:cs="ＭＳ ゴシック" w:hint="eastAsia"/>
          <w:spacing w:val="20"/>
          <w:kern w:val="0"/>
          <w:sz w:val="24"/>
          <w:szCs w:val="24"/>
        </w:rPr>
        <w:t>（抄）</w:t>
      </w:r>
    </w:p>
    <w:p w:rsidR="00530EF5" w:rsidRPr="00530EF5" w:rsidRDefault="00530EF5" w:rsidP="00530EF5">
      <w:pPr>
        <w:widowControl/>
        <w:spacing w:line="240" w:lineRule="atLeast"/>
        <w:jc w:val="right"/>
        <w:rPr>
          <w:rFonts w:ascii="ＭＳ ゴシック" w:eastAsia="ＭＳ ゴシック" w:hAnsi="ＭＳ ゴシック" w:cs="ＭＳ ゴシック" w:hint="eastAsia"/>
          <w:spacing w:val="20"/>
          <w:kern w:val="0"/>
          <w:sz w:val="24"/>
          <w:szCs w:val="24"/>
        </w:rPr>
      </w:pPr>
      <w:r w:rsidRPr="00530EF5">
        <w:rPr>
          <w:rFonts w:ascii="ＭＳ ゴシック" w:eastAsia="ＭＳ ゴシック" w:hAnsi="ＭＳ ゴシック" w:cs="ＭＳ ゴシック" w:hint="eastAsia"/>
          <w:spacing w:val="20"/>
          <w:kern w:val="0"/>
          <w:sz w:val="24"/>
          <w:szCs w:val="24"/>
        </w:rPr>
        <w:t>(平成二十四年二月三日)</w:t>
      </w:r>
    </w:p>
    <w:p w:rsidR="00530EF5" w:rsidRPr="00530EF5" w:rsidRDefault="00530EF5" w:rsidP="00530EF5">
      <w:pPr>
        <w:widowControl/>
        <w:spacing w:line="240" w:lineRule="atLeast"/>
        <w:jc w:val="right"/>
        <w:rPr>
          <w:rFonts w:ascii="ＭＳ ゴシック" w:eastAsia="ＭＳ ゴシック" w:hAnsi="ＭＳ ゴシック" w:cs="ＭＳ ゴシック" w:hint="eastAsia"/>
          <w:spacing w:val="20"/>
          <w:kern w:val="0"/>
          <w:sz w:val="24"/>
          <w:szCs w:val="24"/>
        </w:rPr>
      </w:pPr>
      <w:r w:rsidRPr="00530EF5">
        <w:rPr>
          <w:rFonts w:ascii="ＭＳ ゴシック" w:eastAsia="ＭＳ ゴシック" w:hAnsi="ＭＳ ゴシック" w:cs="ＭＳ ゴシック" w:hint="eastAsia"/>
          <w:spacing w:val="20"/>
          <w:kern w:val="0"/>
          <w:sz w:val="24"/>
          <w:szCs w:val="24"/>
        </w:rPr>
        <w:t>(厚生労働省令第十六号)</w:t>
      </w:r>
    </w:p>
    <w:p w:rsidR="00530EF5" w:rsidRDefault="00530EF5" w:rsidP="00430310">
      <w:pPr>
        <w:widowControl/>
        <w:spacing w:line="240" w:lineRule="atLeast"/>
        <w:ind w:hanging="230"/>
        <w:jc w:val="left"/>
        <w:rPr>
          <w:rFonts w:ascii="ＭＳ ゴシック" w:eastAsia="ＭＳ ゴシック" w:hAnsi="ＭＳ ゴシック" w:cs="ＭＳ ゴシック" w:hint="eastAsia"/>
          <w:spacing w:val="20"/>
          <w:kern w:val="0"/>
          <w:sz w:val="24"/>
          <w:szCs w:val="24"/>
        </w:rPr>
      </w:pPr>
    </w:p>
    <w:p w:rsidR="00530EF5" w:rsidRPr="00530EF5" w:rsidRDefault="00530EF5" w:rsidP="00530EF5">
      <w:pPr>
        <w:widowControl/>
        <w:spacing w:line="240" w:lineRule="atLeast"/>
        <w:jc w:val="left"/>
        <w:rPr>
          <w:rFonts w:ascii="ＭＳ ゴシック" w:eastAsia="ＭＳ ゴシック" w:hAnsi="ＭＳ ゴシック" w:cs="ＭＳ ゴシック"/>
          <w:spacing w:val="20"/>
          <w:kern w:val="0"/>
          <w:sz w:val="24"/>
          <w:szCs w:val="24"/>
        </w:rPr>
      </w:pPr>
      <w:r w:rsidRPr="00530EF5">
        <w:rPr>
          <w:rFonts w:ascii="ＭＳ ゴシック" w:eastAsia="ＭＳ ゴシック" w:hAnsi="ＭＳ ゴシック" w:cs="ＭＳ ゴシック" w:hint="eastAsia"/>
          <w:spacing w:val="20"/>
          <w:kern w:val="0"/>
          <w:sz w:val="24"/>
          <w:szCs w:val="24"/>
        </w:rPr>
        <w:t>第四十九条　指定福祉型障害児入所施設は、障害児に対する指定入所支援の提供により事故が発生した場合は、速やかに都道府県、当該障害児の家族等に連絡を行うとともに、必要な措置を講じなければならない。</w:t>
      </w:r>
    </w:p>
    <w:p w:rsidR="00530EF5" w:rsidRPr="00530EF5" w:rsidRDefault="00530EF5" w:rsidP="00530EF5">
      <w:pPr>
        <w:widowControl/>
        <w:spacing w:line="240" w:lineRule="atLeast"/>
        <w:ind w:hanging="230"/>
        <w:jc w:val="left"/>
        <w:rPr>
          <w:rFonts w:ascii="ＭＳ ゴシック" w:eastAsia="ＭＳ ゴシック" w:hAnsi="ＭＳ ゴシック" w:cs="ＭＳ ゴシック" w:hint="eastAsia"/>
          <w:spacing w:val="20"/>
          <w:kern w:val="0"/>
          <w:sz w:val="24"/>
          <w:szCs w:val="24"/>
        </w:rPr>
      </w:pPr>
      <w:r w:rsidRPr="00530EF5">
        <w:rPr>
          <w:rFonts w:ascii="ＭＳ ゴシック" w:eastAsia="ＭＳ ゴシック" w:hAnsi="ＭＳ ゴシック" w:cs="ＭＳ ゴシック" w:hint="eastAsia"/>
          <w:spacing w:val="20"/>
          <w:kern w:val="0"/>
          <w:sz w:val="24"/>
          <w:szCs w:val="24"/>
        </w:rPr>
        <w:t>２　指定福祉型障害児入所施設は、前項の事故の状況及び事故に際して採った処置について、記録しなければならない。</w:t>
      </w:r>
    </w:p>
    <w:p w:rsidR="00530EF5" w:rsidRPr="00530EF5" w:rsidRDefault="00530EF5" w:rsidP="00530EF5">
      <w:pPr>
        <w:widowControl/>
        <w:spacing w:line="240" w:lineRule="atLeast"/>
        <w:ind w:hanging="230"/>
        <w:jc w:val="left"/>
        <w:rPr>
          <w:rFonts w:ascii="ＭＳ ゴシック" w:eastAsia="ＭＳ ゴシック" w:hAnsi="ＭＳ ゴシック" w:cs="ＭＳ ゴシック" w:hint="eastAsia"/>
          <w:spacing w:val="20"/>
          <w:kern w:val="0"/>
          <w:sz w:val="24"/>
          <w:szCs w:val="24"/>
        </w:rPr>
      </w:pPr>
      <w:r w:rsidRPr="00530EF5">
        <w:rPr>
          <w:rFonts w:ascii="ＭＳ ゴシック" w:eastAsia="ＭＳ ゴシック" w:hAnsi="ＭＳ ゴシック" w:cs="ＭＳ ゴシック" w:hint="eastAsia"/>
          <w:spacing w:val="20"/>
          <w:kern w:val="0"/>
          <w:sz w:val="24"/>
          <w:szCs w:val="24"/>
        </w:rPr>
        <w:t>３　指定福祉型障害児入所施設は、障害児に対する指定入所支援の提供により賠償すべき事故が発生した場合は、損害賠償を速やかに行わなければならない。</w:t>
      </w:r>
    </w:p>
    <w:p w:rsidR="00530EF5" w:rsidRDefault="00530EF5" w:rsidP="00430310">
      <w:pPr>
        <w:widowControl/>
        <w:spacing w:line="240" w:lineRule="atLeast"/>
        <w:ind w:hanging="230"/>
        <w:jc w:val="left"/>
        <w:rPr>
          <w:rFonts w:ascii="ＭＳ ゴシック" w:eastAsia="ＭＳ ゴシック" w:hAnsi="ＭＳ ゴシック" w:cs="ＭＳ ゴシック" w:hint="eastAsia"/>
          <w:spacing w:val="20"/>
          <w:kern w:val="0"/>
          <w:sz w:val="24"/>
          <w:szCs w:val="24"/>
        </w:rPr>
      </w:pPr>
    </w:p>
    <w:p w:rsidR="00530EF5" w:rsidRDefault="00530EF5" w:rsidP="00430310">
      <w:pPr>
        <w:widowControl/>
        <w:spacing w:line="240" w:lineRule="atLeast"/>
        <w:ind w:hanging="230"/>
        <w:jc w:val="left"/>
        <w:rPr>
          <w:rFonts w:ascii="ＭＳ ゴシック" w:eastAsia="ＭＳ ゴシック" w:hAnsi="ＭＳ ゴシック" w:cs="ＭＳ ゴシック" w:hint="eastAsia"/>
          <w:spacing w:val="20"/>
          <w:kern w:val="0"/>
          <w:sz w:val="24"/>
          <w:szCs w:val="24"/>
        </w:rPr>
      </w:pPr>
    </w:p>
    <w:p w:rsidR="00530EF5" w:rsidRDefault="00530EF5" w:rsidP="00430310">
      <w:pPr>
        <w:widowControl/>
        <w:spacing w:line="240" w:lineRule="atLeast"/>
        <w:ind w:hanging="230"/>
        <w:jc w:val="left"/>
        <w:rPr>
          <w:rFonts w:ascii="ＭＳ ゴシック" w:eastAsia="ＭＳ ゴシック" w:hAnsi="ＭＳ ゴシック" w:cs="ＭＳ ゴシック" w:hint="eastAsia"/>
          <w:spacing w:val="20"/>
          <w:kern w:val="0"/>
          <w:sz w:val="24"/>
          <w:szCs w:val="24"/>
        </w:rPr>
      </w:pPr>
    </w:p>
    <w:p w:rsidR="00530EF5" w:rsidRPr="00530EF5" w:rsidRDefault="00530EF5" w:rsidP="00430310">
      <w:pPr>
        <w:widowControl/>
        <w:spacing w:line="240" w:lineRule="atLeast"/>
        <w:ind w:hanging="230"/>
        <w:jc w:val="left"/>
        <w:rPr>
          <w:rFonts w:ascii="ＭＳ ゴシック" w:eastAsia="ＭＳ ゴシック" w:hAnsi="ＭＳ ゴシック" w:cs="ＭＳ ゴシック" w:hint="eastAsia"/>
          <w:spacing w:val="20"/>
          <w:kern w:val="0"/>
          <w:sz w:val="24"/>
          <w:szCs w:val="24"/>
        </w:rPr>
      </w:pPr>
    </w:p>
    <w:p w:rsidR="00430310" w:rsidRDefault="00430310" w:rsidP="00430310">
      <w:pPr>
        <w:widowControl/>
        <w:spacing w:line="240" w:lineRule="atLeast"/>
        <w:ind w:hanging="230"/>
        <w:jc w:val="left"/>
        <w:rPr>
          <w:rFonts w:ascii="ＭＳ ゴシック" w:eastAsia="ＭＳ ゴシック" w:hAnsi="ＭＳ ゴシック" w:cs="ＭＳ ゴシック" w:hint="eastAsia"/>
          <w:spacing w:val="20"/>
          <w:kern w:val="0"/>
          <w:sz w:val="24"/>
          <w:szCs w:val="24"/>
        </w:rPr>
      </w:pPr>
    </w:p>
    <w:p w:rsidR="00430310" w:rsidRPr="00430310" w:rsidRDefault="00430310" w:rsidP="00430310">
      <w:pPr>
        <w:widowControl/>
        <w:spacing w:line="240" w:lineRule="atLeast"/>
        <w:ind w:hanging="230"/>
        <w:jc w:val="left"/>
        <w:rPr>
          <w:rFonts w:ascii="ＭＳ ゴシック" w:eastAsia="ＭＳ ゴシック" w:hAnsi="ＭＳ ゴシック" w:cs="ＭＳ ゴシック"/>
          <w:spacing w:val="20"/>
          <w:kern w:val="0"/>
          <w:sz w:val="24"/>
          <w:szCs w:val="24"/>
        </w:rPr>
      </w:pPr>
      <w:r w:rsidRPr="00430310">
        <w:rPr>
          <w:rFonts w:ascii="ＭＳ ゴシック" w:eastAsia="ＭＳ ゴシック" w:hAnsi="ＭＳ ゴシック" w:cs="ＭＳ ゴシック" w:hint="eastAsia"/>
          <w:spacing w:val="20"/>
          <w:kern w:val="0"/>
          <w:sz w:val="24"/>
          <w:szCs w:val="24"/>
        </w:rPr>
        <w:lastRenderedPageBreak/>
        <w:t>○児童福祉法に基づく指定障害児相談支援の事業の人員及び運営に関する基準</w:t>
      </w:r>
      <w:r w:rsidR="00530EF5">
        <w:rPr>
          <w:rFonts w:ascii="ＭＳ ゴシック" w:eastAsia="ＭＳ ゴシック" w:hAnsi="ＭＳ ゴシック" w:cs="ＭＳ ゴシック" w:hint="eastAsia"/>
          <w:spacing w:val="20"/>
          <w:kern w:val="0"/>
          <w:sz w:val="24"/>
          <w:szCs w:val="24"/>
        </w:rPr>
        <w:t>（抄）</w:t>
      </w:r>
    </w:p>
    <w:p w:rsidR="00430310" w:rsidRPr="00430310" w:rsidRDefault="00430310" w:rsidP="00430310">
      <w:pPr>
        <w:widowControl/>
        <w:spacing w:line="240" w:lineRule="atLeast"/>
        <w:jc w:val="right"/>
        <w:rPr>
          <w:rFonts w:ascii="ＭＳ ゴシック" w:eastAsia="ＭＳ ゴシック" w:hAnsi="ＭＳ ゴシック" w:cs="ＭＳ ゴシック" w:hint="eastAsia"/>
          <w:spacing w:val="20"/>
          <w:kern w:val="0"/>
          <w:sz w:val="24"/>
          <w:szCs w:val="24"/>
        </w:rPr>
      </w:pPr>
      <w:r w:rsidRPr="00430310">
        <w:rPr>
          <w:rFonts w:ascii="ＭＳ ゴシック" w:eastAsia="ＭＳ ゴシック" w:hAnsi="ＭＳ ゴシック" w:cs="ＭＳ ゴシック" w:hint="eastAsia"/>
          <w:spacing w:val="20"/>
          <w:kern w:val="0"/>
          <w:sz w:val="24"/>
          <w:szCs w:val="24"/>
        </w:rPr>
        <w:t>(平成二十四年三月十三日)</w:t>
      </w:r>
    </w:p>
    <w:p w:rsidR="00430310" w:rsidRPr="00430310" w:rsidRDefault="00430310" w:rsidP="00430310">
      <w:pPr>
        <w:widowControl/>
        <w:spacing w:line="240" w:lineRule="atLeast"/>
        <w:jc w:val="right"/>
        <w:rPr>
          <w:rFonts w:ascii="ＭＳ ゴシック" w:eastAsia="ＭＳ ゴシック" w:hAnsi="ＭＳ ゴシック" w:cs="ＭＳ ゴシック" w:hint="eastAsia"/>
          <w:spacing w:val="20"/>
          <w:kern w:val="0"/>
          <w:sz w:val="24"/>
          <w:szCs w:val="24"/>
        </w:rPr>
      </w:pPr>
      <w:r w:rsidRPr="00430310">
        <w:rPr>
          <w:rFonts w:ascii="ＭＳ ゴシック" w:eastAsia="ＭＳ ゴシック" w:hAnsi="ＭＳ ゴシック" w:cs="ＭＳ ゴシック" w:hint="eastAsia"/>
          <w:spacing w:val="20"/>
          <w:kern w:val="0"/>
          <w:sz w:val="24"/>
          <w:szCs w:val="24"/>
        </w:rPr>
        <w:t>(厚生労働省令第二十九号)</w:t>
      </w:r>
    </w:p>
    <w:p w:rsidR="00430310" w:rsidRDefault="00430310" w:rsidP="00430310">
      <w:pPr>
        <w:widowControl/>
        <w:spacing w:line="240" w:lineRule="atLeast"/>
        <w:ind w:hanging="230"/>
        <w:jc w:val="left"/>
        <w:rPr>
          <w:rFonts w:ascii="ＭＳ Ｐゴシック" w:eastAsia="ＭＳ Ｐゴシック" w:hAnsi="ＭＳ Ｐゴシック" w:cs="ＭＳ ゴシック" w:hint="eastAsia"/>
          <w:spacing w:val="20"/>
          <w:kern w:val="0"/>
          <w:sz w:val="24"/>
          <w:szCs w:val="24"/>
        </w:rPr>
      </w:pPr>
    </w:p>
    <w:p w:rsidR="00430310" w:rsidRPr="00430310" w:rsidRDefault="00430310" w:rsidP="00430310">
      <w:pPr>
        <w:widowControl/>
        <w:spacing w:line="240" w:lineRule="atLeast"/>
        <w:jc w:val="left"/>
        <w:rPr>
          <w:rFonts w:ascii="ＭＳ ゴシック" w:eastAsia="ＭＳ ゴシック" w:hAnsi="ＭＳ ゴシック" w:cs="ＭＳ ゴシック"/>
          <w:spacing w:val="20"/>
          <w:kern w:val="0"/>
          <w:sz w:val="24"/>
          <w:szCs w:val="24"/>
        </w:rPr>
      </w:pPr>
      <w:r w:rsidRPr="00430310">
        <w:rPr>
          <w:rFonts w:ascii="ＭＳ ゴシック" w:eastAsia="ＭＳ ゴシック" w:hAnsi="ＭＳ ゴシック" w:cs="ＭＳ ゴシック" w:hint="eastAsia"/>
          <w:spacing w:val="20"/>
          <w:kern w:val="0"/>
          <w:sz w:val="24"/>
          <w:szCs w:val="24"/>
        </w:rPr>
        <w:t>第二十八条　指定障害児相談支援事業者は、障害児等に対する指定障害児相談支援の提供により事故が発生した場合は、都道府県、市町村、当該障害児の家族等に連絡を行うとともに、必要な措置を講じなければならない。</w:t>
      </w:r>
    </w:p>
    <w:p w:rsidR="00430310" w:rsidRPr="00430310" w:rsidRDefault="00430310" w:rsidP="00430310">
      <w:pPr>
        <w:widowControl/>
        <w:spacing w:line="240" w:lineRule="atLeast"/>
        <w:ind w:hanging="230"/>
        <w:jc w:val="left"/>
        <w:rPr>
          <w:rFonts w:ascii="ＭＳ ゴシック" w:eastAsia="ＭＳ ゴシック" w:hAnsi="ＭＳ ゴシック" w:cs="ＭＳ ゴシック" w:hint="eastAsia"/>
          <w:spacing w:val="20"/>
          <w:kern w:val="0"/>
          <w:sz w:val="24"/>
          <w:szCs w:val="24"/>
        </w:rPr>
      </w:pPr>
      <w:r w:rsidRPr="00430310">
        <w:rPr>
          <w:rFonts w:ascii="ＭＳ ゴシック" w:eastAsia="ＭＳ ゴシック" w:hAnsi="ＭＳ ゴシック" w:cs="ＭＳ ゴシック" w:hint="eastAsia"/>
          <w:spacing w:val="20"/>
          <w:kern w:val="0"/>
          <w:sz w:val="24"/>
          <w:szCs w:val="24"/>
        </w:rPr>
        <w:t>２　指定障害児相談支援事業者は、前項の事故の状況及び事故に際して採った処置について、記録しなければならない。</w:t>
      </w:r>
    </w:p>
    <w:p w:rsidR="00430310" w:rsidRPr="00430310" w:rsidRDefault="00430310" w:rsidP="00430310">
      <w:pPr>
        <w:widowControl/>
        <w:spacing w:line="240" w:lineRule="atLeast"/>
        <w:ind w:hanging="230"/>
        <w:jc w:val="left"/>
        <w:rPr>
          <w:rFonts w:ascii="ＭＳ ゴシック" w:eastAsia="ＭＳ ゴシック" w:hAnsi="ＭＳ ゴシック" w:cs="ＭＳ ゴシック" w:hint="eastAsia"/>
          <w:spacing w:val="20"/>
          <w:kern w:val="0"/>
          <w:sz w:val="24"/>
          <w:szCs w:val="24"/>
        </w:rPr>
      </w:pPr>
      <w:r w:rsidRPr="00430310">
        <w:rPr>
          <w:rFonts w:ascii="ＭＳ ゴシック" w:eastAsia="ＭＳ ゴシック" w:hAnsi="ＭＳ ゴシック" w:cs="ＭＳ ゴシック" w:hint="eastAsia"/>
          <w:spacing w:val="20"/>
          <w:kern w:val="0"/>
          <w:sz w:val="24"/>
          <w:szCs w:val="24"/>
        </w:rPr>
        <w:t>３　指定障害児相談支援事業者は、障害児等に対する指定障害児相談支援の提供により賠償すべき事故が発生した場合は、損害賠償を速やかに行わなければならない。</w:t>
      </w:r>
    </w:p>
    <w:p w:rsidR="00430310" w:rsidRPr="00430310" w:rsidRDefault="00430310" w:rsidP="00430310">
      <w:pPr>
        <w:widowControl/>
        <w:spacing w:line="240" w:lineRule="atLeast"/>
        <w:ind w:hanging="230"/>
        <w:jc w:val="left"/>
        <w:rPr>
          <w:rFonts w:ascii="ＭＳ Ｐゴシック" w:eastAsia="ＭＳ Ｐゴシック" w:hAnsi="ＭＳ Ｐゴシック" w:cs="ＭＳ ゴシック" w:hint="eastAsia"/>
          <w:spacing w:val="20"/>
          <w:kern w:val="0"/>
          <w:sz w:val="24"/>
          <w:szCs w:val="24"/>
        </w:rPr>
      </w:pPr>
    </w:p>
    <w:sectPr w:rsidR="00430310" w:rsidRPr="00430310">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39F6" w:rsidRDefault="002439F6" w:rsidP="00430310">
      <w:r>
        <w:separator/>
      </w:r>
    </w:p>
  </w:endnote>
  <w:endnote w:type="continuationSeparator" w:id="1">
    <w:p w:rsidR="002439F6" w:rsidRDefault="002439F6" w:rsidP="00430310">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ＭＳ Ｐゴシック">
    <w:panose1 w:val="020B0600070205080204"/>
    <w:charset w:val="80"/>
    <w:family w:val="modern"/>
    <w:pitch w:val="variable"/>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39F6" w:rsidRDefault="002439F6" w:rsidP="00430310">
      <w:r>
        <w:separator/>
      </w:r>
    </w:p>
  </w:footnote>
  <w:footnote w:type="continuationSeparator" w:id="1">
    <w:p w:rsidR="002439F6" w:rsidRDefault="002439F6" w:rsidP="004303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30310"/>
    <w:rsid w:val="002439F6"/>
    <w:rsid w:val="00430310"/>
    <w:rsid w:val="00530EF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31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30310"/>
    <w:pPr>
      <w:tabs>
        <w:tab w:val="center" w:pos="4252"/>
        <w:tab w:val="right" w:pos="8504"/>
      </w:tabs>
      <w:snapToGrid w:val="0"/>
    </w:pPr>
  </w:style>
  <w:style w:type="character" w:customStyle="1" w:styleId="a4">
    <w:name w:val="ヘッダー (文字)"/>
    <w:basedOn w:val="a0"/>
    <w:link w:val="a3"/>
    <w:uiPriority w:val="99"/>
    <w:semiHidden/>
    <w:rsid w:val="00430310"/>
  </w:style>
  <w:style w:type="paragraph" w:styleId="a5">
    <w:name w:val="footer"/>
    <w:basedOn w:val="a"/>
    <w:link w:val="a6"/>
    <w:uiPriority w:val="99"/>
    <w:semiHidden/>
    <w:unhideWhenUsed/>
    <w:rsid w:val="00430310"/>
    <w:pPr>
      <w:tabs>
        <w:tab w:val="center" w:pos="4252"/>
        <w:tab w:val="right" w:pos="8504"/>
      </w:tabs>
      <w:snapToGrid w:val="0"/>
    </w:pPr>
  </w:style>
  <w:style w:type="character" w:customStyle="1" w:styleId="a6">
    <w:name w:val="フッター (文字)"/>
    <w:basedOn w:val="a0"/>
    <w:link w:val="a5"/>
    <w:uiPriority w:val="99"/>
    <w:semiHidden/>
    <w:rsid w:val="00430310"/>
  </w:style>
  <w:style w:type="paragraph" w:styleId="a7">
    <w:name w:val="Balloon Text"/>
    <w:basedOn w:val="a"/>
    <w:link w:val="a8"/>
    <w:uiPriority w:val="99"/>
    <w:semiHidden/>
    <w:unhideWhenUsed/>
    <w:rsid w:val="0043031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30310"/>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18548961">
      <w:bodyDiv w:val="1"/>
      <w:marLeft w:val="0"/>
      <w:marRight w:val="0"/>
      <w:marTop w:val="0"/>
      <w:marBottom w:val="0"/>
      <w:divBdr>
        <w:top w:val="none" w:sz="0" w:space="0" w:color="auto"/>
        <w:left w:val="none" w:sz="0" w:space="0" w:color="auto"/>
        <w:bottom w:val="none" w:sz="0" w:space="0" w:color="auto"/>
        <w:right w:val="none" w:sz="0" w:space="0" w:color="auto"/>
      </w:divBdr>
      <w:divsChild>
        <w:div w:id="204679873">
          <w:marLeft w:val="0"/>
          <w:marRight w:val="0"/>
          <w:marTop w:val="0"/>
          <w:marBottom w:val="0"/>
          <w:divBdr>
            <w:top w:val="none" w:sz="0" w:space="0" w:color="auto"/>
            <w:left w:val="none" w:sz="0" w:space="0" w:color="auto"/>
            <w:bottom w:val="none" w:sz="0" w:space="0" w:color="auto"/>
            <w:right w:val="none" w:sz="0" w:space="0" w:color="auto"/>
          </w:divBdr>
        </w:div>
        <w:div w:id="1154443776">
          <w:marLeft w:val="230"/>
          <w:marRight w:val="0"/>
          <w:marTop w:val="0"/>
          <w:marBottom w:val="0"/>
          <w:divBdr>
            <w:top w:val="none" w:sz="0" w:space="0" w:color="auto"/>
            <w:left w:val="none" w:sz="0" w:space="0" w:color="auto"/>
            <w:bottom w:val="none" w:sz="0" w:space="0" w:color="auto"/>
            <w:right w:val="none" w:sz="0" w:space="0" w:color="auto"/>
          </w:divBdr>
        </w:div>
        <w:div w:id="483618940">
          <w:marLeft w:val="230"/>
          <w:marRight w:val="0"/>
          <w:marTop w:val="0"/>
          <w:marBottom w:val="0"/>
          <w:divBdr>
            <w:top w:val="none" w:sz="0" w:space="0" w:color="auto"/>
            <w:left w:val="none" w:sz="0" w:space="0" w:color="auto"/>
            <w:bottom w:val="none" w:sz="0" w:space="0" w:color="auto"/>
            <w:right w:val="none" w:sz="0" w:space="0" w:color="auto"/>
          </w:divBdr>
        </w:div>
      </w:divsChild>
    </w:div>
    <w:div w:id="143472181">
      <w:bodyDiv w:val="1"/>
      <w:marLeft w:val="0"/>
      <w:marRight w:val="0"/>
      <w:marTop w:val="0"/>
      <w:marBottom w:val="0"/>
      <w:divBdr>
        <w:top w:val="none" w:sz="0" w:space="0" w:color="auto"/>
        <w:left w:val="none" w:sz="0" w:space="0" w:color="auto"/>
        <w:bottom w:val="none" w:sz="0" w:space="0" w:color="auto"/>
        <w:right w:val="none" w:sz="0" w:space="0" w:color="auto"/>
      </w:divBdr>
      <w:divsChild>
        <w:div w:id="1242832758">
          <w:marLeft w:val="0"/>
          <w:marRight w:val="0"/>
          <w:marTop w:val="0"/>
          <w:marBottom w:val="0"/>
          <w:divBdr>
            <w:top w:val="none" w:sz="0" w:space="0" w:color="auto"/>
            <w:left w:val="none" w:sz="0" w:space="0" w:color="auto"/>
            <w:bottom w:val="none" w:sz="0" w:space="0" w:color="auto"/>
            <w:right w:val="none" w:sz="0" w:space="0" w:color="auto"/>
          </w:divBdr>
        </w:div>
        <w:div w:id="18046717">
          <w:marLeft w:val="230"/>
          <w:marRight w:val="0"/>
          <w:marTop w:val="0"/>
          <w:marBottom w:val="0"/>
          <w:divBdr>
            <w:top w:val="none" w:sz="0" w:space="0" w:color="auto"/>
            <w:left w:val="none" w:sz="0" w:space="0" w:color="auto"/>
            <w:bottom w:val="none" w:sz="0" w:space="0" w:color="auto"/>
            <w:right w:val="none" w:sz="0" w:space="0" w:color="auto"/>
          </w:divBdr>
        </w:div>
        <w:div w:id="607590842">
          <w:marLeft w:val="230"/>
          <w:marRight w:val="0"/>
          <w:marTop w:val="0"/>
          <w:marBottom w:val="0"/>
          <w:divBdr>
            <w:top w:val="none" w:sz="0" w:space="0" w:color="auto"/>
            <w:left w:val="none" w:sz="0" w:space="0" w:color="auto"/>
            <w:bottom w:val="none" w:sz="0" w:space="0" w:color="auto"/>
            <w:right w:val="none" w:sz="0" w:space="0" w:color="auto"/>
          </w:divBdr>
        </w:div>
      </w:divsChild>
    </w:div>
    <w:div w:id="165558472">
      <w:bodyDiv w:val="1"/>
      <w:marLeft w:val="0"/>
      <w:marRight w:val="0"/>
      <w:marTop w:val="0"/>
      <w:marBottom w:val="0"/>
      <w:divBdr>
        <w:top w:val="none" w:sz="0" w:space="0" w:color="auto"/>
        <w:left w:val="none" w:sz="0" w:space="0" w:color="auto"/>
        <w:bottom w:val="none" w:sz="0" w:space="0" w:color="auto"/>
        <w:right w:val="none" w:sz="0" w:space="0" w:color="auto"/>
      </w:divBdr>
      <w:divsChild>
        <w:div w:id="2133286070">
          <w:marLeft w:val="0"/>
          <w:marRight w:val="0"/>
          <w:marTop w:val="0"/>
          <w:marBottom w:val="0"/>
          <w:divBdr>
            <w:top w:val="none" w:sz="0" w:space="0" w:color="auto"/>
            <w:left w:val="none" w:sz="0" w:space="0" w:color="auto"/>
            <w:bottom w:val="none" w:sz="0" w:space="0" w:color="auto"/>
            <w:right w:val="none" w:sz="0" w:space="0" w:color="auto"/>
          </w:divBdr>
        </w:div>
        <w:div w:id="1262180450">
          <w:marLeft w:val="230"/>
          <w:marRight w:val="0"/>
          <w:marTop w:val="0"/>
          <w:marBottom w:val="0"/>
          <w:divBdr>
            <w:top w:val="none" w:sz="0" w:space="0" w:color="auto"/>
            <w:left w:val="none" w:sz="0" w:space="0" w:color="auto"/>
            <w:bottom w:val="none" w:sz="0" w:space="0" w:color="auto"/>
            <w:right w:val="none" w:sz="0" w:space="0" w:color="auto"/>
          </w:divBdr>
        </w:div>
        <w:div w:id="1411929778">
          <w:marLeft w:val="230"/>
          <w:marRight w:val="0"/>
          <w:marTop w:val="0"/>
          <w:marBottom w:val="0"/>
          <w:divBdr>
            <w:top w:val="none" w:sz="0" w:space="0" w:color="auto"/>
            <w:left w:val="none" w:sz="0" w:space="0" w:color="auto"/>
            <w:bottom w:val="none" w:sz="0" w:space="0" w:color="auto"/>
            <w:right w:val="none" w:sz="0" w:space="0" w:color="auto"/>
          </w:divBdr>
        </w:div>
      </w:divsChild>
    </w:div>
    <w:div w:id="219443678">
      <w:bodyDiv w:val="1"/>
      <w:marLeft w:val="0"/>
      <w:marRight w:val="0"/>
      <w:marTop w:val="0"/>
      <w:marBottom w:val="0"/>
      <w:divBdr>
        <w:top w:val="none" w:sz="0" w:space="0" w:color="auto"/>
        <w:left w:val="none" w:sz="0" w:space="0" w:color="auto"/>
        <w:bottom w:val="none" w:sz="0" w:space="0" w:color="auto"/>
        <w:right w:val="none" w:sz="0" w:space="0" w:color="auto"/>
      </w:divBdr>
      <w:divsChild>
        <w:div w:id="76293326">
          <w:marLeft w:val="920"/>
          <w:marRight w:val="0"/>
          <w:marTop w:val="0"/>
          <w:marBottom w:val="0"/>
          <w:divBdr>
            <w:top w:val="none" w:sz="0" w:space="0" w:color="auto"/>
            <w:left w:val="none" w:sz="0" w:space="0" w:color="auto"/>
            <w:bottom w:val="none" w:sz="0" w:space="0" w:color="auto"/>
            <w:right w:val="none" w:sz="0" w:space="0" w:color="auto"/>
          </w:divBdr>
        </w:div>
      </w:divsChild>
    </w:div>
    <w:div w:id="402871033">
      <w:bodyDiv w:val="1"/>
      <w:marLeft w:val="0"/>
      <w:marRight w:val="0"/>
      <w:marTop w:val="0"/>
      <w:marBottom w:val="0"/>
      <w:divBdr>
        <w:top w:val="none" w:sz="0" w:space="0" w:color="auto"/>
        <w:left w:val="none" w:sz="0" w:space="0" w:color="auto"/>
        <w:bottom w:val="none" w:sz="0" w:space="0" w:color="auto"/>
        <w:right w:val="none" w:sz="0" w:space="0" w:color="auto"/>
      </w:divBdr>
      <w:divsChild>
        <w:div w:id="1694650009">
          <w:marLeft w:val="0"/>
          <w:marRight w:val="0"/>
          <w:marTop w:val="0"/>
          <w:marBottom w:val="0"/>
          <w:divBdr>
            <w:top w:val="none" w:sz="0" w:space="0" w:color="auto"/>
            <w:left w:val="none" w:sz="0" w:space="0" w:color="auto"/>
            <w:bottom w:val="none" w:sz="0" w:space="0" w:color="auto"/>
            <w:right w:val="none" w:sz="0" w:space="0" w:color="auto"/>
          </w:divBdr>
        </w:div>
        <w:div w:id="1715347199">
          <w:marLeft w:val="230"/>
          <w:marRight w:val="0"/>
          <w:marTop w:val="0"/>
          <w:marBottom w:val="0"/>
          <w:divBdr>
            <w:top w:val="none" w:sz="0" w:space="0" w:color="auto"/>
            <w:left w:val="none" w:sz="0" w:space="0" w:color="auto"/>
            <w:bottom w:val="none" w:sz="0" w:space="0" w:color="auto"/>
            <w:right w:val="none" w:sz="0" w:space="0" w:color="auto"/>
          </w:divBdr>
        </w:div>
        <w:div w:id="1043939350">
          <w:marLeft w:val="920"/>
          <w:marRight w:val="0"/>
          <w:marTop w:val="0"/>
          <w:marBottom w:val="0"/>
          <w:divBdr>
            <w:top w:val="none" w:sz="0" w:space="0" w:color="auto"/>
            <w:left w:val="none" w:sz="0" w:space="0" w:color="auto"/>
            <w:bottom w:val="none" w:sz="0" w:space="0" w:color="auto"/>
            <w:right w:val="none" w:sz="0" w:space="0" w:color="auto"/>
          </w:divBdr>
        </w:div>
      </w:divsChild>
    </w:div>
    <w:div w:id="425228505">
      <w:bodyDiv w:val="1"/>
      <w:marLeft w:val="0"/>
      <w:marRight w:val="0"/>
      <w:marTop w:val="0"/>
      <w:marBottom w:val="0"/>
      <w:divBdr>
        <w:top w:val="none" w:sz="0" w:space="0" w:color="auto"/>
        <w:left w:val="none" w:sz="0" w:space="0" w:color="auto"/>
        <w:bottom w:val="none" w:sz="0" w:space="0" w:color="auto"/>
        <w:right w:val="none" w:sz="0" w:space="0" w:color="auto"/>
      </w:divBdr>
      <w:divsChild>
        <w:div w:id="2103984163">
          <w:marLeft w:val="920"/>
          <w:marRight w:val="0"/>
          <w:marTop w:val="0"/>
          <w:marBottom w:val="0"/>
          <w:divBdr>
            <w:top w:val="none" w:sz="0" w:space="0" w:color="auto"/>
            <w:left w:val="none" w:sz="0" w:space="0" w:color="auto"/>
            <w:bottom w:val="none" w:sz="0" w:space="0" w:color="auto"/>
            <w:right w:val="none" w:sz="0" w:space="0" w:color="auto"/>
          </w:divBdr>
        </w:div>
      </w:divsChild>
    </w:div>
    <w:div w:id="820929156">
      <w:bodyDiv w:val="1"/>
      <w:marLeft w:val="0"/>
      <w:marRight w:val="0"/>
      <w:marTop w:val="0"/>
      <w:marBottom w:val="0"/>
      <w:divBdr>
        <w:top w:val="none" w:sz="0" w:space="0" w:color="auto"/>
        <w:left w:val="none" w:sz="0" w:space="0" w:color="auto"/>
        <w:bottom w:val="none" w:sz="0" w:space="0" w:color="auto"/>
        <w:right w:val="none" w:sz="0" w:space="0" w:color="auto"/>
      </w:divBdr>
      <w:divsChild>
        <w:div w:id="423768231">
          <w:marLeft w:val="0"/>
          <w:marRight w:val="0"/>
          <w:marTop w:val="0"/>
          <w:marBottom w:val="0"/>
          <w:divBdr>
            <w:top w:val="none" w:sz="0" w:space="0" w:color="auto"/>
            <w:left w:val="none" w:sz="0" w:space="0" w:color="auto"/>
            <w:bottom w:val="none" w:sz="0" w:space="0" w:color="auto"/>
            <w:right w:val="none" w:sz="0" w:space="0" w:color="auto"/>
          </w:divBdr>
        </w:div>
        <w:div w:id="2140683586">
          <w:marLeft w:val="230"/>
          <w:marRight w:val="0"/>
          <w:marTop w:val="0"/>
          <w:marBottom w:val="0"/>
          <w:divBdr>
            <w:top w:val="none" w:sz="0" w:space="0" w:color="auto"/>
            <w:left w:val="none" w:sz="0" w:space="0" w:color="auto"/>
            <w:bottom w:val="none" w:sz="0" w:space="0" w:color="auto"/>
            <w:right w:val="none" w:sz="0" w:space="0" w:color="auto"/>
          </w:divBdr>
        </w:div>
        <w:div w:id="647172489">
          <w:marLeft w:val="230"/>
          <w:marRight w:val="0"/>
          <w:marTop w:val="0"/>
          <w:marBottom w:val="0"/>
          <w:divBdr>
            <w:top w:val="none" w:sz="0" w:space="0" w:color="auto"/>
            <w:left w:val="none" w:sz="0" w:space="0" w:color="auto"/>
            <w:bottom w:val="none" w:sz="0" w:space="0" w:color="auto"/>
            <w:right w:val="none" w:sz="0" w:space="0" w:color="auto"/>
          </w:divBdr>
        </w:div>
      </w:divsChild>
    </w:div>
    <w:div w:id="859247090">
      <w:bodyDiv w:val="1"/>
      <w:marLeft w:val="0"/>
      <w:marRight w:val="0"/>
      <w:marTop w:val="0"/>
      <w:marBottom w:val="0"/>
      <w:divBdr>
        <w:top w:val="none" w:sz="0" w:space="0" w:color="auto"/>
        <w:left w:val="none" w:sz="0" w:space="0" w:color="auto"/>
        <w:bottom w:val="none" w:sz="0" w:space="0" w:color="auto"/>
        <w:right w:val="none" w:sz="0" w:space="0" w:color="auto"/>
      </w:divBdr>
      <w:divsChild>
        <w:div w:id="695278279">
          <w:marLeft w:val="230"/>
          <w:marRight w:val="0"/>
          <w:marTop w:val="0"/>
          <w:marBottom w:val="0"/>
          <w:divBdr>
            <w:top w:val="none" w:sz="0" w:space="0" w:color="auto"/>
            <w:left w:val="none" w:sz="0" w:space="0" w:color="auto"/>
            <w:bottom w:val="none" w:sz="0" w:space="0" w:color="auto"/>
            <w:right w:val="none" w:sz="0" w:space="0" w:color="auto"/>
          </w:divBdr>
        </w:div>
        <w:div w:id="1136529785">
          <w:marLeft w:val="0"/>
          <w:marRight w:val="0"/>
          <w:marTop w:val="0"/>
          <w:marBottom w:val="0"/>
          <w:divBdr>
            <w:top w:val="none" w:sz="0" w:space="0" w:color="auto"/>
            <w:left w:val="none" w:sz="0" w:space="0" w:color="auto"/>
            <w:bottom w:val="none" w:sz="0" w:space="0" w:color="auto"/>
            <w:right w:val="none" w:sz="0" w:space="0" w:color="auto"/>
          </w:divBdr>
        </w:div>
        <w:div w:id="1709722210">
          <w:marLeft w:val="920"/>
          <w:marRight w:val="0"/>
          <w:marTop w:val="0"/>
          <w:marBottom w:val="0"/>
          <w:divBdr>
            <w:top w:val="none" w:sz="0" w:space="0" w:color="auto"/>
            <w:left w:val="none" w:sz="0" w:space="0" w:color="auto"/>
            <w:bottom w:val="none" w:sz="0" w:space="0" w:color="auto"/>
            <w:right w:val="none" w:sz="0" w:space="0" w:color="auto"/>
          </w:divBdr>
        </w:div>
      </w:divsChild>
    </w:div>
    <w:div w:id="990713950">
      <w:bodyDiv w:val="1"/>
      <w:marLeft w:val="0"/>
      <w:marRight w:val="0"/>
      <w:marTop w:val="0"/>
      <w:marBottom w:val="0"/>
      <w:divBdr>
        <w:top w:val="none" w:sz="0" w:space="0" w:color="auto"/>
        <w:left w:val="none" w:sz="0" w:space="0" w:color="auto"/>
        <w:bottom w:val="none" w:sz="0" w:space="0" w:color="auto"/>
        <w:right w:val="none" w:sz="0" w:space="0" w:color="auto"/>
      </w:divBdr>
      <w:divsChild>
        <w:div w:id="763963015">
          <w:marLeft w:val="230"/>
          <w:marRight w:val="0"/>
          <w:marTop w:val="0"/>
          <w:marBottom w:val="0"/>
          <w:divBdr>
            <w:top w:val="none" w:sz="0" w:space="0" w:color="auto"/>
            <w:left w:val="none" w:sz="0" w:space="0" w:color="auto"/>
            <w:bottom w:val="none" w:sz="0" w:space="0" w:color="auto"/>
            <w:right w:val="none" w:sz="0" w:space="0" w:color="auto"/>
          </w:divBdr>
        </w:div>
        <w:div w:id="775061059">
          <w:marLeft w:val="0"/>
          <w:marRight w:val="0"/>
          <w:marTop w:val="0"/>
          <w:marBottom w:val="0"/>
          <w:divBdr>
            <w:top w:val="none" w:sz="0" w:space="0" w:color="auto"/>
            <w:left w:val="none" w:sz="0" w:space="0" w:color="auto"/>
            <w:bottom w:val="none" w:sz="0" w:space="0" w:color="auto"/>
            <w:right w:val="none" w:sz="0" w:space="0" w:color="auto"/>
          </w:divBdr>
        </w:div>
        <w:div w:id="22487744">
          <w:marLeft w:val="920"/>
          <w:marRight w:val="0"/>
          <w:marTop w:val="0"/>
          <w:marBottom w:val="0"/>
          <w:divBdr>
            <w:top w:val="none" w:sz="0" w:space="0" w:color="auto"/>
            <w:left w:val="none" w:sz="0" w:space="0" w:color="auto"/>
            <w:bottom w:val="none" w:sz="0" w:space="0" w:color="auto"/>
            <w:right w:val="none" w:sz="0" w:space="0" w:color="auto"/>
          </w:divBdr>
        </w:div>
      </w:divsChild>
    </w:div>
    <w:div w:id="1585988266">
      <w:bodyDiv w:val="1"/>
      <w:marLeft w:val="0"/>
      <w:marRight w:val="0"/>
      <w:marTop w:val="0"/>
      <w:marBottom w:val="0"/>
      <w:divBdr>
        <w:top w:val="none" w:sz="0" w:space="0" w:color="auto"/>
        <w:left w:val="none" w:sz="0" w:space="0" w:color="auto"/>
        <w:bottom w:val="none" w:sz="0" w:space="0" w:color="auto"/>
        <w:right w:val="none" w:sz="0" w:space="0" w:color="auto"/>
      </w:divBdr>
      <w:divsChild>
        <w:div w:id="396441343">
          <w:marLeft w:val="920"/>
          <w:marRight w:val="0"/>
          <w:marTop w:val="0"/>
          <w:marBottom w:val="0"/>
          <w:divBdr>
            <w:top w:val="none" w:sz="0" w:space="0" w:color="auto"/>
            <w:left w:val="none" w:sz="0" w:space="0" w:color="auto"/>
            <w:bottom w:val="none" w:sz="0" w:space="0" w:color="auto"/>
            <w:right w:val="none" w:sz="0" w:space="0" w:color="auto"/>
          </w:divBdr>
        </w:div>
      </w:divsChild>
    </w:div>
    <w:div w:id="1622152657">
      <w:bodyDiv w:val="1"/>
      <w:marLeft w:val="0"/>
      <w:marRight w:val="0"/>
      <w:marTop w:val="0"/>
      <w:marBottom w:val="0"/>
      <w:divBdr>
        <w:top w:val="none" w:sz="0" w:space="0" w:color="auto"/>
        <w:left w:val="none" w:sz="0" w:space="0" w:color="auto"/>
        <w:bottom w:val="none" w:sz="0" w:space="0" w:color="auto"/>
        <w:right w:val="none" w:sz="0" w:space="0" w:color="auto"/>
      </w:divBdr>
      <w:divsChild>
        <w:div w:id="1690372733">
          <w:marLeft w:val="0"/>
          <w:marRight w:val="0"/>
          <w:marTop w:val="0"/>
          <w:marBottom w:val="0"/>
          <w:divBdr>
            <w:top w:val="none" w:sz="0" w:space="0" w:color="auto"/>
            <w:left w:val="none" w:sz="0" w:space="0" w:color="auto"/>
            <w:bottom w:val="none" w:sz="0" w:space="0" w:color="auto"/>
            <w:right w:val="none" w:sz="0" w:space="0" w:color="auto"/>
          </w:divBdr>
        </w:div>
        <w:div w:id="1652715579">
          <w:marLeft w:val="230"/>
          <w:marRight w:val="0"/>
          <w:marTop w:val="0"/>
          <w:marBottom w:val="0"/>
          <w:divBdr>
            <w:top w:val="none" w:sz="0" w:space="0" w:color="auto"/>
            <w:left w:val="none" w:sz="0" w:space="0" w:color="auto"/>
            <w:bottom w:val="none" w:sz="0" w:space="0" w:color="auto"/>
            <w:right w:val="none" w:sz="0" w:space="0" w:color="auto"/>
          </w:divBdr>
        </w:div>
        <w:div w:id="549076719">
          <w:marLeft w:val="230"/>
          <w:marRight w:val="0"/>
          <w:marTop w:val="0"/>
          <w:marBottom w:val="0"/>
          <w:divBdr>
            <w:top w:val="none" w:sz="0" w:space="0" w:color="auto"/>
            <w:left w:val="none" w:sz="0" w:space="0" w:color="auto"/>
            <w:bottom w:val="none" w:sz="0" w:space="0" w:color="auto"/>
            <w:right w:val="none" w:sz="0" w:space="0" w:color="auto"/>
          </w:divBdr>
        </w:div>
      </w:divsChild>
    </w:div>
    <w:div w:id="1657536839">
      <w:bodyDiv w:val="1"/>
      <w:marLeft w:val="0"/>
      <w:marRight w:val="0"/>
      <w:marTop w:val="0"/>
      <w:marBottom w:val="0"/>
      <w:divBdr>
        <w:top w:val="none" w:sz="0" w:space="0" w:color="auto"/>
        <w:left w:val="none" w:sz="0" w:space="0" w:color="auto"/>
        <w:bottom w:val="none" w:sz="0" w:space="0" w:color="auto"/>
        <w:right w:val="none" w:sz="0" w:space="0" w:color="auto"/>
      </w:divBdr>
      <w:divsChild>
        <w:div w:id="537740484">
          <w:marLeft w:val="0"/>
          <w:marRight w:val="0"/>
          <w:marTop w:val="0"/>
          <w:marBottom w:val="0"/>
          <w:divBdr>
            <w:top w:val="none" w:sz="0" w:space="0" w:color="auto"/>
            <w:left w:val="none" w:sz="0" w:space="0" w:color="auto"/>
            <w:bottom w:val="none" w:sz="0" w:space="0" w:color="auto"/>
            <w:right w:val="none" w:sz="0" w:space="0" w:color="auto"/>
          </w:divBdr>
        </w:div>
        <w:div w:id="695958757">
          <w:marLeft w:val="230"/>
          <w:marRight w:val="0"/>
          <w:marTop w:val="0"/>
          <w:marBottom w:val="0"/>
          <w:divBdr>
            <w:top w:val="none" w:sz="0" w:space="0" w:color="auto"/>
            <w:left w:val="none" w:sz="0" w:space="0" w:color="auto"/>
            <w:bottom w:val="none" w:sz="0" w:space="0" w:color="auto"/>
            <w:right w:val="none" w:sz="0" w:space="0" w:color="auto"/>
          </w:divBdr>
        </w:div>
        <w:div w:id="202597032">
          <w:marLeft w:val="230"/>
          <w:marRight w:val="0"/>
          <w:marTop w:val="0"/>
          <w:marBottom w:val="0"/>
          <w:divBdr>
            <w:top w:val="none" w:sz="0" w:space="0" w:color="auto"/>
            <w:left w:val="none" w:sz="0" w:space="0" w:color="auto"/>
            <w:bottom w:val="none" w:sz="0" w:space="0" w:color="auto"/>
            <w:right w:val="none" w:sz="0" w:space="0" w:color="auto"/>
          </w:divBdr>
        </w:div>
      </w:divsChild>
    </w:div>
    <w:div w:id="1742869536">
      <w:bodyDiv w:val="1"/>
      <w:marLeft w:val="0"/>
      <w:marRight w:val="0"/>
      <w:marTop w:val="0"/>
      <w:marBottom w:val="0"/>
      <w:divBdr>
        <w:top w:val="none" w:sz="0" w:space="0" w:color="auto"/>
        <w:left w:val="none" w:sz="0" w:space="0" w:color="auto"/>
        <w:bottom w:val="none" w:sz="0" w:space="0" w:color="auto"/>
        <w:right w:val="none" w:sz="0" w:space="0" w:color="auto"/>
      </w:divBdr>
      <w:divsChild>
        <w:div w:id="1386685882">
          <w:marLeft w:val="920"/>
          <w:marRight w:val="0"/>
          <w:marTop w:val="0"/>
          <w:marBottom w:val="0"/>
          <w:divBdr>
            <w:top w:val="none" w:sz="0" w:space="0" w:color="auto"/>
            <w:left w:val="none" w:sz="0" w:space="0" w:color="auto"/>
            <w:bottom w:val="none" w:sz="0" w:space="0" w:color="auto"/>
            <w:right w:val="none" w:sz="0" w:space="0" w:color="auto"/>
          </w:divBdr>
        </w:div>
      </w:divsChild>
    </w:div>
    <w:div w:id="1769038119">
      <w:bodyDiv w:val="1"/>
      <w:marLeft w:val="0"/>
      <w:marRight w:val="0"/>
      <w:marTop w:val="0"/>
      <w:marBottom w:val="0"/>
      <w:divBdr>
        <w:top w:val="none" w:sz="0" w:space="0" w:color="auto"/>
        <w:left w:val="none" w:sz="0" w:space="0" w:color="auto"/>
        <w:bottom w:val="none" w:sz="0" w:space="0" w:color="auto"/>
        <w:right w:val="none" w:sz="0" w:space="0" w:color="auto"/>
      </w:divBdr>
      <w:divsChild>
        <w:div w:id="658264606">
          <w:marLeft w:val="920"/>
          <w:marRight w:val="0"/>
          <w:marTop w:val="0"/>
          <w:marBottom w:val="0"/>
          <w:divBdr>
            <w:top w:val="none" w:sz="0" w:space="0" w:color="auto"/>
            <w:left w:val="none" w:sz="0" w:space="0" w:color="auto"/>
            <w:bottom w:val="none" w:sz="0" w:space="0" w:color="auto"/>
            <w:right w:val="none" w:sz="0" w:space="0" w:color="auto"/>
          </w:divBdr>
        </w:div>
      </w:divsChild>
    </w:div>
    <w:div w:id="1875078729">
      <w:bodyDiv w:val="1"/>
      <w:marLeft w:val="0"/>
      <w:marRight w:val="0"/>
      <w:marTop w:val="0"/>
      <w:marBottom w:val="0"/>
      <w:divBdr>
        <w:top w:val="none" w:sz="0" w:space="0" w:color="auto"/>
        <w:left w:val="none" w:sz="0" w:space="0" w:color="auto"/>
        <w:bottom w:val="none" w:sz="0" w:space="0" w:color="auto"/>
        <w:right w:val="none" w:sz="0" w:space="0" w:color="auto"/>
      </w:divBdr>
      <w:divsChild>
        <w:div w:id="1486166689">
          <w:marLeft w:val="0"/>
          <w:marRight w:val="0"/>
          <w:marTop w:val="0"/>
          <w:marBottom w:val="0"/>
          <w:divBdr>
            <w:top w:val="none" w:sz="0" w:space="0" w:color="auto"/>
            <w:left w:val="none" w:sz="0" w:space="0" w:color="auto"/>
            <w:bottom w:val="none" w:sz="0" w:space="0" w:color="auto"/>
            <w:right w:val="none" w:sz="0" w:space="0" w:color="auto"/>
          </w:divBdr>
        </w:div>
        <w:div w:id="470052009">
          <w:marLeft w:val="230"/>
          <w:marRight w:val="0"/>
          <w:marTop w:val="0"/>
          <w:marBottom w:val="0"/>
          <w:divBdr>
            <w:top w:val="none" w:sz="0" w:space="0" w:color="auto"/>
            <w:left w:val="none" w:sz="0" w:space="0" w:color="auto"/>
            <w:bottom w:val="none" w:sz="0" w:space="0" w:color="auto"/>
            <w:right w:val="none" w:sz="0" w:space="0" w:color="auto"/>
          </w:divBdr>
        </w:div>
        <w:div w:id="1037661855">
          <w:marLeft w:val="230"/>
          <w:marRight w:val="0"/>
          <w:marTop w:val="0"/>
          <w:marBottom w:val="0"/>
          <w:divBdr>
            <w:top w:val="none" w:sz="0" w:space="0" w:color="auto"/>
            <w:left w:val="none" w:sz="0" w:space="0" w:color="auto"/>
            <w:bottom w:val="none" w:sz="0" w:space="0" w:color="auto"/>
            <w:right w:val="none" w:sz="0" w:space="0" w:color="auto"/>
          </w:divBdr>
        </w:div>
      </w:divsChild>
    </w:div>
    <w:div w:id="2137210681">
      <w:bodyDiv w:val="1"/>
      <w:marLeft w:val="0"/>
      <w:marRight w:val="0"/>
      <w:marTop w:val="0"/>
      <w:marBottom w:val="0"/>
      <w:divBdr>
        <w:top w:val="none" w:sz="0" w:space="0" w:color="auto"/>
        <w:left w:val="none" w:sz="0" w:space="0" w:color="auto"/>
        <w:bottom w:val="none" w:sz="0" w:space="0" w:color="auto"/>
        <w:right w:val="none" w:sz="0" w:space="0" w:color="auto"/>
      </w:divBdr>
      <w:divsChild>
        <w:div w:id="1974284732">
          <w:marLeft w:val="9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312</Words>
  <Characters>1781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dc:creator>
  <cp:keywords/>
  <dc:description/>
  <cp:lastModifiedBy>A-ER</cp:lastModifiedBy>
  <cp:revision>2</cp:revision>
  <cp:lastPrinted>2012-08-06T04:52:00Z</cp:lastPrinted>
  <dcterms:created xsi:type="dcterms:W3CDTF">2012-08-06T04:25:00Z</dcterms:created>
  <dcterms:modified xsi:type="dcterms:W3CDTF">2012-08-06T04:52:00Z</dcterms:modified>
</cp:coreProperties>
</file>