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3D354" w14:textId="77777777" w:rsidR="00485ECE" w:rsidRPr="00AB42AE" w:rsidRDefault="000205D2" w:rsidP="00485ECE">
      <w:pPr>
        <w:jc w:val="center"/>
        <w:rPr>
          <w:rFonts w:ascii="ＭＳ ゴシック" w:eastAsia="ＭＳ ゴシック" w:hAnsi="ＭＳ ゴシック"/>
          <w:b/>
          <w:bCs/>
          <w:sz w:val="36"/>
          <w:szCs w:val="40"/>
        </w:rPr>
      </w:pPr>
      <w:r w:rsidRPr="00AB42AE">
        <w:rPr>
          <w:rFonts w:ascii="ＭＳ ゴシック" w:eastAsia="ＭＳ ゴシック" w:hAnsi="ＭＳ ゴシック"/>
          <w:b/>
          <w:bCs/>
          <w:noProof/>
          <w:sz w:val="36"/>
          <w:szCs w:val="40"/>
        </w:rPr>
        <mc:AlternateContent>
          <mc:Choice Requires="wps">
            <w:drawing>
              <wp:anchor distT="0" distB="0" distL="114300" distR="114300" simplePos="0" relativeHeight="251659264" behindDoc="0" locked="0" layoutInCell="1" allowOverlap="1" wp14:anchorId="3A004C5E" wp14:editId="5302D26D">
                <wp:simplePos x="0" y="0"/>
                <wp:positionH relativeFrom="margin">
                  <wp:align>right</wp:align>
                </wp:positionH>
                <wp:positionV relativeFrom="paragraph">
                  <wp:posOffset>-139700</wp:posOffset>
                </wp:positionV>
                <wp:extent cx="6096000" cy="781050"/>
                <wp:effectExtent l="0" t="0" r="19050" b="19050"/>
                <wp:wrapNone/>
                <wp:docPr id="1317207068" name="四角形: 角を丸くする 1"/>
                <wp:cNvGraphicFramePr/>
                <a:graphic xmlns:a="http://schemas.openxmlformats.org/drawingml/2006/main">
                  <a:graphicData uri="http://schemas.microsoft.com/office/word/2010/wordprocessingShape">
                    <wps:wsp>
                      <wps:cNvSpPr/>
                      <wps:spPr>
                        <a:xfrm>
                          <a:off x="0" y="0"/>
                          <a:ext cx="6096000" cy="781050"/>
                        </a:xfrm>
                        <a:prstGeom prst="round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07AE59" id="四角形: 角を丸くする 1" o:spid="_x0000_s1026" style="position:absolute;margin-left:428.8pt;margin-top:-11pt;width:480pt;height:6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" filled="f" strokecolor="black [3213]" strokeweight="1pt">
                <v:stroke joinstyle="miter"/>
                <w10:wrap anchorx="margin"/>
              </v:roundrect>
            </w:pict>
          </mc:Fallback>
        </mc:AlternateContent>
      </w:r>
      <w:r w:rsidR="0085719F" w:rsidRPr="00AB42AE">
        <w:rPr>
          <w:rFonts w:ascii="ＭＳ ゴシック" w:eastAsia="ＭＳ ゴシック" w:hAnsi="ＭＳ ゴシック" w:hint="eastAsia"/>
          <w:b/>
          <w:bCs/>
          <w:sz w:val="36"/>
          <w:szCs w:val="40"/>
        </w:rPr>
        <w:t>「ＩＣＴ導入モデル事業」「ロボット等導入支援事業」</w:t>
      </w:r>
    </w:p>
    <w:p w14:paraId="6684B18A" w14:textId="59A817BF" w:rsidR="0085719F" w:rsidRPr="00AB42AE" w:rsidRDefault="0085719F" w:rsidP="00485ECE">
      <w:pPr>
        <w:jc w:val="center"/>
        <w:rPr>
          <w:rFonts w:ascii="ＭＳ ゴシック" w:eastAsia="ＭＳ ゴシック" w:hAnsi="ＭＳ ゴシック"/>
          <w:b/>
          <w:bCs/>
          <w:sz w:val="36"/>
          <w:szCs w:val="40"/>
        </w:rPr>
      </w:pPr>
      <w:r w:rsidRPr="00AB42AE">
        <w:rPr>
          <w:rFonts w:ascii="ＭＳ ゴシック" w:eastAsia="ＭＳ ゴシック" w:hAnsi="ＭＳ ゴシック" w:hint="eastAsia"/>
          <w:b/>
          <w:bCs/>
          <w:sz w:val="36"/>
          <w:szCs w:val="40"/>
        </w:rPr>
        <w:t>をご存知ですか？</w:t>
      </w:r>
    </w:p>
    <w:p w14:paraId="04CCD7E1" w14:textId="77777777" w:rsidR="00873AD4" w:rsidRPr="00244B30" w:rsidRDefault="00873AD4">
      <w:pPr>
        <w:rPr>
          <w:rFonts w:ascii="ＭＳ ゴシック" w:eastAsia="ＭＳ ゴシック" w:hAnsi="ＭＳ ゴシック"/>
        </w:rPr>
      </w:pPr>
    </w:p>
    <w:p w14:paraId="7BB7AA6B" w14:textId="7F91FDAB" w:rsidR="002466CF" w:rsidRPr="00244B30" w:rsidRDefault="002466CF" w:rsidP="002466CF">
      <w:pPr>
        <w:ind w:left="220" w:hangingChars="100" w:hanging="220"/>
        <w:rPr>
          <w:rFonts w:ascii="ＭＳ ゴシック" w:eastAsia="ＭＳ ゴシック" w:hAnsi="ＭＳ ゴシック"/>
        </w:rPr>
      </w:pPr>
      <w:r w:rsidRPr="00244B30">
        <w:rPr>
          <w:rFonts w:ascii="ＭＳ ゴシック" w:eastAsia="ＭＳ ゴシック" w:hAnsi="ＭＳ ゴシック" w:hint="eastAsia"/>
        </w:rPr>
        <w:t>・支援記録や請求業務</w:t>
      </w:r>
      <w:r w:rsidR="0085719F">
        <w:rPr>
          <w:rFonts w:ascii="ＭＳ ゴシック" w:eastAsia="ＭＳ ゴシック" w:hAnsi="ＭＳ ゴシック" w:hint="eastAsia"/>
        </w:rPr>
        <w:t>に時間がかかっている</w:t>
      </w:r>
      <w:r w:rsidRPr="00244B30">
        <w:rPr>
          <w:rFonts w:ascii="ＭＳ ゴシック" w:eastAsia="ＭＳ ゴシック" w:hAnsi="ＭＳ ゴシック" w:hint="eastAsia"/>
        </w:rPr>
        <w:t>、負担に感じている</w:t>
      </w:r>
    </w:p>
    <w:p w14:paraId="0944655A" w14:textId="074D97AD" w:rsidR="000205D2" w:rsidRPr="00244B30" w:rsidRDefault="000205D2" w:rsidP="002466CF">
      <w:pPr>
        <w:ind w:left="220" w:hangingChars="100" w:hanging="220"/>
        <w:rPr>
          <w:rFonts w:ascii="ＭＳ ゴシック" w:eastAsia="ＭＳ ゴシック" w:hAnsi="ＭＳ ゴシック"/>
        </w:rPr>
      </w:pPr>
      <w:r>
        <w:rPr>
          <w:rFonts w:ascii="ＭＳ ゴシック" w:eastAsia="ＭＳ ゴシック" w:hAnsi="ＭＳ ゴシック" w:hint="eastAsia"/>
        </w:rPr>
        <w:t>・入浴、排泄、移動・移乗等の支援業務の身体的な負担が大きい</w:t>
      </w:r>
    </w:p>
    <w:p w14:paraId="3689D101" w14:textId="604D7A0F" w:rsidR="00244B30" w:rsidRDefault="002466CF" w:rsidP="009D4997">
      <w:pPr>
        <w:ind w:left="220" w:hangingChars="100" w:hanging="220"/>
        <w:rPr>
          <w:rFonts w:ascii="ＭＳ ゴシック" w:eastAsia="ＭＳ ゴシック" w:hAnsi="ＭＳ ゴシック"/>
        </w:rPr>
      </w:pPr>
      <w:r w:rsidRPr="00244B30">
        <w:rPr>
          <w:rFonts w:ascii="ＭＳ ゴシック" w:eastAsia="ＭＳ ゴシック" w:hAnsi="ＭＳ ゴシック" w:hint="eastAsia"/>
        </w:rPr>
        <w:t>といった悩みを抱えていらっしゃる事業所や施設の方</w:t>
      </w:r>
      <w:r w:rsidR="0085719F">
        <w:rPr>
          <w:rFonts w:ascii="ＭＳ ゴシック" w:eastAsia="ＭＳ ゴシック" w:hAnsi="ＭＳ ゴシック" w:hint="eastAsia"/>
        </w:rPr>
        <w:t>はいらっしゃいませんか？</w:t>
      </w:r>
    </w:p>
    <w:p w14:paraId="29D859B0" w14:textId="77777777" w:rsidR="0085719F" w:rsidRPr="0085719F" w:rsidRDefault="0085719F" w:rsidP="009D4997">
      <w:pPr>
        <w:ind w:left="220" w:hangingChars="100" w:hanging="220"/>
        <w:rPr>
          <w:rFonts w:ascii="ＭＳ ゴシック" w:eastAsia="ＭＳ ゴシック" w:hAnsi="ＭＳ ゴシック"/>
        </w:rPr>
      </w:pPr>
    </w:p>
    <w:p w14:paraId="09F14185" w14:textId="3A790F36" w:rsidR="0085719F" w:rsidRPr="00244B30" w:rsidRDefault="0085719F" w:rsidP="00F548D4">
      <w:pPr>
        <w:rPr>
          <w:rFonts w:ascii="ＭＳ ゴシック" w:eastAsia="ＭＳ ゴシック" w:hAnsi="ＭＳ ゴシック"/>
        </w:rPr>
      </w:pPr>
      <w:r>
        <w:rPr>
          <w:rFonts w:ascii="ＭＳ ゴシック" w:eastAsia="ＭＳ ゴシック" w:hAnsi="ＭＳ ゴシック" w:hint="eastAsia"/>
        </w:rPr>
        <w:t>本市では、表記事業</w:t>
      </w:r>
      <w:r w:rsidR="00701583">
        <w:rPr>
          <w:rFonts w:ascii="ＭＳ ゴシック" w:eastAsia="ＭＳ ゴシック" w:hAnsi="ＭＳ ゴシック" w:hint="eastAsia"/>
        </w:rPr>
        <w:t>にて</w:t>
      </w:r>
      <w:r>
        <w:rPr>
          <w:rFonts w:ascii="ＭＳ ゴシック" w:eastAsia="ＭＳ ゴシック" w:hAnsi="ＭＳ ゴシック" w:hint="eastAsia"/>
        </w:rPr>
        <w:t>補助金を活用し、</w:t>
      </w:r>
      <w:r w:rsidR="0032105B">
        <w:rPr>
          <w:rFonts w:ascii="ＭＳ ゴシック" w:eastAsia="ＭＳ ゴシック" w:hAnsi="ＭＳ ゴシック" w:hint="eastAsia"/>
        </w:rPr>
        <w:t>上記のような</w:t>
      </w:r>
      <w:r>
        <w:rPr>
          <w:rFonts w:ascii="ＭＳ ゴシック" w:eastAsia="ＭＳ ゴシック" w:hAnsi="ＭＳ ゴシック" w:hint="eastAsia"/>
        </w:rPr>
        <w:t>課題を解決した事業所</w:t>
      </w:r>
      <w:r w:rsidR="00701583">
        <w:rPr>
          <w:rFonts w:ascii="ＭＳ ゴシック" w:eastAsia="ＭＳ ゴシック" w:hAnsi="ＭＳ ゴシック" w:hint="eastAsia"/>
        </w:rPr>
        <w:t>等</w:t>
      </w:r>
      <w:r>
        <w:rPr>
          <w:rFonts w:ascii="ＭＳ ゴシック" w:eastAsia="ＭＳ ゴシック" w:hAnsi="ＭＳ ゴシック" w:hint="eastAsia"/>
        </w:rPr>
        <w:t>がありますので、</w:t>
      </w:r>
      <w:r w:rsidR="00485ECE">
        <w:rPr>
          <w:rFonts w:ascii="ＭＳ ゴシック" w:eastAsia="ＭＳ ゴシック" w:hAnsi="ＭＳ ゴシック" w:hint="eastAsia"/>
        </w:rPr>
        <w:t>いくつか</w:t>
      </w:r>
      <w:r w:rsidR="00F548D4">
        <w:rPr>
          <w:rFonts w:ascii="ＭＳ ゴシック" w:eastAsia="ＭＳ ゴシック" w:hAnsi="ＭＳ ゴシック" w:hint="eastAsia"/>
        </w:rPr>
        <w:t>ご紹介します。</w:t>
      </w:r>
      <w:r w:rsidR="00701583">
        <w:rPr>
          <w:rFonts w:ascii="ＭＳ ゴシック" w:eastAsia="ＭＳ ゴシック" w:hAnsi="ＭＳ ゴシック" w:hint="eastAsia"/>
        </w:rPr>
        <w:t>事業所等の運営や支援の際に困っているという事業所や施設の方がいましたら、</w:t>
      </w:r>
      <w:r w:rsidR="00F548D4">
        <w:rPr>
          <w:rFonts w:ascii="ＭＳ ゴシック" w:eastAsia="ＭＳ ゴシック" w:hAnsi="ＭＳ ゴシック" w:hint="eastAsia"/>
        </w:rPr>
        <w:t>是非ご参照ください。</w:t>
      </w:r>
    </w:p>
    <w:p w14:paraId="2A99C827" w14:textId="77777777" w:rsidR="002466CF" w:rsidRPr="00244B30" w:rsidRDefault="002466CF" w:rsidP="002466CF">
      <w:pPr>
        <w:ind w:left="220" w:hangingChars="100" w:hanging="220"/>
        <w:rPr>
          <w:rFonts w:ascii="ＭＳ ゴシック" w:eastAsia="ＭＳ ゴシック" w:hAnsi="ＭＳ ゴシック"/>
        </w:rPr>
      </w:pPr>
    </w:p>
    <w:p w14:paraId="7981E15E" w14:textId="53A1A5E8" w:rsidR="008E5088" w:rsidRPr="00430E78" w:rsidRDefault="008E5088">
      <w:pPr>
        <w:rPr>
          <w:rFonts w:ascii="ＭＳ ゴシック" w:eastAsia="ＭＳ ゴシック" w:hAnsi="ＭＳ ゴシック"/>
          <w:b/>
          <w:bCs/>
          <w:sz w:val="28"/>
          <w:szCs w:val="32"/>
          <w:u w:val="single"/>
        </w:rPr>
      </w:pPr>
      <w:r w:rsidRPr="00430E78">
        <w:rPr>
          <w:rFonts w:ascii="ＭＳ ゴシック" w:eastAsia="ＭＳ ゴシック" w:hAnsi="ＭＳ ゴシック" w:hint="eastAsia"/>
          <w:b/>
          <w:bCs/>
          <w:sz w:val="28"/>
          <w:szCs w:val="32"/>
          <w:u w:val="single"/>
        </w:rPr>
        <w:t>１</w:t>
      </w:r>
      <w:r w:rsidR="002466CF" w:rsidRPr="00430E78">
        <w:rPr>
          <w:rFonts w:ascii="ＭＳ ゴシック" w:eastAsia="ＭＳ ゴシック" w:hAnsi="ＭＳ ゴシック" w:hint="eastAsia"/>
          <w:b/>
          <w:bCs/>
          <w:sz w:val="28"/>
          <w:szCs w:val="32"/>
          <w:u w:val="single"/>
        </w:rPr>
        <w:t>.</w:t>
      </w:r>
      <w:r w:rsidRPr="00430E78">
        <w:rPr>
          <w:rFonts w:ascii="ＭＳ ゴシック" w:eastAsia="ＭＳ ゴシック" w:hAnsi="ＭＳ ゴシック" w:hint="eastAsia"/>
          <w:b/>
          <w:bCs/>
          <w:sz w:val="28"/>
          <w:szCs w:val="32"/>
          <w:u w:val="single"/>
        </w:rPr>
        <w:t>事業の概要</w:t>
      </w:r>
    </w:p>
    <w:p w14:paraId="756339D5" w14:textId="6B18C1A3" w:rsidR="008E5088" w:rsidRPr="003F212D" w:rsidRDefault="002466CF">
      <w:pPr>
        <w:rPr>
          <w:rFonts w:ascii="ＭＳ ゴシック" w:eastAsia="ＭＳ ゴシック" w:hAnsi="ＭＳ ゴシック"/>
          <w:b/>
          <w:bCs/>
        </w:rPr>
      </w:pPr>
      <w:r w:rsidRPr="003F212D">
        <w:rPr>
          <w:rFonts w:ascii="ＭＳ ゴシック" w:eastAsia="ＭＳ ゴシック" w:hAnsi="ＭＳ ゴシック" w:hint="eastAsia"/>
          <w:b/>
          <w:bCs/>
        </w:rPr>
        <w:t xml:space="preserve"> </w:t>
      </w:r>
      <w:r w:rsidR="009D4997" w:rsidRPr="00ED7B72">
        <w:rPr>
          <w:rFonts w:ascii="ＭＳ ゴシック" w:eastAsia="ＭＳ ゴシック" w:hAnsi="ＭＳ ゴシック" w:hint="eastAsia"/>
          <w:b/>
          <w:bCs/>
          <w:sz w:val="24"/>
          <w:szCs w:val="28"/>
        </w:rPr>
        <w:t>＜ＩＣＴ</w:t>
      </w:r>
      <w:r w:rsidR="0085719F" w:rsidRPr="00ED7B72">
        <w:rPr>
          <w:rFonts w:ascii="ＭＳ ゴシック" w:eastAsia="ＭＳ ゴシック" w:hAnsi="ＭＳ ゴシック" w:hint="eastAsia"/>
          <w:b/>
          <w:bCs/>
          <w:sz w:val="24"/>
          <w:szCs w:val="28"/>
        </w:rPr>
        <w:t>導入モデル事業</w:t>
      </w:r>
      <w:r w:rsidR="009D4997" w:rsidRPr="00ED7B72">
        <w:rPr>
          <w:rFonts w:ascii="ＭＳ ゴシック" w:eastAsia="ＭＳ ゴシック" w:hAnsi="ＭＳ ゴシック" w:hint="eastAsia"/>
          <w:b/>
          <w:bCs/>
          <w:sz w:val="24"/>
          <w:szCs w:val="28"/>
        </w:rPr>
        <w:t>＞</w:t>
      </w:r>
    </w:p>
    <w:p w14:paraId="23055635" w14:textId="17CE459C" w:rsidR="009D4997" w:rsidRDefault="005728CC" w:rsidP="003F212D">
      <w:pPr>
        <w:ind w:firstLineChars="100" w:firstLine="220"/>
        <w:rPr>
          <w:rFonts w:ascii="ＭＳ ゴシック" w:eastAsia="ＭＳ ゴシック" w:hAnsi="ＭＳ ゴシック"/>
        </w:rPr>
      </w:pPr>
      <w:r>
        <w:rPr>
          <w:rFonts w:ascii="ＭＳ ゴシック" w:eastAsia="ＭＳ ゴシック" w:hAnsi="ＭＳ ゴシック" w:hint="eastAsia"/>
        </w:rPr>
        <w:t>パソコン</w:t>
      </w:r>
      <w:r w:rsidR="003F212D">
        <w:rPr>
          <w:rFonts w:ascii="ＭＳ ゴシック" w:eastAsia="ＭＳ ゴシック" w:hAnsi="ＭＳ ゴシック" w:hint="eastAsia"/>
        </w:rPr>
        <w:t>やタブレット、ソフトウェア等の</w:t>
      </w:r>
      <w:r w:rsidR="007D76A7">
        <w:rPr>
          <w:rFonts w:ascii="ＭＳ ゴシック" w:eastAsia="ＭＳ ゴシック" w:hAnsi="ＭＳ ゴシック" w:hint="eastAsia"/>
        </w:rPr>
        <w:t>ＩＣＴの活用により、障害福祉サービス事業所等における業務効率化及び職員の業務負担軽減を推進するため、</w:t>
      </w:r>
      <w:r w:rsidR="003F212D">
        <w:rPr>
          <w:rFonts w:ascii="ＭＳ ゴシック" w:eastAsia="ＭＳ ゴシック" w:hAnsi="ＭＳ ゴシック" w:hint="eastAsia"/>
        </w:rPr>
        <w:t>ＩＣＴの活用モデルとなり得る</w:t>
      </w:r>
      <w:r>
        <w:rPr>
          <w:rFonts w:ascii="ＭＳ ゴシック" w:eastAsia="ＭＳ ゴシック" w:hAnsi="ＭＳ ゴシック" w:hint="eastAsia"/>
        </w:rPr>
        <w:t>障害福祉サービス</w:t>
      </w:r>
      <w:r w:rsidR="003F212D">
        <w:rPr>
          <w:rFonts w:ascii="ＭＳ ゴシック" w:eastAsia="ＭＳ ゴシック" w:hAnsi="ＭＳ ゴシック" w:hint="eastAsia"/>
        </w:rPr>
        <w:t>事業所等に対しＩＣＴを導入する際の経費</w:t>
      </w:r>
      <w:r>
        <w:rPr>
          <w:rFonts w:ascii="ＭＳ ゴシック" w:eastAsia="ＭＳ ゴシック" w:hAnsi="ＭＳ ゴシック" w:hint="eastAsia"/>
        </w:rPr>
        <w:t>の一部</w:t>
      </w:r>
      <w:r w:rsidR="003F212D">
        <w:rPr>
          <w:rFonts w:ascii="ＭＳ ゴシック" w:eastAsia="ＭＳ ゴシック" w:hAnsi="ＭＳ ゴシック" w:hint="eastAsia"/>
        </w:rPr>
        <w:t>を支援する事業。</w:t>
      </w:r>
    </w:p>
    <w:p w14:paraId="1229E075" w14:textId="77777777" w:rsidR="005728CC" w:rsidRDefault="005728CC" w:rsidP="005728CC">
      <w:pPr>
        <w:rPr>
          <w:rFonts w:ascii="ＭＳ ゴシック" w:eastAsia="ＭＳ ゴシック" w:hAnsi="ＭＳ ゴシック"/>
        </w:rPr>
      </w:pPr>
      <w:r>
        <w:rPr>
          <w:rFonts w:ascii="ＭＳ ゴシック" w:eastAsia="ＭＳ ゴシック" w:hAnsi="ＭＳ ゴシック" w:hint="eastAsia"/>
        </w:rPr>
        <w:t xml:space="preserve">補助対象経費：パソコン、タブレット、インカム、ソフトウェア等　</w:t>
      </w:r>
    </w:p>
    <w:p w14:paraId="13A0F49E" w14:textId="3E1D5650" w:rsidR="005728CC" w:rsidRDefault="005728CC" w:rsidP="005728CC">
      <w:pPr>
        <w:rPr>
          <w:rFonts w:ascii="ＭＳ ゴシック" w:eastAsia="ＭＳ ゴシック" w:hAnsi="ＭＳ ゴシック"/>
        </w:rPr>
      </w:pPr>
      <w:r>
        <w:rPr>
          <w:rFonts w:ascii="ＭＳ ゴシック" w:eastAsia="ＭＳ ゴシック" w:hAnsi="ＭＳ ゴシック" w:hint="eastAsia"/>
        </w:rPr>
        <w:t>補助率：３／４（上限あり）</w:t>
      </w:r>
    </w:p>
    <w:p w14:paraId="59730E4B" w14:textId="6F5F673D" w:rsidR="009D4997" w:rsidRDefault="009D4997">
      <w:pPr>
        <w:rPr>
          <w:rFonts w:ascii="ＭＳ ゴシック" w:eastAsia="ＭＳ ゴシック" w:hAnsi="ＭＳ ゴシック"/>
        </w:rPr>
      </w:pPr>
    </w:p>
    <w:p w14:paraId="1F77A606" w14:textId="1F666804" w:rsidR="009D4997" w:rsidRPr="00ED7B72" w:rsidRDefault="009D4997">
      <w:pPr>
        <w:rPr>
          <w:rFonts w:ascii="ＭＳ ゴシック" w:eastAsia="ＭＳ ゴシック" w:hAnsi="ＭＳ ゴシック"/>
          <w:b/>
          <w:bCs/>
          <w:sz w:val="24"/>
          <w:szCs w:val="28"/>
        </w:rPr>
      </w:pPr>
      <w:r w:rsidRPr="00ED7B72">
        <w:rPr>
          <w:rFonts w:ascii="ＭＳ ゴシック" w:eastAsia="ＭＳ ゴシック" w:hAnsi="ＭＳ ゴシック" w:hint="eastAsia"/>
          <w:b/>
          <w:bCs/>
          <w:sz w:val="24"/>
          <w:szCs w:val="28"/>
        </w:rPr>
        <w:t>＜ロボット</w:t>
      </w:r>
      <w:r w:rsidR="0085719F" w:rsidRPr="00ED7B72">
        <w:rPr>
          <w:rFonts w:ascii="ＭＳ ゴシック" w:eastAsia="ＭＳ ゴシック" w:hAnsi="ＭＳ ゴシック" w:hint="eastAsia"/>
          <w:b/>
          <w:bCs/>
          <w:sz w:val="24"/>
          <w:szCs w:val="28"/>
        </w:rPr>
        <w:t>等導入支援事業</w:t>
      </w:r>
      <w:r w:rsidRPr="00ED7B72">
        <w:rPr>
          <w:rFonts w:ascii="ＭＳ ゴシック" w:eastAsia="ＭＳ ゴシック" w:hAnsi="ＭＳ ゴシック" w:hint="eastAsia"/>
          <w:b/>
          <w:bCs/>
          <w:sz w:val="24"/>
          <w:szCs w:val="28"/>
        </w:rPr>
        <w:t>＞</w:t>
      </w:r>
    </w:p>
    <w:p w14:paraId="1F21D623" w14:textId="42C89ECC" w:rsidR="009D4997" w:rsidRDefault="003F212D">
      <w:pPr>
        <w:rPr>
          <w:rFonts w:ascii="ＭＳ ゴシック" w:eastAsia="ＭＳ ゴシック" w:hAnsi="ＭＳ ゴシック"/>
        </w:rPr>
      </w:pPr>
      <w:r>
        <w:rPr>
          <w:rFonts w:ascii="ＭＳ ゴシック" w:eastAsia="ＭＳ ゴシック" w:hAnsi="ＭＳ ゴシック" w:hint="eastAsia"/>
        </w:rPr>
        <w:t xml:space="preserve">　ロボット技術の活用により、介護業務の負担軽減を図り、働きやすい職場環境の整備や安全安心な障害福祉サービスの提供等を推進するため</w:t>
      </w:r>
      <w:r w:rsidR="005728CC">
        <w:rPr>
          <w:rFonts w:ascii="ＭＳ ゴシック" w:eastAsia="ＭＳ ゴシック" w:hAnsi="ＭＳ ゴシック" w:hint="eastAsia"/>
        </w:rPr>
        <w:t>、障害者支援施設事業者等が介護ロボット等の導入する際の経費の一部を支援する事業。</w:t>
      </w:r>
    </w:p>
    <w:p w14:paraId="38C4778B" w14:textId="47B552B7" w:rsidR="005728CC" w:rsidRDefault="005728CC">
      <w:pPr>
        <w:rPr>
          <w:rFonts w:ascii="ＭＳ ゴシック" w:eastAsia="ＭＳ ゴシック" w:hAnsi="ＭＳ ゴシック"/>
        </w:rPr>
      </w:pPr>
      <w:r>
        <w:rPr>
          <w:rFonts w:ascii="ＭＳ ゴシック" w:eastAsia="ＭＳ ゴシック" w:hAnsi="ＭＳ ゴシック" w:hint="eastAsia"/>
        </w:rPr>
        <w:t>補助対象機器：移乗介護、移動支援、見守り機器等</w:t>
      </w:r>
    </w:p>
    <w:p w14:paraId="42753839" w14:textId="01DCC33D" w:rsidR="005728CC" w:rsidRDefault="005728CC">
      <w:pPr>
        <w:rPr>
          <w:rFonts w:ascii="ＭＳ ゴシック" w:eastAsia="ＭＳ ゴシック" w:hAnsi="ＭＳ ゴシック"/>
        </w:rPr>
      </w:pPr>
      <w:r>
        <w:rPr>
          <w:rFonts w:ascii="ＭＳ ゴシック" w:eastAsia="ＭＳ ゴシック" w:hAnsi="ＭＳ ゴシック" w:hint="eastAsia"/>
        </w:rPr>
        <w:t>補助率：３／４（導入する機器により上限あり）</w:t>
      </w:r>
    </w:p>
    <w:p w14:paraId="572909CC" w14:textId="77777777" w:rsidR="005728CC" w:rsidRDefault="005728CC">
      <w:pPr>
        <w:rPr>
          <w:rFonts w:ascii="ＭＳ ゴシック" w:eastAsia="ＭＳ ゴシック" w:hAnsi="ＭＳ ゴシック"/>
        </w:rPr>
      </w:pPr>
    </w:p>
    <w:p w14:paraId="73C467E0" w14:textId="097307C5" w:rsidR="009D4997" w:rsidRDefault="00485ECE" w:rsidP="007D76A7">
      <w:pPr>
        <w:ind w:left="220" w:hangingChars="100" w:hanging="220"/>
        <w:rPr>
          <w:rFonts w:ascii="ＭＳ ゴシック" w:eastAsia="ＭＳ ゴシック" w:hAnsi="ＭＳ ゴシック"/>
          <w:color w:val="FF0000"/>
        </w:rPr>
      </w:pPr>
      <w:r w:rsidRPr="003F212D">
        <w:rPr>
          <w:rFonts w:ascii="ＭＳ ゴシック" w:eastAsia="ＭＳ ゴシック" w:hAnsi="ＭＳ ゴシック" w:hint="eastAsia"/>
          <w:color w:val="FF0000"/>
        </w:rPr>
        <w:t>※</w:t>
      </w:r>
      <w:r w:rsidR="007D76A7" w:rsidRPr="003F212D">
        <w:rPr>
          <w:rFonts w:ascii="ＭＳ ゴシック" w:eastAsia="ＭＳ ゴシック" w:hAnsi="ＭＳ ゴシック" w:hint="eastAsia"/>
          <w:color w:val="FF0000"/>
        </w:rPr>
        <w:t>あくまでも令和６年度の事業内容になります。</w:t>
      </w:r>
      <w:r w:rsidRPr="003F212D">
        <w:rPr>
          <w:rFonts w:ascii="ＭＳ ゴシック" w:eastAsia="ＭＳ ゴシック" w:hAnsi="ＭＳ ゴシック" w:hint="eastAsia"/>
          <w:color w:val="FF0000"/>
        </w:rPr>
        <w:t>令和７年度以降については、事業内容が変更になる場合がありますのでご了承ください。</w:t>
      </w:r>
    </w:p>
    <w:p w14:paraId="5F99CC24" w14:textId="68C40526" w:rsidR="003B6349" w:rsidRPr="003F212D" w:rsidRDefault="003B6349" w:rsidP="007D76A7">
      <w:pPr>
        <w:ind w:left="220" w:hangingChars="100" w:hanging="220"/>
        <w:rPr>
          <w:rFonts w:ascii="ＭＳ ゴシック" w:eastAsia="ＭＳ ゴシック" w:hAnsi="ＭＳ ゴシック" w:hint="eastAsia"/>
          <w:color w:val="FF0000"/>
        </w:rPr>
      </w:pPr>
      <w:r>
        <w:rPr>
          <w:rFonts w:ascii="ＭＳ ゴシック" w:eastAsia="ＭＳ ゴシック" w:hAnsi="ＭＳ ゴシック" w:hint="eastAsia"/>
          <w:color w:val="FF0000"/>
        </w:rPr>
        <w:t>※令和７年度の事業の詳細については、</w:t>
      </w:r>
      <w:r w:rsidR="0032105B">
        <w:rPr>
          <w:rFonts w:ascii="ＭＳ ゴシック" w:eastAsia="ＭＳ ゴシック" w:hAnsi="ＭＳ ゴシック" w:hint="eastAsia"/>
          <w:color w:val="FF0000"/>
        </w:rPr>
        <w:t>国から</w:t>
      </w:r>
      <w:r w:rsidR="00CF066D">
        <w:rPr>
          <w:rFonts w:ascii="ＭＳ ゴシック" w:eastAsia="ＭＳ ゴシック" w:hAnsi="ＭＳ ゴシック" w:hint="eastAsia"/>
          <w:color w:val="FF0000"/>
        </w:rPr>
        <w:t>連絡があり次第一斉メールにて送付予定です。</w:t>
      </w:r>
    </w:p>
    <w:p w14:paraId="493EE8E8" w14:textId="0D79F735" w:rsidR="00CF066D" w:rsidRDefault="00CF066D">
      <w:pPr>
        <w:rPr>
          <w:rFonts w:ascii="ＭＳ ゴシック" w:eastAsia="ＭＳ ゴシック" w:hAnsi="ＭＳ ゴシック"/>
        </w:rPr>
      </w:pPr>
      <w:r>
        <w:rPr>
          <w:rFonts w:ascii="ＭＳ ゴシック" w:eastAsia="ＭＳ ゴシック" w:hAnsi="ＭＳ ゴシック"/>
        </w:rPr>
        <w:br w:type="page"/>
      </w:r>
    </w:p>
    <w:p w14:paraId="196459AB" w14:textId="781142DC" w:rsidR="008E5088" w:rsidRPr="00CF066D" w:rsidRDefault="008E5088">
      <w:pPr>
        <w:rPr>
          <w:rFonts w:ascii="ＭＳ ゴシック" w:eastAsia="ＭＳ ゴシック" w:hAnsi="ＭＳ ゴシック"/>
        </w:rPr>
      </w:pPr>
      <w:r w:rsidRPr="00ED7B72">
        <w:rPr>
          <w:rFonts w:ascii="ＭＳ ゴシック" w:eastAsia="ＭＳ ゴシック" w:hAnsi="ＭＳ ゴシック" w:hint="eastAsia"/>
          <w:b/>
          <w:bCs/>
          <w:sz w:val="28"/>
          <w:szCs w:val="32"/>
          <w:u w:val="single"/>
        </w:rPr>
        <w:lastRenderedPageBreak/>
        <w:t>２</w:t>
      </w:r>
      <w:r w:rsidR="009D4997" w:rsidRPr="00ED7B72">
        <w:rPr>
          <w:rFonts w:ascii="ＭＳ ゴシック" w:eastAsia="ＭＳ ゴシック" w:hAnsi="ＭＳ ゴシック" w:hint="eastAsia"/>
          <w:b/>
          <w:bCs/>
          <w:sz w:val="28"/>
          <w:szCs w:val="32"/>
          <w:u w:val="single"/>
        </w:rPr>
        <w:t>.市内</w:t>
      </w:r>
      <w:r w:rsidRPr="00ED7B72">
        <w:rPr>
          <w:rFonts w:ascii="ＭＳ ゴシック" w:eastAsia="ＭＳ ゴシック" w:hAnsi="ＭＳ ゴシック" w:hint="eastAsia"/>
          <w:b/>
          <w:bCs/>
          <w:sz w:val="28"/>
          <w:szCs w:val="32"/>
          <w:u w:val="single"/>
        </w:rPr>
        <w:t>導入事業所</w:t>
      </w:r>
      <w:r w:rsidR="00485ECE" w:rsidRPr="00ED7B72">
        <w:rPr>
          <w:rFonts w:ascii="ＭＳ ゴシック" w:eastAsia="ＭＳ ゴシック" w:hAnsi="ＭＳ ゴシック" w:hint="eastAsia"/>
          <w:b/>
          <w:bCs/>
          <w:sz w:val="28"/>
          <w:szCs w:val="32"/>
          <w:u w:val="single"/>
        </w:rPr>
        <w:t>等</w:t>
      </w:r>
      <w:r w:rsidRPr="00ED7B72">
        <w:rPr>
          <w:rFonts w:ascii="ＭＳ ゴシック" w:eastAsia="ＭＳ ゴシック" w:hAnsi="ＭＳ ゴシック" w:hint="eastAsia"/>
          <w:b/>
          <w:bCs/>
          <w:sz w:val="28"/>
          <w:szCs w:val="32"/>
          <w:u w:val="single"/>
        </w:rPr>
        <w:t>の活用事例</w:t>
      </w:r>
    </w:p>
    <w:p w14:paraId="1FE7AB39" w14:textId="1F014755" w:rsidR="00485ECE" w:rsidRPr="003B6349" w:rsidRDefault="00485ECE">
      <w:pPr>
        <w:rPr>
          <w:rFonts w:ascii="ＭＳ ゴシック" w:eastAsia="ＭＳ ゴシック" w:hAnsi="ＭＳ ゴシック"/>
          <w:b/>
          <w:bCs/>
          <w:sz w:val="24"/>
          <w:szCs w:val="28"/>
        </w:rPr>
      </w:pPr>
      <w:r w:rsidRPr="003B6349">
        <w:rPr>
          <w:rFonts w:ascii="ＭＳ ゴシック" w:eastAsia="ＭＳ ゴシック" w:hAnsi="ＭＳ ゴシック" w:hint="eastAsia"/>
          <w:b/>
          <w:bCs/>
          <w:sz w:val="24"/>
          <w:szCs w:val="28"/>
        </w:rPr>
        <w:t>＜ＩＣＴ導入モデル事業＞</w:t>
      </w:r>
    </w:p>
    <w:p w14:paraId="1D533FAC" w14:textId="39D6FE25" w:rsidR="00ED7B72" w:rsidRDefault="00ED7B72">
      <w:pPr>
        <w:rPr>
          <w:rFonts w:ascii="ＭＳ ゴシック" w:eastAsia="ＭＳ ゴシック" w:hAnsi="ＭＳ ゴシック"/>
        </w:rPr>
      </w:pPr>
      <w:r>
        <w:rPr>
          <w:rFonts w:ascii="ＭＳ ゴシック" w:eastAsia="ＭＳ ゴシック" w:hAnsi="ＭＳ ゴシック" w:hint="eastAsia"/>
        </w:rPr>
        <w:t>〇</w:t>
      </w:r>
      <w:r w:rsidR="00BC13DC">
        <w:rPr>
          <w:rFonts w:ascii="ＭＳ ゴシック" w:eastAsia="ＭＳ ゴシック" w:hAnsi="ＭＳ ゴシック" w:hint="eastAsia"/>
        </w:rPr>
        <w:t>ソフトウェア・タブレットの活用（生活介護）</w:t>
      </w:r>
    </w:p>
    <w:p w14:paraId="30DED489" w14:textId="7C9221F3" w:rsidR="00F67FCA" w:rsidRPr="00F67FCA" w:rsidRDefault="004B0A4D" w:rsidP="00F67FCA">
      <w:pPr>
        <w:ind w:left="1100" w:hangingChars="500" w:hanging="1100"/>
        <w:rPr>
          <w:rFonts w:ascii="ＭＳ ゴシック" w:eastAsia="ＭＳ ゴシック" w:hAnsi="ＭＳ ゴシック"/>
        </w:rPr>
      </w:pPr>
      <w:r>
        <w:rPr>
          <w:rFonts w:ascii="ＭＳ ゴシック" w:eastAsia="ＭＳ ゴシック" w:hAnsi="ＭＳ ゴシック" w:hint="eastAsia"/>
        </w:rPr>
        <w:t xml:space="preserve">　課題：</w:t>
      </w:r>
      <w:r w:rsidR="00F67FCA">
        <w:rPr>
          <w:rFonts w:ascii="ＭＳ ゴシック" w:eastAsia="ＭＳ ゴシック" w:hAnsi="ＭＳ ゴシック" w:hint="eastAsia"/>
        </w:rPr>
        <w:t>・</w:t>
      </w:r>
      <w:r w:rsidR="00F67FCA" w:rsidRPr="00F67FCA">
        <w:rPr>
          <w:rFonts w:ascii="ＭＳ ゴシック" w:eastAsia="ＭＳ ゴシック" w:hAnsi="ＭＳ ゴシック" w:hint="eastAsia"/>
        </w:rPr>
        <w:t>支援記録を紙媒体で</w:t>
      </w:r>
      <w:r w:rsidR="00F67FCA">
        <w:rPr>
          <w:rFonts w:ascii="ＭＳ ゴシック" w:eastAsia="ＭＳ ゴシック" w:hAnsi="ＭＳ ゴシック" w:hint="eastAsia"/>
        </w:rPr>
        <w:t>作成しているため、</w:t>
      </w:r>
      <w:r w:rsidR="00F67FCA" w:rsidRPr="00F67FCA">
        <w:rPr>
          <w:rFonts w:ascii="ＭＳ ゴシック" w:eastAsia="ＭＳ ゴシック" w:hAnsi="ＭＳ ゴシック" w:hint="eastAsia"/>
        </w:rPr>
        <w:t>毎月の書類管理、データ管理に多くの時間を要してい</w:t>
      </w:r>
      <w:r w:rsidR="00F67FCA">
        <w:rPr>
          <w:rFonts w:ascii="ＭＳ ゴシック" w:eastAsia="ＭＳ ゴシック" w:hAnsi="ＭＳ ゴシック" w:hint="eastAsia"/>
        </w:rPr>
        <w:t>る</w:t>
      </w:r>
      <w:r w:rsidR="00F67FCA" w:rsidRPr="00F67FCA">
        <w:rPr>
          <w:rFonts w:ascii="ＭＳ ゴシック" w:eastAsia="ＭＳ ゴシック" w:hAnsi="ＭＳ ゴシック" w:hint="eastAsia"/>
        </w:rPr>
        <w:t>。</w:t>
      </w:r>
      <w:r w:rsidR="00F67FCA">
        <w:rPr>
          <w:rFonts w:ascii="ＭＳ ゴシック" w:eastAsia="ＭＳ ゴシック" w:hAnsi="ＭＳ ゴシック" w:hint="eastAsia"/>
        </w:rPr>
        <w:t>また、請求業務も紙の記録をもとに作成するため、時間がかかる。</w:t>
      </w:r>
    </w:p>
    <w:p w14:paraId="7AE5A183" w14:textId="2CABC02E" w:rsidR="00ED7B72" w:rsidRDefault="00F67FCA" w:rsidP="00F67FCA">
      <w:pPr>
        <w:ind w:leftChars="400" w:left="1100" w:hangingChars="100" w:hanging="220"/>
        <w:rPr>
          <w:rFonts w:ascii="ＭＳ ゴシック" w:eastAsia="ＭＳ ゴシック" w:hAnsi="ＭＳ ゴシック"/>
        </w:rPr>
      </w:pPr>
      <w:r w:rsidRPr="00F67FCA">
        <w:rPr>
          <w:rFonts w:ascii="ＭＳ ゴシック" w:eastAsia="ＭＳ ゴシック" w:hAnsi="ＭＳ ゴシック" w:hint="eastAsia"/>
        </w:rPr>
        <w:t>・職員間のデータ共有や報告事項なども紙ベースの為、報告漏れ等の問題が発生するケー</w:t>
      </w:r>
      <w:r>
        <w:rPr>
          <w:rFonts w:ascii="ＭＳ ゴシック" w:eastAsia="ＭＳ ゴシック" w:hAnsi="ＭＳ ゴシック" w:hint="eastAsia"/>
        </w:rPr>
        <w:t>スがある</w:t>
      </w:r>
      <w:r w:rsidRPr="00F67FCA">
        <w:rPr>
          <w:rFonts w:ascii="ＭＳ ゴシック" w:eastAsia="ＭＳ ゴシック" w:hAnsi="ＭＳ ゴシック" w:hint="eastAsia"/>
        </w:rPr>
        <w:t>。</w:t>
      </w:r>
    </w:p>
    <w:p w14:paraId="0F82A652" w14:textId="40123641" w:rsidR="004B0A4D" w:rsidRDefault="004B0A4D">
      <w:pPr>
        <w:rPr>
          <w:rFonts w:ascii="ＭＳ ゴシック" w:eastAsia="ＭＳ ゴシック" w:hAnsi="ＭＳ ゴシック"/>
        </w:rPr>
      </w:pPr>
      <w:r>
        <w:rPr>
          <w:rFonts w:ascii="ＭＳ ゴシック" w:eastAsia="ＭＳ ゴシック" w:hAnsi="ＭＳ ゴシック" w:hint="eastAsia"/>
        </w:rPr>
        <w:t xml:space="preserve">　導入機器：</w:t>
      </w:r>
      <w:r w:rsidR="00F67FCA">
        <w:rPr>
          <w:rFonts w:ascii="ＭＳ ゴシック" w:eastAsia="ＭＳ ゴシック" w:hAnsi="ＭＳ ゴシック" w:hint="eastAsia"/>
        </w:rPr>
        <w:t>ソフトウェア、タブレット</w:t>
      </w:r>
    </w:p>
    <w:p w14:paraId="5A647F9F" w14:textId="74A1E2BE" w:rsidR="004B0A4D" w:rsidRDefault="004B0A4D" w:rsidP="00CF066D">
      <w:pPr>
        <w:ind w:left="1100" w:hangingChars="500" w:hanging="1100"/>
        <w:rPr>
          <w:rFonts w:ascii="ＭＳ ゴシック" w:eastAsia="ＭＳ ゴシック" w:hAnsi="ＭＳ ゴシック"/>
        </w:rPr>
      </w:pPr>
      <w:r>
        <w:rPr>
          <w:rFonts w:ascii="ＭＳ ゴシック" w:eastAsia="ＭＳ ゴシック" w:hAnsi="ＭＳ ゴシック" w:hint="eastAsia"/>
        </w:rPr>
        <w:t xml:space="preserve">　効果：</w:t>
      </w:r>
      <w:r w:rsidR="00CF066D">
        <w:rPr>
          <w:rFonts w:ascii="ＭＳ ゴシック" w:eastAsia="ＭＳ ゴシック" w:hAnsi="ＭＳ ゴシック" w:hint="eastAsia"/>
        </w:rPr>
        <w:t>・支援記録業務と請求業務を電子化し、支援記録業務が年間54時間削減でき、請求業務も年間120時間削減できた。</w:t>
      </w:r>
    </w:p>
    <w:p w14:paraId="52121E39" w14:textId="57C45CDD" w:rsidR="00FD133C" w:rsidRDefault="00CF066D" w:rsidP="00CF066D">
      <w:pPr>
        <w:rPr>
          <w:rFonts w:ascii="ＭＳ ゴシック" w:eastAsia="ＭＳ ゴシック" w:hAnsi="ＭＳ ゴシック"/>
        </w:rPr>
      </w:pPr>
      <w:r>
        <w:rPr>
          <w:rFonts w:ascii="ＭＳ ゴシック" w:eastAsia="ＭＳ ゴシック" w:hAnsi="ＭＳ ゴシック" w:hint="eastAsia"/>
        </w:rPr>
        <w:t xml:space="preserve">　　　　・</w:t>
      </w:r>
      <w:r w:rsidR="00F67FCA">
        <w:rPr>
          <w:rFonts w:ascii="ＭＳ ゴシック" w:eastAsia="ＭＳ ゴシック" w:hAnsi="ＭＳ ゴシック" w:hint="eastAsia"/>
        </w:rPr>
        <w:t>支援記録を電子化したことで、職員間での共有が容易になった。</w:t>
      </w:r>
    </w:p>
    <w:p w14:paraId="563AFC92" w14:textId="77777777" w:rsidR="00F67FCA" w:rsidRPr="00FD3905" w:rsidRDefault="00F67FCA" w:rsidP="00CF066D">
      <w:pPr>
        <w:rPr>
          <w:rFonts w:ascii="ＭＳ ゴシック" w:eastAsia="ＭＳ ゴシック" w:hAnsi="ＭＳ ゴシック" w:hint="eastAsia"/>
        </w:rPr>
      </w:pPr>
    </w:p>
    <w:p w14:paraId="2317C8B8" w14:textId="543F2F8C" w:rsidR="005002BD" w:rsidRPr="003B6349" w:rsidRDefault="00485ECE">
      <w:pPr>
        <w:rPr>
          <w:rFonts w:ascii="ＭＳ ゴシック" w:eastAsia="ＭＳ ゴシック" w:hAnsi="ＭＳ ゴシック"/>
          <w:b/>
          <w:bCs/>
          <w:sz w:val="24"/>
          <w:szCs w:val="28"/>
        </w:rPr>
      </w:pPr>
      <w:r w:rsidRPr="003B6349">
        <w:rPr>
          <w:rFonts w:ascii="ＭＳ ゴシック" w:eastAsia="ＭＳ ゴシック" w:hAnsi="ＭＳ ゴシック" w:hint="eastAsia"/>
          <w:b/>
          <w:bCs/>
          <w:sz w:val="24"/>
          <w:szCs w:val="28"/>
        </w:rPr>
        <w:t>＜ロボット等導入支援事業＞</w:t>
      </w:r>
    </w:p>
    <w:p w14:paraId="5A6BF65A" w14:textId="0037A3C5" w:rsidR="00485ECE" w:rsidRDefault="00485ECE">
      <w:pPr>
        <w:rPr>
          <w:rFonts w:ascii="ＭＳ ゴシック" w:eastAsia="ＭＳ ゴシック" w:hAnsi="ＭＳ ゴシック"/>
        </w:rPr>
      </w:pPr>
      <w:r>
        <w:rPr>
          <w:rFonts w:ascii="ＭＳ ゴシック" w:eastAsia="ＭＳ ゴシック" w:hAnsi="ＭＳ ゴシック" w:hint="eastAsia"/>
        </w:rPr>
        <w:t>〇</w:t>
      </w:r>
      <w:r w:rsidR="007E4167">
        <w:rPr>
          <w:rFonts w:ascii="ＭＳ ゴシック" w:eastAsia="ＭＳ ゴシック" w:hAnsi="ＭＳ ゴシック" w:hint="eastAsia"/>
        </w:rPr>
        <w:t>移乗介護でロボット</w:t>
      </w:r>
      <w:r w:rsidR="00DB742C">
        <w:rPr>
          <w:rFonts w:ascii="ＭＳ ゴシック" w:eastAsia="ＭＳ ゴシック" w:hAnsi="ＭＳ ゴシック" w:hint="eastAsia"/>
        </w:rPr>
        <w:t>を活用</w:t>
      </w:r>
      <w:r w:rsidR="007E4167">
        <w:rPr>
          <w:rFonts w:ascii="ＭＳ ゴシック" w:eastAsia="ＭＳ ゴシック" w:hAnsi="ＭＳ ゴシック" w:hint="eastAsia"/>
        </w:rPr>
        <w:t>（グループホーム）</w:t>
      </w:r>
    </w:p>
    <w:p w14:paraId="67904586" w14:textId="3C3629EE" w:rsidR="007E4167" w:rsidRDefault="007E4167" w:rsidP="004B0A4D">
      <w:pPr>
        <w:ind w:leftChars="100" w:left="880" w:hangingChars="300" w:hanging="660"/>
        <w:rPr>
          <w:rFonts w:ascii="ＭＳ ゴシック" w:eastAsia="ＭＳ ゴシック" w:hAnsi="ＭＳ ゴシック"/>
        </w:rPr>
      </w:pPr>
      <w:r>
        <w:rPr>
          <w:rFonts w:ascii="ＭＳ ゴシック" w:eastAsia="ＭＳ ゴシック" w:hAnsi="ＭＳ ゴシック" w:hint="eastAsia"/>
        </w:rPr>
        <w:t>課題：</w:t>
      </w:r>
      <w:r w:rsidR="004B0A4D">
        <w:rPr>
          <w:rFonts w:ascii="ＭＳ ゴシック" w:eastAsia="ＭＳ ゴシック" w:hAnsi="ＭＳ ゴシック" w:hint="eastAsia"/>
        </w:rPr>
        <w:t>障害区分が重い方が多いため、職員の身体的な負担が大き</w:t>
      </w:r>
      <w:r w:rsidR="003B6349">
        <w:rPr>
          <w:rFonts w:ascii="ＭＳ ゴシック" w:eastAsia="ＭＳ ゴシック" w:hAnsi="ＭＳ ゴシック" w:hint="eastAsia"/>
        </w:rPr>
        <w:t>い。</w:t>
      </w:r>
    </w:p>
    <w:p w14:paraId="3F81023D" w14:textId="38FFB0F6" w:rsidR="007E4167" w:rsidRDefault="007E4167" w:rsidP="00DB742C">
      <w:pPr>
        <w:ind w:firstLineChars="100" w:firstLine="220"/>
        <w:rPr>
          <w:rFonts w:ascii="ＭＳ ゴシック" w:eastAsia="ＭＳ ゴシック" w:hAnsi="ＭＳ ゴシック"/>
        </w:rPr>
      </w:pPr>
      <w:r>
        <w:rPr>
          <w:rFonts w:ascii="ＭＳ ゴシック" w:eastAsia="ＭＳ ゴシック" w:hAnsi="ＭＳ ゴシック" w:hint="eastAsia"/>
        </w:rPr>
        <w:t>導入機器：</w:t>
      </w:r>
      <w:r w:rsidR="00DB742C">
        <w:rPr>
          <w:rFonts w:ascii="ＭＳ ゴシック" w:eastAsia="ＭＳ ゴシック" w:hAnsi="ＭＳ ゴシック" w:hint="eastAsia"/>
        </w:rPr>
        <w:t>移乗</w:t>
      </w:r>
      <w:r w:rsidR="00391400">
        <w:rPr>
          <w:rFonts w:ascii="ＭＳ ゴシック" w:eastAsia="ＭＳ ゴシック" w:hAnsi="ＭＳ ゴシック" w:hint="eastAsia"/>
        </w:rPr>
        <w:t>介護サポート</w:t>
      </w:r>
      <w:r w:rsidR="00DB742C">
        <w:rPr>
          <w:rFonts w:ascii="ＭＳ ゴシック" w:eastAsia="ＭＳ ゴシック" w:hAnsi="ＭＳ ゴシック" w:hint="eastAsia"/>
        </w:rPr>
        <w:t>ロボット</w:t>
      </w:r>
    </w:p>
    <w:p w14:paraId="006A94D7" w14:textId="179D91AF" w:rsidR="0056055D" w:rsidRDefault="00DB742C" w:rsidP="0056055D">
      <w:pPr>
        <w:ind w:leftChars="100" w:left="1100" w:hangingChars="400" w:hanging="880"/>
        <w:rPr>
          <w:rFonts w:ascii="ＭＳ ゴシック" w:eastAsia="ＭＳ ゴシック" w:hAnsi="ＭＳ ゴシック"/>
        </w:rPr>
      </w:pPr>
      <w:r>
        <w:rPr>
          <w:rFonts w:ascii="ＭＳ ゴシック" w:eastAsia="ＭＳ ゴシック" w:hAnsi="ＭＳ ゴシック" w:hint="eastAsia"/>
        </w:rPr>
        <w:t>効果：</w:t>
      </w:r>
      <w:r w:rsidR="0056055D">
        <w:rPr>
          <w:rFonts w:ascii="ＭＳ ゴシック" w:eastAsia="ＭＳ ゴシック" w:hAnsi="ＭＳ ゴシック" w:hint="eastAsia"/>
        </w:rPr>
        <w:t>・</w:t>
      </w:r>
      <w:r w:rsidR="00391400">
        <w:rPr>
          <w:rFonts w:ascii="ＭＳ ゴシック" w:eastAsia="ＭＳ ゴシック" w:hAnsi="ＭＳ ゴシック" w:hint="eastAsia"/>
        </w:rPr>
        <w:t>移乗介護</w:t>
      </w:r>
      <w:r>
        <w:rPr>
          <w:rFonts w:ascii="ＭＳ ゴシック" w:eastAsia="ＭＳ ゴシック" w:hAnsi="ＭＳ ゴシック" w:hint="eastAsia"/>
        </w:rPr>
        <w:t>の際に職員２人で</w:t>
      </w:r>
      <w:r w:rsidR="00391400">
        <w:rPr>
          <w:rFonts w:ascii="ＭＳ ゴシック" w:eastAsia="ＭＳ ゴシック" w:hAnsi="ＭＳ ゴシック" w:hint="eastAsia"/>
        </w:rPr>
        <w:t>対応し</w:t>
      </w:r>
      <w:r>
        <w:rPr>
          <w:rFonts w:ascii="ＭＳ ゴシック" w:eastAsia="ＭＳ ゴシック" w:hAnsi="ＭＳ ゴシック" w:hint="eastAsia"/>
        </w:rPr>
        <w:t>ていたが、ロボットを導入したことで職員１人でも安全な介助ができるようになった。</w:t>
      </w:r>
    </w:p>
    <w:p w14:paraId="276624D1" w14:textId="77777777" w:rsidR="00391400" w:rsidRDefault="00391400" w:rsidP="0056055D">
      <w:pPr>
        <w:ind w:leftChars="100" w:left="1100" w:hangingChars="400" w:hanging="880"/>
        <w:rPr>
          <w:rFonts w:ascii="ＭＳ ゴシック" w:eastAsia="ＭＳ ゴシック" w:hAnsi="ＭＳ ゴシック" w:hint="eastAsia"/>
        </w:rPr>
      </w:pPr>
    </w:p>
    <w:p w14:paraId="1F15373D" w14:textId="07708170" w:rsidR="004B0A4D" w:rsidRDefault="004B0A4D" w:rsidP="004B0A4D">
      <w:pPr>
        <w:rPr>
          <w:rFonts w:ascii="ＭＳ ゴシック" w:eastAsia="ＭＳ ゴシック" w:hAnsi="ＭＳ ゴシック"/>
        </w:rPr>
      </w:pPr>
      <w:r>
        <w:rPr>
          <w:rFonts w:ascii="ＭＳ ゴシック" w:eastAsia="ＭＳ ゴシック" w:hAnsi="ＭＳ ゴシック" w:hint="eastAsia"/>
        </w:rPr>
        <w:t>〇</w:t>
      </w:r>
      <w:r w:rsidR="001F7896">
        <w:rPr>
          <w:rFonts w:ascii="ＭＳ ゴシック" w:eastAsia="ＭＳ ゴシック" w:hAnsi="ＭＳ ゴシック" w:hint="eastAsia"/>
        </w:rPr>
        <w:t>夜間の見守りに見守り機器を活用（施設入所支援）</w:t>
      </w:r>
    </w:p>
    <w:p w14:paraId="7B7B69A6" w14:textId="7F8E3009" w:rsidR="001F7896" w:rsidRDefault="001F7896" w:rsidP="003B6349">
      <w:pPr>
        <w:ind w:left="880" w:hangingChars="400" w:hanging="880"/>
        <w:rPr>
          <w:rFonts w:ascii="ＭＳ ゴシック" w:eastAsia="ＭＳ ゴシック" w:hAnsi="ＭＳ ゴシック"/>
        </w:rPr>
      </w:pPr>
      <w:r>
        <w:rPr>
          <w:rFonts w:ascii="ＭＳ ゴシック" w:eastAsia="ＭＳ ゴシック" w:hAnsi="ＭＳ ゴシック" w:hint="eastAsia"/>
        </w:rPr>
        <w:t xml:space="preserve">　課題：</w:t>
      </w:r>
      <w:r w:rsidR="003B6349">
        <w:rPr>
          <w:rFonts w:ascii="ＭＳ ゴシック" w:eastAsia="ＭＳ ゴシック" w:hAnsi="ＭＳ ゴシック" w:hint="eastAsia"/>
        </w:rPr>
        <w:t>夜間</w:t>
      </w:r>
      <w:r w:rsidR="0032105B">
        <w:rPr>
          <w:rFonts w:ascii="ＭＳ ゴシック" w:eastAsia="ＭＳ ゴシック" w:hAnsi="ＭＳ ゴシック" w:hint="eastAsia"/>
        </w:rPr>
        <w:t>は巡回による確認に頼っていたため、</w:t>
      </w:r>
      <w:r w:rsidR="0032105B">
        <w:rPr>
          <w:rFonts w:ascii="ＭＳ ゴシック" w:eastAsia="ＭＳ ゴシック" w:hAnsi="ＭＳ ゴシック" w:hint="eastAsia"/>
        </w:rPr>
        <w:t>職員が間に合わず</w:t>
      </w:r>
      <w:r w:rsidR="003B6349">
        <w:rPr>
          <w:rFonts w:ascii="ＭＳ ゴシック" w:eastAsia="ＭＳ ゴシック" w:hAnsi="ＭＳ ゴシック" w:hint="eastAsia"/>
        </w:rPr>
        <w:t>利用者が離床時に転倒してしまうことがあった。</w:t>
      </w:r>
    </w:p>
    <w:p w14:paraId="3D005E75" w14:textId="716F6446" w:rsidR="001F7896" w:rsidRDefault="001F7896" w:rsidP="004B0A4D">
      <w:pPr>
        <w:rPr>
          <w:rFonts w:ascii="ＭＳ ゴシック" w:eastAsia="ＭＳ ゴシック" w:hAnsi="ＭＳ ゴシック"/>
        </w:rPr>
      </w:pPr>
      <w:r>
        <w:rPr>
          <w:rFonts w:ascii="ＭＳ ゴシック" w:eastAsia="ＭＳ ゴシック" w:hAnsi="ＭＳ ゴシック" w:hint="eastAsia"/>
        </w:rPr>
        <w:t xml:space="preserve">　</w:t>
      </w:r>
      <w:r w:rsidR="00391400">
        <w:rPr>
          <w:rFonts w:ascii="ＭＳ ゴシック" w:eastAsia="ＭＳ ゴシック" w:hAnsi="ＭＳ ゴシック" w:hint="eastAsia"/>
        </w:rPr>
        <w:t>導入機器：</w:t>
      </w:r>
      <w:r w:rsidR="0032105B">
        <w:rPr>
          <w:rFonts w:ascii="ＭＳ ゴシック" w:eastAsia="ＭＳ ゴシック" w:hAnsi="ＭＳ ゴシック" w:hint="eastAsia"/>
        </w:rPr>
        <w:t>センサーマット</w:t>
      </w:r>
    </w:p>
    <w:p w14:paraId="4EEEC986" w14:textId="0B85DC0C" w:rsidR="00391400" w:rsidRDefault="00391400" w:rsidP="004B0A4D">
      <w:pPr>
        <w:rPr>
          <w:rFonts w:ascii="ＭＳ ゴシック" w:eastAsia="ＭＳ ゴシック" w:hAnsi="ＭＳ ゴシック"/>
        </w:rPr>
      </w:pPr>
      <w:r>
        <w:rPr>
          <w:rFonts w:ascii="ＭＳ ゴシック" w:eastAsia="ＭＳ ゴシック" w:hAnsi="ＭＳ ゴシック" w:hint="eastAsia"/>
        </w:rPr>
        <w:t xml:space="preserve">　効果：</w:t>
      </w:r>
      <w:r w:rsidR="0032105B">
        <w:rPr>
          <w:rFonts w:ascii="ＭＳ ゴシック" w:eastAsia="ＭＳ ゴシック" w:hAnsi="ＭＳ ゴシック" w:hint="eastAsia"/>
        </w:rPr>
        <w:t>・利用者の離床時にすぐに職員が気づけるようになり、転倒のリスクが減った。</w:t>
      </w:r>
    </w:p>
    <w:p w14:paraId="1977A66D" w14:textId="37693F20" w:rsidR="0032105B" w:rsidRDefault="0032105B" w:rsidP="004B0A4D">
      <w:pPr>
        <w:rPr>
          <w:rFonts w:ascii="ＭＳ ゴシック" w:eastAsia="ＭＳ ゴシック" w:hAnsi="ＭＳ ゴシック"/>
        </w:rPr>
      </w:pPr>
      <w:r>
        <w:rPr>
          <w:rFonts w:ascii="ＭＳ ゴシック" w:eastAsia="ＭＳ ゴシック" w:hAnsi="ＭＳ ゴシック" w:hint="eastAsia"/>
        </w:rPr>
        <w:t xml:space="preserve">　　　　・利用者をお待たせする時間が減った。</w:t>
      </w:r>
    </w:p>
    <w:p w14:paraId="500BB46C" w14:textId="77777777" w:rsidR="00F67FCA" w:rsidRPr="00244B30" w:rsidRDefault="00F67FCA" w:rsidP="004B0A4D">
      <w:pPr>
        <w:rPr>
          <w:rFonts w:ascii="ＭＳ ゴシック" w:eastAsia="ＭＳ ゴシック" w:hAnsi="ＭＳ ゴシック" w:hint="eastAsia"/>
        </w:rPr>
      </w:pPr>
    </w:p>
    <w:p w14:paraId="7ED5BDB4" w14:textId="773CAFFF" w:rsidR="009D4997" w:rsidRDefault="00F67FCA" w:rsidP="00485ECE">
      <w:pPr>
        <w:rPr>
          <w:rFonts w:ascii="ＭＳ ゴシック" w:eastAsia="ＭＳ ゴシック" w:hAnsi="ＭＳ ゴシック" w:hint="eastAsia"/>
        </w:rPr>
      </w:pPr>
      <w:r>
        <w:rPr>
          <w:rFonts w:ascii="ＭＳ ゴシック" w:eastAsia="ＭＳ ゴシック" w:hAnsi="ＭＳ ゴシック" w:hint="eastAsia"/>
        </w:rPr>
        <w:t>そのほかにも市内事業所等における活用事例がありますので、興味のある方は下記問い合わせ先までご連絡ください。</w:t>
      </w:r>
    </w:p>
    <w:p w14:paraId="7D38CE9E" w14:textId="77777777" w:rsidR="00F67FCA" w:rsidRDefault="00F67FCA" w:rsidP="00485ECE">
      <w:pPr>
        <w:rPr>
          <w:rFonts w:ascii="ＭＳ ゴシック" w:eastAsia="ＭＳ ゴシック" w:hAnsi="ＭＳ ゴシック" w:hint="eastAsia"/>
        </w:rPr>
      </w:pPr>
    </w:p>
    <w:p w14:paraId="12045C29" w14:textId="6416F602" w:rsidR="00485ECE" w:rsidRDefault="007D76A7" w:rsidP="00485ECE">
      <w:pPr>
        <w:rPr>
          <w:rFonts w:ascii="ＭＳ ゴシック" w:eastAsia="ＭＳ ゴシック" w:hAnsi="ＭＳ ゴシック"/>
        </w:rPr>
      </w:pPr>
      <w:r>
        <w:rPr>
          <w:rFonts w:ascii="ＭＳ ゴシック" w:eastAsia="ＭＳ ゴシック" w:hAnsi="ＭＳ ゴシック" w:hint="eastAsia"/>
        </w:rPr>
        <w:t>問合せ先：静岡市役所障害者支援推進課自立支援係</w:t>
      </w:r>
    </w:p>
    <w:p w14:paraId="7BB5E0D8" w14:textId="081B16F2" w:rsidR="007D76A7" w:rsidRPr="00BC13DC" w:rsidRDefault="007D76A7" w:rsidP="00485ECE">
      <w:pPr>
        <w:rPr>
          <w:rFonts w:ascii="ＭＳ ゴシック" w:eastAsia="ＭＳ ゴシック" w:hAnsi="ＭＳ ゴシック" w:hint="eastAsia"/>
        </w:rPr>
      </w:pPr>
      <w:r>
        <w:rPr>
          <w:rFonts w:ascii="ＭＳ ゴシック" w:eastAsia="ＭＳ ゴシック" w:hAnsi="ＭＳ ゴシック" w:hint="eastAsia"/>
        </w:rPr>
        <w:t xml:space="preserve">　　　　　</w:t>
      </w:r>
      <w:hyperlink r:id="rId4" w:history="1">
        <w:r w:rsidRPr="00A52A4C">
          <w:rPr>
            <w:rStyle w:val="aa"/>
            <w:rFonts w:ascii="ＭＳ ゴシック" w:eastAsia="ＭＳ ゴシック" w:hAnsi="ＭＳ ゴシック" w:hint="eastAsia"/>
          </w:rPr>
          <w:t>TEL:054-221-1098</w:t>
        </w:r>
      </w:hyperlink>
      <w:r>
        <w:rPr>
          <w:rFonts w:ascii="ＭＳ ゴシック" w:eastAsia="ＭＳ ゴシック" w:hAnsi="ＭＳ ゴシック" w:hint="eastAsia"/>
        </w:rPr>
        <w:t xml:space="preserve">　</w:t>
      </w:r>
      <w:r w:rsidRPr="00BC13DC">
        <w:rPr>
          <w:rFonts w:ascii="ＭＳ ゴシック" w:eastAsia="ＭＳ ゴシック" w:hAnsi="ＭＳ ゴシック" w:hint="eastAsia"/>
        </w:rPr>
        <w:t>E-mail:</w:t>
      </w:r>
      <w:r w:rsidR="00BC13DC">
        <w:rPr>
          <w:rFonts w:ascii="ＭＳ ゴシック" w:eastAsia="ＭＳ ゴシック" w:hAnsi="ＭＳ ゴシック" w:hint="eastAsia"/>
        </w:rPr>
        <w:t>shougai-support@city.shizuoka.jp</w:t>
      </w:r>
    </w:p>
    <w:sectPr w:rsidR="007D76A7" w:rsidRPr="00BC13DC" w:rsidSect="00CF066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F40"/>
    <w:rsid w:val="000205D2"/>
    <w:rsid w:val="00041652"/>
    <w:rsid w:val="000A5769"/>
    <w:rsid w:val="000B4936"/>
    <w:rsid w:val="001408AD"/>
    <w:rsid w:val="00150E7D"/>
    <w:rsid w:val="00186FE4"/>
    <w:rsid w:val="001F25C0"/>
    <w:rsid w:val="001F7896"/>
    <w:rsid w:val="00244B30"/>
    <w:rsid w:val="002466CF"/>
    <w:rsid w:val="0032105B"/>
    <w:rsid w:val="00391400"/>
    <w:rsid w:val="003962BC"/>
    <w:rsid w:val="003B6349"/>
    <w:rsid w:val="003C1877"/>
    <w:rsid w:val="003F212D"/>
    <w:rsid w:val="00400E94"/>
    <w:rsid w:val="00430E78"/>
    <w:rsid w:val="00485ECE"/>
    <w:rsid w:val="004B0A4D"/>
    <w:rsid w:val="005002BD"/>
    <w:rsid w:val="0056055D"/>
    <w:rsid w:val="005728CC"/>
    <w:rsid w:val="00581F40"/>
    <w:rsid w:val="006656CD"/>
    <w:rsid w:val="00701583"/>
    <w:rsid w:val="007D76A7"/>
    <w:rsid w:val="007E4167"/>
    <w:rsid w:val="0085719F"/>
    <w:rsid w:val="00873AD4"/>
    <w:rsid w:val="00882B07"/>
    <w:rsid w:val="008E5088"/>
    <w:rsid w:val="009D4997"/>
    <w:rsid w:val="00A07D8F"/>
    <w:rsid w:val="00AB42AE"/>
    <w:rsid w:val="00AE3466"/>
    <w:rsid w:val="00BC13DC"/>
    <w:rsid w:val="00BD0539"/>
    <w:rsid w:val="00CF066D"/>
    <w:rsid w:val="00D006DC"/>
    <w:rsid w:val="00DB742C"/>
    <w:rsid w:val="00ED7B72"/>
    <w:rsid w:val="00EF1679"/>
    <w:rsid w:val="00F548D4"/>
    <w:rsid w:val="00F67FCA"/>
    <w:rsid w:val="00FD133C"/>
    <w:rsid w:val="00FD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4BA93D"/>
  <w15:chartTrackingRefBased/>
  <w15:docId w15:val="{EF8C042E-3008-47FA-9752-2AF79E651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line="4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81F4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81F4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81F4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81F4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81F4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81F4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81F4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81F4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81F4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1F4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81F4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81F4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81F4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81F4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81F4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81F4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81F4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81F4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81F4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81F4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81F4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81F4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81F40"/>
    <w:pPr>
      <w:spacing w:before="160" w:after="160"/>
      <w:jc w:val="center"/>
    </w:pPr>
    <w:rPr>
      <w:i/>
      <w:iCs/>
      <w:color w:val="404040" w:themeColor="text1" w:themeTint="BF"/>
    </w:rPr>
  </w:style>
  <w:style w:type="character" w:customStyle="1" w:styleId="a8">
    <w:name w:val="引用文 (文字)"/>
    <w:basedOn w:val="a0"/>
    <w:link w:val="a7"/>
    <w:uiPriority w:val="29"/>
    <w:rsid w:val="00581F40"/>
    <w:rPr>
      <w:i/>
      <w:iCs/>
      <w:color w:val="404040" w:themeColor="text1" w:themeTint="BF"/>
    </w:rPr>
  </w:style>
  <w:style w:type="paragraph" w:styleId="a9">
    <w:name w:val="List Paragraph"/>
    <w:basedOn w:val="a"/>
    <w:uiPriority w:val="34"/>
    <w:qFormat/>
    <w:rsid w:val="00581F40"/>
    <w:pPr>
      <w:ind w:left="720"/>
      <w:contextualSpacing/>
    </w:pPr>
  </w:style>
  <w:style w:type="character" w:styleId="21">
    <w:name w:val="Intense Emphasis"/>
    <w:basedOn w:val="a0"/>
    <w:uiPriority w:val="21"/>
    <w:qFormat/>
    <w:rsid w:val="00581F40"/>
    <w:rPr>
      <w:i/>
      <w:iCs/>
      <w:color w:val="0F4761" w:themeColor="accent1" w:themeShade="BF"/>
    </w:rPr>
  </w:style>
  <w:style w:type="paragraph" w:styleId="22">
    <w:name w:val="Intense Quote"/>
    <w:basedOn w:val="a"/>
    <w:next w:val="a"/>
    <w:link w:val="23"/>
    <w:uiPriority w:val="30"/>
    <w:qFormat/>
    <w:rsid w:val="00581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81F40"/>
    <w:rPr>
      <w:i/>
      <w:iCs/>
      <w:color w:val="0F4761" w:themeColor="accent1" w:themeShade="BF"/>
    </w:rPr>
  </w:style>
  <w:style w:type="character" w:styleId="24">
    <w:name w:val="Intense Reference"/>
    <w:basedOn w:val="a0"/>
    <w:uiPriority w:val="32"/>
    <w:qFormat/>
    <w:rsid w:val="00581F40"/>
    <w:rPr>
      <w:b/>
      <w:bCs/>
      <w:smallCaps/>
      <w:color w:val="0F4761" w:themeColor="accent1" w:themeShade="BF"/>
      <w:spacing w:val="5"/>
    </w:rPr>
  </w:style>
  <w:style w:type="character" w:styleId="aa">
    <w:name w:val="Hyperlink"/>
    <w:basedOn w:val="a0"/>
    <w:uiPriority w:val="99"/>
    <w:unhideWhenUsed/>
    <w:rsid w:val="007D76A7"/>
    <w:rPr>
      <w:color w:val="467886" w:themeColor="hyperlink"/>
      <w:u w:val="single"/>
    </w:rPr>
  </w:style>
  <w:style w:type="character" w:styleId="ab">
    <w:name w:val="Unresolved Mention"/>
    <w:basedOn w:val="a0"/>
    <w:uiPriority w:val="99"/>
    <w:semiHidden/>
    <w:unhideWhenUsed/>
    <w:rsid w:val="007D7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054-221-109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317</TotalTime>
  <Pages>2</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亀谷　亜澄</dc:creator>
  <cp:keywords/>
  <dc:description/>
  <cp:lastModifiedBy>亀谷　亜澄</cp:lastModifiedBy>
  <cp:revision>14</cp:revision>
  <dcterms:created xsi:type="dcterms:W3CDTF">2025-02-06T06:48:00Z</dcterms:created>
  <dcterms:modified xsi:type="dcterms:W3CDTF">2025-02-26T01:58:00Z</dcterms:modified>
</cp:coreProperties>
</file>