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4E" w:rsidRPr="00207197" w:rsidRDefault="007D484E" w:rsidP="00282C2B">
      <w:pPr>
        <w:overflowPunct w:val="0"/>
        <w:autoSpaceDE w:val="0"/>
        <w:autoSpaceDN w:val="0"/>
        <w:ind w:firstLineChars="299" w:firstLine="605"/>
        <w:rPr>
          <w:rFonts w:ascii="ＭＳ 明朝" w:hAnsi="ＭＳ 明朝" w:hint="eastAsia"/>
          <w:bCs/>
        </w:rPr>
      </w:pPr>
      <w:bookmarkStart w:id="0" w:name="_GoBack"/>
      <w:bookmarkEnd w:id="0"/>
      <w:r w:rsidRPr="00207197">
        <w:rPr>
          <w:rFonts w:ascii="ＭＳ 明朝" w:hAnsi="ＭＳ 明朝" w:hint="eastAsia"/>
          <w:bCs/>
        </w:rPr>
        <w:t>静岡市</w:t>
      </w:r>
      <w:r w:rsidR="0009377C" w:rsidRPr="00207197">
        <w:rPr>
          <w:rFonts w:ascii="ＭＳ 明朝" w:hAnsi="ＭＳ 明朝" w:hint="eastAsia"/>
          <w:bCs/>
        </w:rPr>
        <w:t>一般廃棄物多量排出事業所減量化指導要綱</w:t>
      </w:r>
    </w:p>
    <w:p w:rsidR="007D484E" w:rsidRPr="00207197" w:rsidRDefault="007D484E" w:rsidP="00343E83">
      <w:pPr>
        <w:overflowPunct w:val="0"/>
        <w:autoSpaceDE w:val="0"/>
        <w:autoSpaceDN w:val="0"/>
        <w:ind w:firstLineChars="100" w:firstLine="202"/>
        <w:rPr>
          <w:rFonts w:ascii="ＭＳ 明朝" w:hAnsi="ＭＳ 明朝" w:hint="eastAsia"/>
        </w:rPr>
      </w:pPr>
      <w:r w:rsidRPr="00207197">
        <w:rPr>
          <w:rFonts w:ascii="ＭＳ 明朝" w:hAnsi="ＭＳ 明朝" w:hint="eastAsia"/>
        </w:rPr>
        <w:t>（趣旨）</w:t>
      </w:r>
    </w:p>
    <w:p w:rsidR="007D484E" w:rsidRPr="00207197" w:rsidRDefault="007D484E" w:rsidP="00282C2B">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第１条　この要綱は、市内の事業者の事業活動に伴って生ずる一般廃棄物（以下「事業系一般廃棄物」という。）の発生抑制、適正な分別及び保管、再生利用の促進等の指導を行うことにより、事業系一般廃棄物の減量化の推進を図るため、必要な事項を定めるものとする。</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（対象者）</w:t>
      </w:r>
    </w:p>
    <w:p w:rsidR="007D484E" w:rsidRPr="00207197" w:rsidRDefault="007D484E" w:rsidP="00282C2B">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第２条　市長は、次に掲げる建築物</w:t>
      </w:r>
      <w:r w:rsidR="002E405C">
        <w:rPr>
          <w:rFonts w:ascii="ＭＳ 明朝" w:hAnsi="ＭＳ 明朝" w:hint="eastAsia"/>
          <w:color w:val="000000"/>
        </w:rPr>
        <w:t>（以下「</w:t>
      </w:r>
      <w:r w:rsidRPr="00207197">
        <w:rPr>
          <w:rFonts w:ascii="ＭＳ 明朝" w:hAnsi="ＭＳ 明朝" w:hint="eastAsia"/>
          <w:color w:val="000000"/>
        </w:rPr>
        <w:t>対象建築物」という。）の所有者</w:t>
      </w:r>
      <w:r w:rsidR="007D0A1C">
        <w:rPr>
          <w:rFonts w:ascii="ＭＳ 明朝" w:hAnsi="ＭＳ 明朝" w:hint="eastAsia"/>
          <w:color w:val="000000"/>
        </w:rPr>
        <w:t>等及び当該対象</w:t>
      </w:r>
      <w:r w:rsidRPr="00207197">
        <w:rPr>
          <w:rFonts w:ascii="ＭＳ 明朝" w:hAnsi="ＭＳ 明朝" w:hint="eastAsia"/>
          <w:color w:val="000000"/>
        </w:rPr>
        <w:t>建築物を使用している事業者（以下「使用事業者</w:t>
      </w:r>
      <w:r w:rsidR="002E405C">
        <w:rPr>
          <w:rFonts w:ascii="ＭＳ 明朝" w:hAnsi="ＭＳ 明朝" w:hint="eastAsia"/>
          <w:color w:val="000000"/>
        </w:rPr>
        <w:t>」という。）に対し、廃棄物の処理及び清掃に関する法律（</w:t>
      </w:r>
      <w:r w:rsidR="00282C2B">
        <w:rPr>
          <w:rFonts w:ascii="ＭＳ 明朝" w:hAnsi="ＭＳ 明朝" w:hint="eastAsia"/>
          <w:color w:val="000000"/>
        </w:rPr>
        <w:t>昭和45</w:t>
      </w:r>
      <w:r w:rsidRPr="00207197">
        <w:rPr>
          <w:rFonts w:ascii="ＭＳ 明朝" w:hAnsi="ＭＳ 明朝" w:hint="eastAsia"/>
          <w:color w:val="000000"/>
        </w:rPr>
        <w:t>年法律第</w:t>
      </w:r>
      <w:r w:rsidR="00282C2B">
        <w:rPr>
          <w:rFonts w:ascii="ＭＳ 明朝" w:hAnsi="ＭＳ 明朝" w:hint="eastAsia"/>
          <w:color w:val="000000"/>
        </w:rPr>
        <w:t>137号）第</w:t>
      </w:r>
      <w:r w:rsidR="003F4264">
        <w:rPr>
          <w:rFonts w:ascii="ＭＳ 明朝" w:hAnsi="ＭＳ 明朝" w:hint="eastAsia"/>
          <w:color w:val="000000"/>
        </w:rPr>
        <w:t>６</w:t>
      </w:r>
      <w:r w:rsidR="00282C2B">
        <w:rPr>
          <w:rFonts w:ascii="ＭＳ 明朝" w:hAnsi="ＭＳ 明朝" w:hint="eastAsia"/>
          <w:color w:val="000000"/>
        </w:rPr>
        <w:t>条の</w:t>
      </w:r>
      <w:r w:rsidR="003F4264">
        <w:rPr>
          <w:rFonts w:ascii="ＭＳ 明朝" w:hAnsi="ＭＳ 明朝" w:hint="eastAsia"/>
          <w:color w:val="000000"/>
        </w:rPr>
        <w:t>２</w:t>
      </w:r>
      <w:r w:rsidR="00282C2B">
        <w:rPr>
          <w:rFonts w:ascii="ＭＳ 明朝" w:hAnsi="ＭＳ 明朝" w:hint="eastAsia"/>
          <w:color w:val="000000"/>
        </w:rPr>
        <w:t>第</w:t>
      </w:r>
      <w:r w:rsidR="003F4264">
        <w:rPr>
          <w:rFonts w:ascii="ＭＳ 明朝" w:hAnsi="ＭＳ 明朝" w:hint="eastAsia"/>
          <w:color w:val="000000"/>
        </w:rPr>
        <w:t>５</w:t>
      </w:r>
      <w:r w:rsidRPr="00207197">
        <w:rPr>
          <w:rFonts w:ascii="ＭＳ 明朝" w:hAnsi="ＭＳ 明朝" w:hint="eastAsia"/>
          <w:color w:val="000000"/>
        </w:rPr>
        <w:t>項の規定及びこの要綱の規定に基づいて、必要な指示、指導等を行うものとする。</w:t>
      </w:r>
    </w:p>
    <w:p w:rsidR="007D484E" w:rsidRPr="00207197" w:rsidRDefault="002E405C" w:rsidP="00282C2B">
      <w:pPr>
        <w:overflowPunct w:val="0"/>
        <w:autoSpaceDE w:val="0"/>
        <w:autoSpaceDN w:val="0"/>
        <w:ind w:left="405" w:hangingChars="200" w:hanging="405"/>
        <w:rPr>
          <w:rFonts w:ascii="ＭＳ 明朝" w:hAnsi="ＭＳ 明朝" w:hint="eastAsia"/>
          <w:color w:val="000000"/>
        </w:rPr>
      </w:pPr>
      <w:r>
        <w:rPr>
          <w:rFonts w:ascii="ＭＳ 明朝" w:hAnsi="ＭＳ 明朝" w:hint="eastAsia"/>
          <w:color w:val="000000"/>
        </w:rPr>
        <w:t>（１）</w:t>
      </w:r>
      <w:r w:rsidR="007D484E" w:rsidRPr="00207197">
        <w:rPr>
          <w:rFonts w:ascii="ＭＳ 明朝" w:hAnsi="ＭＳ 明朝" w:hint="eastAsia"/>
          <w:color w:val="000000"/>
        </w:rPr>
        <w:t>建築物における衛生的環境の確保に関する法律（</w:t>
      </w:r>
      <w:r w:rsidR="00282C2B">
        <w:rPr>
          <w:rFonts w:ascii="ＭＳ 明朝" w:hAnsi="ＭＳ 明朝" w:hint="eastAsia"/>
          <w:color w:val="000000"/>
        </w:rPr>
        <w:t>昭和45年法律第20号）第</w:t>
      </w:r>
      <w:r w:rsidR="003F4264">
        <w:rPr>
          <w:rFonts w:ascii="ＭＳ 明朝" w:hAnsi="ＭＳ 明朝" w:hint="eastAsia"/>
          <w:color w:val="000000"/>
        </w:rPr>
        <w:t>２</w:t>
      </w:r>
      <w:r w:rsidR="00282C2B">
        <w:rPr>
          <w:rFonts w:ascii="ＭＳ 明朝" w:hAnsi="ＭＳ 明朝" w:hint="eastAsia"/>
          <w:color w:val="000000"/>
        </w:rPr>
        <w:t>条第</w:t>
      </w:r>
      <w:r w:rsidR="003F4264">
        <w:rPr>
          <w:rFonts w:ascii="ＭＳ 明朝" w:hAnsi="ＭＳ 明朝" w:hint="eastAsia"/>
          <w:color w:val="000000"/>
        </w:rPr>
        <w:t>１</w:t>
      </w:r>
      <w:r w:rsidR="007D484E" w:rsidRPr="00207197">
        <w:rPr>
          <w:rFonts w:ascii="ＭＳ 明朝" w:hAnsi="ＭＳ 明朝" w:hint="eastAsia"/>
          <w:color w:val="000000"/>
        </w:rPr>
        <w:t>項に規定する特定建築物</w:t>
      </w:r>
    </w:p>
    <w:p w:rsidR="007D484E" w:rsidRPr="00207197" w:rsidRDefault="002E405C" w:rsidP="00282C2B">
      <w:pPr>
        <w:overflowPunct w:val="0"/>
        <w:autoSpaceDE w:val="0"/>
        <w:autoSpaceDN w:val="0"/>
        <w:ind w:leftChars="6" w:left="417" w:hangingChars="200" w:hanging="405"/>
        <w:rPr>
          <w:rFonts w:ascii="ＭＳ 明朝" w:hAnsi="ＭＳ 明朝" w:hint="eastAsia"/>
          <w:color w:val="000000"/>
        </w:rPr>
      </w:pPr>
      <w:r>
        <w:rPr>
          <w:rFonts w:ascii="ＭＳ 明朝" w:hAnsi="ＭＳ 明朝" w:hint="eastAsia"/>
          <w:color w:val="000000"/>
        </w:rPr>
        <w:t>（２）</w:t>
      </w:r>
      <w:r w:rsidR="0009377C" w:rsidRPr="00207197">
        <w:rPr>
          <w:rFonts w:ascii="ＭＳ 明朝" w:hAnsi="ＭＳ 明朝" w:hint="eastAsia"/>
          <w:color w:val="000000"/>
        </w:rPr>
        <w:t>大規模小売店舗立地法（平成</w:t>
      </w:r>
      <w:r w:rsidR="00282C2B">
        <w:rPr>
          <w:rFonts w:ascii="ＭＳ 明朝" w:hAnsi="ＭＳ 明朝" w:hint="eastAsia"/>
          <w:color w:val="000000"/>
        </w:rPr>
        <w:t>10年</w:t>
      </w:r>
      <w:r w:rsidR="0009377C" w:rsidRPr="00207197">
        <w:rPr>
          <w:rFonts w:ascii="ＭＳ 明朝" w:hAnsi="ＭＳ 明朝" w:hint="eastAsia"/>
          <w:color w:val="000000"/>
        </w:rPr>
        <w:t>法律第</w:t>
      </w:r>
      <w:r w:rsidR="00282C2B">
        <w:rPr>
          <w:rFonts w:ascii="ＭＳ 明朝" w:hAnsi="ＭＳ 明朝" w:hint="eastAsia"/>
          <w:color w:val="000000"/>
        </w:rPr>
        <w:t>91号）第</w:t>
      </w:r>
      <w:r w:rsidR="003F4264">
        <w:rPr>
          <w:rFonts w:ascii="ＭＳ 明朝" w:hAnsi="ＭＳ 明朝" w:hint="eastAsia"/>
          <w:color w:val="000000"/>
        </w:rPr>
        <w:t>２</w:t>
      </w:r>
      <w:r w:rsidR="00282C2B">
        <w:rPr>
          <w:rFonts w:ascii="ＭＳ 明朝" w:hAnsi="ＭＳ 明朝" w:hint="eastAsia"/>
          <w:color w:val="000000"/>
        </w:rPr>
        <w:t>条第</w:t>
      </w:r>
      <w:r w:rsidR="003F4264">
        <w:rPr>
          <w:rFonts w:ascii="ＭＳ 明朝" w:hAnsi="ＭＳ 明朝" w:hint="eastAsia"/>
          <w:color w:val="000000"/>
        </w:rPr>
        <w:t>２</w:t>
      </w:r>
      <w:r w:rsidR="0009377C" w:rsidRPr="00207197">
        <w:rPr>
          <w:rFonts w:ascii="ＭＳ 明朝" w:hAnsi="ＭＳ 明朝" w:hint="eastAsia"/>
          <w:color w:val="000000"/>
        </w:rPr>
        <w:t>項に規定する</w:t>
      </w:r>
      <w:r w:rsidR="007D484E" w:rsidRPr="00207197">
        <w:rPr>
          <w:rFonts w:ascii="ＭＳ 明朝" w:hAnsi="ＭＳ 明朝" w:hint="eastAsia"/>
          <w:color w:val="000000"/>
        </w:rPr>
        <w:t>大規模小売店舗</w:t>
      </w:r>
    </w:p>
    <w:p w:rsidR="00653FD2" w:rsidRPr="00D624BA" w:rsidRDefault="00653FD2" w:rsidP="00653FD2">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w:t>
      </w:r>
      <w:r>
        <w:rPr>
          <w:rFonts w:ascii="ＭＳ 明朝" w:hAnsi="ＭＳ 明朝" w:hint="eastAsia"/>
          <w:color w:val="000000"/>
        </w:rPr>
        <w:t>一般</w:t>
      </w:r>
      <w:r w:rsidRPr="00207197">
        <w:rPr>
          <w:rFonts w:ascii="ＭＳ 明朝" w:hAnsi="ＭＳ 明朝" w:hint="eastAsia"/>
          <w:color w:val="000000"/>
        </w:rPr>
        <w:t>廃棄物管理責任者）</w:t>
      </w:r>
    </w:p>
    <w:p w:rsidR="00653FD2" w:rsidRPr="00D624BA" w:rsidRDefault="00653FD2" w:rsidP="00653FD2">
      <w:pPr>
        <w:overflowPunct w:val="0"/>
        <w:autoSpaceDE w:val="0"/>
        <w:autoSpaceDN w:val="0"/>
        <w:ind w:left="202" w:hangingChars="100" w:hanging="202"/>
        <w:rPr>
          <w:rFonts w:ascii="ＭＳ 明朝" w:hAnsi="ＭＳ 明朝" w:hint="eastAsia"/>
          <w:color w:val="000000"/>
        </w:rPr>
      </w:pPr>
      <w:r w:rsidRPr="00D624BA">
        <w:rPr>
          <w:rFonts w:ascii="ＭＳ 明朝" w:hAnsi="ＭＳ 明朝" w:hint="eastAsia"/>
          <w:color w:val="000000"/>
        </w:rPr>
        <w:t>第３条　対象建築物の所有者等は、当該対象建築物内から発生する事業系一般廃棄物の適正処理及び減量化を推進するため、対象建築物ごとに</w:t>
      </w:r>
      <w:r w:rsidR="00A616A1">
        <w:rPr>
          <w:rFonts w:ascii="ＭＳ 明朝" w:hAnsi="ＭＳ 明朝" w:hint="eastAsia"/>
          <w:color w:val="000000"/>
        </w:rPr>
        <w:t>事業系</w:t>
      </w:r>
      <w:r w:rsidRPr="00D624BA">
        <w:rPr>
          <w:rFonts w:ascii="ＭＳ 明朝" w:hAnsi="ＭＳ 明朝" w:hint="eastAsia"/>
          <w:color w:val="000000"/>
        </w:rPr>
        <w:t>一般廃棄物の管理責任者（以下「一般廃棄物管理責任者」という。）を選任するよう努めるものとする。</w:t>
      </w:r>
    </w:p>
    <w:p w:rsidR="00653FD2" w:rsidRPr="00207197" w:rsidRDefault="00653FD2" w:rsidP="00653FD2">
      <w:pPr>
        <w:overflowPunct w:val="0"/>
        <w:autoSpaceDE w:val="0"/>
        <w:autoSpaceDN w:val="0"/>
        <w:ind w:left="202" w:hangingChars="100" w:hanging="202"/>
        <w:rPr>
          <w:rFonts w:ascii="ＭＳ 明朝" w:hAnsi="ＭＳ 明朝" w:hint="eastAsia"/>
          <w:color w:val="000000"/>
        </w:rPr>
      </w:pPr>
      <w:r w:rsidRPr="00D624BA">
        <w:rPr>
          <w:rFonts w:ascii="ＭＳ 明朝" w:hAnsi="ＭＳ 明朝" w:hint="eastAsia"/>
          <w:color w:val="000000"/>
        </w:rPr>
        <w:t>２　市長は、この要綱の施行に必要な限度において一般廃棄物管理責任者の選任状況について報告を求めることができる。</w:t>
      </w:r>
    </w:p>
    <w:p w:rsidR="00653FD2" w:rsidRPr="00207197" w:rsidRDefault="00653FD2" w:rsidP="00653FD2">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（減量化</w:t>
      </w:r>
      <w:r>
        <w:rPr>
          <w:rFonts w:ascii="ＭＳ 明朝" w:hAnsi="ＭＳ 明朝" w:hint="eastAsia"/>
          <w:color w:val="000000"/>
        </w:rPr>
        <w:t>のための計画の策定</w:t>
      </w:r>
      <w:r w:rsidRPr="00207197">
        <w:rPr>
          <w:rFonts w:ascii="ＭＳ 明朝" w:hAnsi="ＭＳ 明朝" w:hint="eastAsia"/>
          <w:color w:val="000000"/>
        </w:rPr>
        <w:t>）</w:t>
      </w:r>
    </w:p>
    <w:p w:rsidR="00653FD2" w:rsidRPr="00207197" w:rsidRDefault="00653FD2" w:rsidP="00653FD2">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第４条　対象建築物の所有者</w:t>
      </w:r>
      <w:r>
        <w:rPr>
          <w:rFonts w:ascii="ＭＳ 明朝" w:hAnsi="ＭＳ 明朝" w:hint="eastAsia"/>
          <w:color w:val="000000"/>
        </w:rPr>
        <w:t>等</w:t>
      </w:r>
      <w:r w:rsidRPr="00207197">
        <w:rPr>
          <w:rFonts w:ascii="ＭＳ 明朝" w:hAnsi="ＭＳ 明朝" w:hint="eastAsia"/>
          <w:color w:val="000000"/>
        </w:rPr>
        <w:t>は、毎年度</w:t>
      </w:r>
      <w:r w:rsidR="00CC3A7A">
        <w:rPr>
          <w:rFonts w:ascii="ＭＳ 明朝" w:hAnsi="ＭＳ 明朝" w:hint="eastAsia"/>
          <w:color w:val="000000"/>
        </w:rPr>
        <w:t>使用事業者</w:t>
      </w:r>
      <w:r>
        <w:rPr>
          <w:rFonts w:ascii="ＭＳ 明朝" w:hAnsi="ＭＳ 明朝" w:hint="eastAsia"/>
          <w:color w:val="000000"/>
        </w:rPr>
        <w:t>（一般廃棄物管理責任者を選任した対象建築物にあっては、一般</w:t>
      </w:r>
      <w:r w:rsidRPr="00207197">
        <w:rPr>
          <w:rFonts w:ascii="ＭＳ 明朝" w:hAnsi="ＭＳ 明朝" w:hint="eastAsia"/>
          <w:color w:val="000000"/>
        </w:rPr>
        <w:t>廃棄物管理責任者及び使用事業者</w:t>
      </w:r>
      <w:r>
        <w:rPr>
          <w:rFonts w:ascii="ＭＳ 明朝" w:hAnsi="ＭＳ 明朝" w:hint="eastAsia"/>
          <w:color w:val="000000"/>
        </w:rPr>
        <w:t>）</w:t>
      </w:r>
      <w:r w:rsidRPr="00207197">
        <w:rPr>
          <w:rFonts w:ascii="ＭＳ 明朝" w:hAnsi="ＭＳ 明朝" w:hint="eastAsia"/>
          <w:color w:val="000000"/>
        </w:rPr>
        <w:t>と協議して、当該建築物から発生する事業系一般廃棄物の発生抑制、適正な分別及び保管、再生利用の推進その他の方策に基づく減量化のための計画を</w:t>
      </w:r>
      <w:r>
        <w:rPr>
          <w:rFonts w:ascii="ＭＳ 明朝" w:hAnsi="ＭＳ 明朝" w:hint="eastAsia"/>
          <w:color w:val="000000"/>
        </w:rPr>
        <w:t>策定し</w:t>
      </w:r>
      <w:r w:rsidRPr="00207197">
        <w:rPr>
          <w:rFonts w:ascii="ＭＳ 明朝" w:hAnsi="ＭＳ 明朝" w:hint="eastAsia"/>
          <w:color w:val="000000"/>
        </w:rPr>
        <w:t>、事業系一般廃棄物減量化計画書（</w:t>
      </w:r>
      <w:r w:rsidR="00343E83">
        <w:rPr>
          <w:rFonts w:ascii="ＭＳ 明朝" w:hAnsi="ＭＳ 明朝" w:hint="eastAsia"/>
          <w:color w:val="000000"/>
        </w:rPr>
        <w:t>別記</w:t>
      </w:r>
      <w:r w:rsidRPr="00207197">
        <w:rPr>
          <w:rFonts w:ascii="ＭＳ 明朝" w:hAnsi="ＭＳ 明朝" w:hint="eastAsia"/>
          <w:color w:val="000000"/>
        </w:rPr>
        <w:t>様式）に</w:t>
      </w:r>
      <w:r>
        <w:rPr>
          <w:rFonts w:ascii="ＭＳ 明朝" w:hAnsi="ＭＳ 明朝" w:hint="eastAsia"/>
          <w:color w:val="000000"/>
        </w:rPr>
        <w:t>より</w:t>
      </w:r>
      <w:r w:rsidRPr="00207197">
        <w:rPr>
          <w:rFonts w:ascii="ＭＳ 明朝" w:hAnsi="ＭＳ 明朝" w:hint="eastAsia"/>
          <w:color w:val="000000"/>
        </w:rPr>
        <w:t>、当該年度の</w:t>
      </w:r>
      <w:r>
        <w:rPr>
          <w:rFonts w:ascii="ＭＳ 明朝" w:hAnsi="ＭＳ 明朝" w:hint="eastAsia"/>
          <w:color w:val="000000"/>
        </w:rPr>
        <w:t>４</w:t>
      </w:r>
      <w:r w:rsidRPr="00207197">
        <w:rPr>
          <w:rFonts w:ascii="ＭＳ 明朝" w:hAnsi="ＭＳ 明朝" w:hint="eastAsia"/>
          <w:color w:val="000000"/>
        </w:rPr>
        <w:t>月末日までに市長に提出しなければならない。</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（使用事業者の責務）</w:t>
      </w:r>
    </w:p>
    <w:p w:rsidR="007D484E" w:rsidRPr="00207197" w:rsidRDefault="007D484E" w:rsidP="00282C2B">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第５条　使用事業者は、対象建築物内において発生させる事業系一般廃棄物の適正処理及び減量化に努めるとともに、対象建築物の所有者</w:t>
      </w:r>
      <w:r w:rsidR="007D0A1C">
        <w:rPr>
          <w:rFonts w:ascii="ＭＳ 明朝" w:hAnsi="ＭＳ 明朝" w:hint="eastAsia"/>
          <w:color w:val="000000"/>
        </w:rPr>
        <w:t>等</w:t>
      </w:r>
      <w:r w:rsidRPr="00207197">
        <w:rPr>
          <w:rFonts w:ascii="ＭＳ 明朝" w:hAnsi="ＭＳ 明朝" w:hint="eastAsia"/>
          <w:color w:val="000000"/>
        </w:rPr>
        <w:t>が前条の規定により作成する減量化のための計画に基づく方策に積極的に協力しなければならない。</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（指導及び助言）</w:t>
      </w:r>
    </w:p>
    <w:p w:rsidR="007D484E" w:rsidRPr="00207197" w:rsidRDefault="007D484E" w:rsidP="00282C2B">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第６条　市長は、第４条の規定による減量化のための計画が提出されたときは、その内容を審</w:t>
      </w:r>
      <w:r w:rsidRPr="00207197">
        <w:rPr>
          <w:rFonts w:ascii="ＭＳ 明朝" w:hAnsi="ＭＳ 明朝" w:hint="eastAsia"/>
          <w:color w:val="000000"/>
        </w:rPr>
        <w:lastRenderedPageBreak/>
        <w:t>査し、必要な指導及び助言を行うものとする。</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（改善勧告）</w:t>
      </w:r>
    </w:p>
    <w:p w:rsidR="007D484E" w:rsidRPr="00207197" w:rsidRDefault="007D484E" w:rsidP="00282C2B">
      <w:pPr>
        <w:overflowPunct w:val="0"/>
        <w:autoSpaceDE w:val="0"/>
        <w:autoSpaceDN w:val="0"/>
        <w:ind w:left="202" w:hangingChars="100" w:hanging="202"/>
        <w:rPr>
          <w:rFonts w:ascii="ＭＳ 明朝" w:hAnsi="ＭＳ 明朝" w:hint="eastAsia"/>
          <w:color w:val="000000"/>
        </w:rPr>
      </w:pPr>
      <w:r w:rsidRPr="00207197">
        <w:rPr>
          <w:rFonts w:ascii="ＭＳ 明朝" w:hAnsi="ＭＳ 明朝" w:hint="eastAsia"/>
          <w:color w:val="000000"/>
        </w:rPr>
        <w:t>第７条　市長は、事業系一般廃棄物の適正処理及び減量化に関して必要があると認めるときは、対象建築物の所有者</w:t>
      </w:r>
      <w:r w:rsidR="007D0A1C">
        <w:rPr>
          <w:rFonts w:ascii="ＭＳ 明朝" w:hAnsi="ＭＳ 明朝" w:hint="eastAsia"/>
          <w:color w:val="000000"/>
        </w:rPr>
        <w:t>等</w:t>
      </w:r>
      <w:r w:rsidRPr="00207197">
        <w:rPr>
          <w:rFonts w:ascii="ＭＳ 明朝" w:hAnsi="ＭＳ 明朝" w:hint="eastAsia"/>
          <w:color w:val="000000"/>
        </w:rPr>
        <w:t>又は</w:t>
      </w:r>
      <w:r w:rsidR="007D0A1C">
        <w:rPr>
          <w:rFonts w:ascii="ＭＳ 明朝" w:hAnsi="ＭＳ 明朝" w:hint="eastAsia"/>
          <w:color w:val="000000"/>
        </w:rPr>
        <w:t>使用</w:t>
      </w:r>
      <w:r w:rsidRPr="00207197">
        <w:rPr>
          <w:rFonts w:ascii="ＭＳ 明朝" w:hAnsi="ＭＳ 明朝" w:hint="eastAsia"/>
          <w:color w:val="000000"/>
        </w:rPr>
        <w:t>事業者に対し、期限を定めて必要な改善を勧告するものとする。</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（雑則）</w:t>
      </w:r>
    </w:p>
    <w:p w:rsidR="007D484E" w:rsidRPr="00207197" w:rsidRDefault="007D484E" w:rsidP="00282C2B">
      <w:pPr>
        <w:overflowPunct w:val="0"/>
        <w:autoSpaceDE w:val="0"/>
        <w:autoSpaceDN w:val="0"/>
        <w:rPr>
          <w:rFonts w:ascii="ＭＳ 明朝" w:hAnsi="ＭＳ 明朝" w:hint="eastAsia"/>
          <w:color w:val="000000"/>
        </w:rPr>
      </w:pPr>
      <w:r w:rsidRPr="00207197">
        <w:rPr>
          <w:rFonts w:ascii="ＭＳ 明朝" w:hAnsi="ＭＳ 明朝" w:hint="eastAsia"/>
          <w:color w:val="000000"/>
        </w:rPr>
        <w:t>第８条　この要綱に定めるもののほか、必要な事項は、市長が別に定める。</w:t>
      </w:r>
    </w:p>
    <w:p w:rsidR="007D484E" w:rsidRPr="00207197" w:rsidRDefault="007D484E" w:rsidP="00343E83">
      <w:pPr>
        <w:overflowPunct w:val="0"/>
        <w:autoSpaceDE w:val="0"/>
        <w:autoSpaceDN w:val="0"/>
        <w:ind w:firstLineChars="300" w:firstLine="607"/>
        <w:rPr>
          <w:rFonts w:ascii="ＭＳ 明朝" w:hAnsi="ＭＳ 明朝" w:hint="eastAsia"/>
          <w:color w:val="000000"/>
        </w:rPr>
      </w:pPr>
      <w:r w:rsidRPr="00207197">
        <w:rPr>
          <w:rFonts w:ascii="ＭＳ 明朝" w:hAnsi="ＭＳ 明朝" w:hint="eastAsia"/>
          <w:color w:val="000000"/>
        </w:rPr>
        <w:t>附　則</w:t>
      </w:r>
    </w:p>
    <w:p w:rsidR="007D484E" w:rsidRPr="00207197" w:rsidRDefault="007D484E" w:rsidP="00282C2B">
      <w:pPr>
        <w:overflowPunct w:val="0"/>
        <w:autoSpaceDE w:val="0"/>
        <w:autoSpaceDN w:val="0"/>
        <w:ind w:firstLineChars="100" w:firstLine="202"/>
        <w:rPr>
          <w:rFonts w:ascii="ＭＳ 明朝" w:hAnsi="ＭＳ 明朝" w:hint="eastAsia"/>
          <w:color w:val="000000"/>
        </w:rPr>
      </w:pPr>
      <w:r w:rsidRPr="00207197">
        <w:rPr>
          <w:rFonts w:ascii="ＭＳ 明朝" w:hAnsi="ＭＳ 明朝" w:hint="eastAsia"/>
          <w:color w:val="000000"/>
        </w:rPr>
        <w:t>この要綱は、平成</w:t>
      </w:r>
      <w:r w:rsidR="005820A5">
        <w:rPr>
          <w:rFonts w:ascii="ＭＳ 明朝" w:hAnsi="ＭＳ 明朝" w:hint="eastAsia"/>
          <w:color w:val="000000"/>
        </w:rPr>
        <w:t>1</w:t>
      </w:r>
      <w:r w:rsidR="00674043">
        <w:rPr>
          <w:rFonts w:ascii="ＭＳ 明朝" w:hAnsi="ＭＳ 明朝" w:hint="eastAsia"/>
          <w:color w:val="000000"/>
        </w:rPr>
        <w:t>8</w:t>
      </w:r>
      <w:r w:rsidR="005820A5">
        <w:rPr>
          <w:rFonts w:ascii="ＭＳ 明朝" w:hAnsi="ＭＳ 明朝" w:hint="eastAsia"/>
          <w:color w:val="000000"/>
        </w:rPr>
        <w:t>年４月１</w:t>
      </w:r>
      <w:r w:rsidRPr="00207197">
        <w:rPr>
          <w:rFonts w:ascii="ＭＳ 明朝" w:hAnsi="ＭＳ 明朝" w:hint="eastAsia"/>
          <w:color w:val="000000"/>
        </w:rPr>
        <w:t>日から施行する。</w:t>
      </w:r>
    </w:p>
    <w:p w:rsidR="00811F83" w:rsidRPr="00207197" w:rsidRDefault="00811F83" w:rsidP="00282C2B">
      <w:pPr>
        <w:overflowPunct w:val="0"/>
        <w:autoSpaceDE w:val="0"/>
        <w:autoSpaceDN w:val="0"/>
        <w:rPr>
          <w:rFonts w:ascii="ＭＳ 明朝" w:hAnsi="ＭＳ 明朝" w:hint="eastAsia"/>
        </w:rPr>
      </w:pPr>
    </w:p>
    <w:sectPr w:rsidR="00811F83" w:rsidRPr="00207197" w:rsidSect="002E405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77" w:rsidRDefault="00BD5077" w:rsidP="003F4264">
      <w:r>
        <w:separator/>
      </w:r>
    </w:p>
  </w:endnote>
  <w:endnote w:type="continuationSeparator" w:id="0">
    <w:p w:rsidR="00BD5077" w:rsidRDefault="00BD5077" w:rsidP="003F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77" w:rsidRDefault="00BD5077" w:rsidP="003F4264">
      <w:r>
        <w:separator/>
      </w:r>
    </w:p>
  </w:footnote>
  <w:footnote w:type="continuationSeparator" w:id="0">
    <w:p w:rsidR="00BD5077" w:rsidRDefault="00BD5077" w:rsidP="003F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56AC"/>
    <w:multiLevelType w:val="hybridMultilevel"/>
    <w:tmpl w:val="39FE43A0"/>
    <w:lvl w:ilvl="0" w:tplc="88D61BA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9E027D"/>
    <w:multiLevelType w:val="hybridMultilevel"/>
    <w:tmpl w:val="0F9C458C"/>
    <w:lvl w:ilvl="0" w:tplc="ACE8C21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83"/>
    <w:rsid w:val="0009377C"/>
    <w:rsid w:val="00207197"/>
    <w:rsid w:val="00282C2B"/>
    <w:rsid w:val="002B2D91"/>
    <w:rsid w:val="002E405C"/>
    <w:rsid w:val="00343E83"/>
    <w:rsid w:val="00390E9A"/>
    <w:rsid w:val="003B39EF"/>
    <w:rsid w:val="003F4264"/>
    <w:rsid w:val="005820A5"/>
    <w:rsid w:val="00653FD2"/>
    <w:rsid w:val="006566EE"/>
    <w:rsid w:val="00674043"/>
    <w:rsid w:val="006D79E2"/>
    <w:rsid w:val="0078443C"/>
    <w:rsid w:val="007D0A1C"/>
    <w:rsid w:val="007D484E"/>
    <w:rsid w:val="00811F83"/>
    <w:rsid w:val="008C60C0"/>
    <w:rsid w:val="008D03EC"/>
    <w:rsid w:val="00977AAD"/>
    <w:rsid w:val="009D68E8"/>
    <w:rsid w:val="00A616A1"/>
    <w:rsid w:val="00B90C1F"/>
    <w:rsid w:val="00BD5077"/>
    <w:rsid w:val="00CC3A7A"/>
    <w:rsid w:val="00C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9059AB-71C1-4788-A985-84D19B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5C"/>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alloon Text"/>
    <w:basedOn w:val="a"/>
    <w:semiHidden/>
    <w:rsid w:val="00811F83"/>
    <w:rPr>
      <w:rFonts w:ascii="Arial" w:eastAsia="ＭＳ ゴシック" w:hAnsi="Arial"/>
      <w:sz w:val="18"/>
      <w:szCs w:val="18"/>
    </w:rPr>
  </w:style>
  <w:style w:type="paragraph" w:styleId="a5">
    <w:name w:val="header"/>
    <w:basedOn w:val="a"/>
    <w:link w:val="a6"/>
    <w:uiPriority w:val="99"/>
    <w:semiHidden/>
    <w:unhideWhenUsed/>
    <w:rsid w:val="003F4264"/>
    <w:pPr>
      <w:tabs>
        <w:tab w:val="center" w:pos="4252"/>
        <w:tab w:val="right" w:pos="8504"/>
      </w:tabs>
      <w:snapToGrid w:val="0"/>
    </w:pPr>
  </w:style>
  <w:style w:type="character" w:customStyle="1" w:styleId="a6">
    <w:name w:val="ヘッダー (文字)"/>
    <w:basedOn w:val="a0"/>
    <w:link w:val="a5"/>
    <w:uiPriority w:val="99"/>
    <w:semiHidden/>
    <w:rsid w:val="003F4264"/>
    <w:rPr>
      <w:kern w:val="2"/>
      <w:sz w:val="21"/>
      <w:szCs w:val="21"/>
    </w:rPr>
  </w:style>
  <w:style w:type="paragraph" w:styleId="a7">
    <w:name w:val="footer"/>
    <w:basedOn w:val="a"/>
    <w:link w:val="a8"/>
    <w:uiPriority w:val="99"/>
    <w:semiHidden/>
    <w:unhideWhenUsed/>
    <w:rsid w:val="003F4264"/>
    <w:pPr>
      <w:tabs>
        <w:tab w:val="center" w:pos="4252"/>
        <w:tab w:val="right" w:pos="8504"/>
      </w:tabs>
      <w:snapToGrid w:val="0"/>
    </w:pPr>
  </w:style>
  <w:style w:type="character" w:customStyle="1" w:styleId="a8">
    <w:name w:val="フッター (文字)"/>
    <w:basedOn w:val="a0"/>
    <w:link w:val="a7"/>
    <w:uiPriority w:val="99"/>
    <w:semiHidden/>
    <w:rsid w:val="003F426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Words>
  <Characters>981</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平成12年6月23日</vt:lpstr>
      <vt:lpstr>平成12年6月23日</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平成12年6月23日</dc:title>
  <dc:subject/>
  <dc:creator>情報政策課</dc:creator>
  <cp:keywords/>
  <dc:description/>
  <cp:lastModifiedBy>intra</cp:lastModifiedBy>
  <cp:revision>2</cp:revision>
  <cp:lastPrinted>2006-01-10T00:38:00Z</cp:lastPrinted>
  <dcterms:created xsi:type="dcterms:W3CDTF">2017-02-28T10:58:00Z</dcterms:created>
  <dcterms:modified xsi:type="dcterms:W3CDTF">2017-02-28T10:58:00Z</dcterms:modified>
</cp:coreProperties>
</file>