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2" w:rsidRDefault="00902072" w:rsidP="00902072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13</w:t>
      </w:r>
      <w:r w:rsidR="001E7427">
        <w:rPr>
          <w:rFonts w:hint="eastAsia"/>
          <w:snapToGrid w:val="0"/>
        </w:rPr>
        <w:t>号（第11</w:t>
      </w:r>
      <w:r w:rsidRPr="002E00C0">
        <w:rPr>
          <w:rFonts w:hint="eastAsia"/>
          <w:snapToGrid w:val="0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902072" w:rsidRPr="002E00C0" w:rsidTr="00902072">
        <w:trPr>
          <w:cantSplit/>
          <w:trHeight w:val="560"/>
        </w:trPr>
        <w:tc>
          <w:tcPr>
            <w:tcW w:w="8505" w:type="dxa"/>
            <w:vAlign w:val="center"/>
            <w:hideMark/>
          </w:tcPr>
          <w:p w:rsidR="00902072" w:rsidRPr="00141E0A" w:rsidRDefault="00902072" w:rsidP="00902072">
            <w:pPr>
              <w:widowControl w:val="0"/>
              <w:autoSpaceDE w:val="0"/>
              <w:autoSpaceDN w:val="0"/>
              <w:ind w:right="805"/>
              <w:jc w:val="center"/>
              <w:rPr>
                <w:snapToGrid w:val="0"/>
                <w:kern w:val="2"/>
                <w:szCs w:val="22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　　</w:t>
            </w:r>
            <w:r w:rsidRPr="002E00C0">
              <w:rPr>
                <w:rFonts w:hAnsi="ＭＳ 明朝" w:cs="ＭＳ 明朝" w:hint="eastAsia"/>
                <w:snapToGrid w:val="0"/>
                <w:kern w:val="2"/>
                <w:szCs w:val="22"/>
              </w:rPr>
              <w:t>火薬庫</w:t>
            </w:r>
            <w:r w:rsidRPr="00141E0A">
              <w:rPr>
                <w:rFonts w:hAnsi="ＭＳ 明朝" w:cs="ＭＳ 明朝" w:hint="eastAsia"/>
                <w:snapToGrid w:val="0"/>
                <w:kern w:val="2"/>
                <w:szCs w:val="22"/>
              </w:rPr>
              <w:t>を</w:t>
            </w:r>
            <w:r w:rsidRPr="00141E0A">
              <w:rPr>
                <w:rFonts w:hint="eastAsia"/>
                <w:snapToGrid w:val="0"/>
                <w:kern w:val="2"/>
                <w:szCs w:val="22"/>
              </w:rPr>
              <w:t>所有</w:t>
            </w:r>
            <w:r>
              <w:rPr>
                <w:rFonts w:hint="eastAsia"/>
                <w:snapToGrid w:val="0"/>
                <w:kern w:val="2"/>
                <w:szCs w:val="22"/>
              </w:rPr>
              <w:t>又は</w:t>
            </w:r>
            <w:r w:rsidRPr="00141E0A">
              <w:rPr>
                <w:rFonts w:hint="eastAsia"/>
                <w:snapToGrid w:val="0"/>
                <w:kern w:val="2"/>
                <w:szCs w:val="22"/>
              </w:rPr>
              <w:t>占有しないことの許可申請書</w:t>
            </w:r>
          </w:p>
        </w:tc>
      </w:tr>
    </w:tbl>
    <w:p w:rsidR="00902072" w:rsidRPr="002E00C0" w:rsidRDefault="00902072" w:rsidP="00902072">
      <w:pPr>
        <w:autoSpaceDE w:val="0"/>
        <w:autoSpaceDN w:val="0"/>
        <w:ind w:firstLineChars="3455" w:firstLine="6996"/>
        <w:jc w:val="both"/>
        <w:rPr>
          <w:snapToGrid w:val="0"/>
        </w:rPr>
      </w:pPr>
      <w:r w:rsidRPr="002E00C0">
        <w:rPr>
          <w:rFonts w:hint="eastAsia"/>
          <w:snapToGrid w:val="0"/>
        </w:rPr>
        <w:t>年　　月　　日</w:t>
      </w:r>
    </w:p>
    <w:p w:rsidR="00902072" w:rsidRPr="002E00C0" w:rsidRDefault="00902072" w:rsidP="00902072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2E00C0">
        <w:rPr>
          <w:rFonts w:hint="eastAsia"/>
          <w:snapToGrid w:val="0"/>
        </w:rPr>
        <w:t>先）静岡市長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8" name="AutoShap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D446" id="AutoShape 986" o:spid="_x0000_s1026" type="#_x0000_t185" style="position:absolute;left:0;text-align:left;margin-left:262.6pt;margin-top:1pt;width:119.9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" name="AutoShape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83107" id="AutoShape 987" o:spid="_x0000_s1026" type="#_x0000_t185" style="position:absolute;left:0;text-align:left;margin-left:262.6pt;margin-top:1pt;width:119.9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申請者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902072" w:rsidRPr="002E00C0" w:rsidTr="00902072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ind w:firstLineChars="100" w:firstLine="212"/>
        <w:jc w:val="both"/>
        <w:rPr>
          <w:snapToGrid w:val="0"/>
          <w:szCs w:val="16"/>
        </w:rPr>
      </w:pPr>
      <w:r w:rsidRPr="00141E0A">
        <w:rPr>
          <w:rFonts w:hAnsi="ＭＳ 明朝" w:cs="ＭＳ 明朝" w:hint="eastAsia"/>
          <w:kern w:val="0"/>
          <w:sz w:val="22"/>
          <w:szCs w:val="22"/>
        </w:rPr>
        <w:t>火薬庫を</w:t>
      </w:r>
      <w:r w:rsidRPr="00141E0A">
        <w:rPr>
          <w:rFonts w:hint="eastAsia"/>
          <w:sz w:val="22"/>
          <w:szCs w:val="22"/>
        </w:rPr>
        <w:t>所有</w:t>
      </w:r>
      <w:r>
        <w:rPr>
          <w:rFonts w:hint="eastAsia"/>
          <w:sz w:val="22"/>
          <w:szCs w:val="22"/>
        </w:rPr>
        <w:t>又は</w:t>
      </w:r>
      <w:r w:rsidRPr="00141E0A">
        <w:rPr>
          <w:rFonts w:hint="eastAsia"/>
          <w:sz w:val="22"/>
          <w:szCs w:val="22"/>
        </w:rPr>
        <w:t>占有</w:t>
      </w:r>
      <w:r w:rsidRPr="00141E0A">
        <w:rPr>
          <w:rFonts w:hAnsi="ＭＳ 明朝" w:cs="ＭＳ 明朝" w:hint="eastAsia"/>
          <w:kern w:val="0"/>
          <w:sz w:val="22"/>
          <w:szCs w:val="22"/>
        </w:rPr>
        <w:t>しないことの</w:t>
      </w:r>
      <w:r w:rsidRPr="00141E0A">
        <w:rPr>
          <w:rFonts w:hint="eastAsia"/>
        </w:rPr>
        <w:t>許可を受けたいので、火薬類取締法第13条</w:t>
      </w:r>
      <w:r w:rsidRPr="007579F0">
        <w:rPr>
          <w:rFonts w:hint="eastAsia"/>
        </w:rPr>
        <w:t>た</w:t>
      </w:r>
      <w:r w:rsidRPr="00141E0A">
        <w:rPr>
          <w:rFonts w:hint="eastAsia"/>
        </w:rPr>
        <w:t>だし書の</w:t>
      </w:r>
      <w:r w:rsidRPr="00141E0A">
        <w:rPr>
          <w:rFonts w:hint="eastAsia"/>
          <w:snapToGrid w:val="0"/>
        </w:rPr>
        <w:t>規</w:t>
      </w:r>
      <w:r w:rsidRPr="002E00C0">
        <w:rPr>
          <w:rFonts w:hint="eastAsia"/>
          <w:snapToGrid w:val="0"/>
        </w:rPr>
        <w:t>定により、次のとおり申請</w:t>
      </w:r>
      <w:r>
        <w:rPr>
          <w:rFonts w:hint="eastAsia"/>
          <w:snapToGrid w:val="0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50"/>
        <w:gridCol w:w="5528"/>
      </w:tblGrid>
      <w:tr w:rsidR="00902072" w:rsidRPr="002E00C0" w:rsidTr="00902072">
        <w:trPr>
          <w:cantSplit/>
          <w:trHeight w:val="53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申請の理由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  <w:tr w:rsidR="00902072" w:rsidRPr="002E00C0" w:rsidTr="00902072">
        <w:trPr>
          <w:cantSplit/>
          <w:trHeight w:val="57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火薬類の種類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center"/>
            </w:pPr>
            <w:r w:rsidRPr="002E00C0">
              <w:rPr>
                <w:rFonts w:hint="eastAsia"/>
              </w:rPr>
              <w:t>販売関係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</w:pPr>
            <w:r w:rsidRPr="004609BB">
              <w:rPr>
                <w:rFonts w:hint="eastAsia"/>
                <w:kern w:val="0"/>
              </w:rPr>
              <w:t>火薬類の購入先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</w:pPr>
            <w:r w:rsidRPr="004609BB">
              <w:rPr>
                <w:rFonts w:hint="eastAsia"/>
                <w:kern w:val="0"/>
              </w:rPr>
              <w:t>購入予定量及び回数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 w:firstLineChars="100" w:firstLine="202"/>
              <w:jc w:val="both"/>
            </w:pPr>
            <w:r w:rsidRPr="002E00C0">
              <w:rPr>
                <w:rFonts w:hint="eastAsia"/>
              </w:rPr>
              <w:t>１回につき　　　　　　　１月　　　　　　　　回</w:t>
            </w:r>
          </w:p>
        </w:tc>
      </w:tr>
      <w:tr w:rsidR="00902072" w:rsidRPr="002E00C0" w:rsidTr="00902072">
        <w:trPr>
          <w:cantSplit/>
          <w:trHeight w:val="5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rPr>
                <w:spacing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pStyle w:val="af4"/>
              <w:jc w:val="distribute"/>
            </w:pPr>
            <w:r w:rsidRPr="004609BB">
              <w:rPr>
                <w:rFonts w:hint="eastAsia"/>
                <w:kern w:val="0"/>
              </w:rPr>
              <w:t>販売方法及び主な販売先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rPr>
                <w:spacing w:val="1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pStyle w:val="af4"/>
              <w:jc w:val="distribute"/>
            </w:pPr>
            <w:r w:rsidRPr="004609BB">
              <w:rPr>
                <w:rFonts w:hint="eastAsia"/>
                <w:kern w:val="0"/>
              </w:rPr>
              <w:t>店内における貯蔵の方法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0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rPr>
                <w:spacing w:val="18"/>
              </w:rPr>
            </w:pPr>
            <w:r w:rsidRPr="002E00C0">
              <w:rPr>
                <w:rFonts w:hint="eastAsia"/>
                <w:spacing w:val="18"/>
              </w:rPr>
              <w:t>火薬庫関係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pStyle w:val="af4"/>
              <w:jc w:val="distribute"/>
            </w:pPr>
            <w:r w:rsidRPr="004609BB">
              <w:rPr>
                <w:rFonts w:hint="eastAsia"/>
                <w:kern w:val="0"/>
              </w:rPr>
              <w:t>共有する火薬</w:t>
            </w:r>
            <w:r w:rsidRPr="002E00C0">
              <w:rPr>
                <w:rFonts w:hint="eastAsia"/>
              </w:rPr>
              <w:t>庫</w:t>
            </w:r>
            <w:r w:rsidRPr="004609BB">
              <w:rPr>
                <w:rFonts w:hint="eastAsia"/>
                <w:kern w:val="0"/>
              </w:rPr>
              <w:t>の所有者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rPr>
                <w:spacing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rPr>
                <w:spacing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  <w:rPr>
                <w:spacing w:val="18"/>
              </w:rPr>
            </w:pPr>
            <w:r w:rsidRPr="007E6758">
              <w:rPr>
                <w:rFonts w:hint="eastAsia"/>
                <w:kern w:val="0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5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pStyle w:val="af4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pStyle w:val="af4"/>
              <w:jc w:val="distribute"/>
            </w:pPr>
            <w:r w:rsidRPr="007E6758">
              <w:rPr>
                <w:rFonts w:hint="eastAsia"/>
                <w:kern w:val="0"/>
              </w:rPr>
              <w:t>火薬庫の所在地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pStyle w:val="af4"/>
            </w:pPr>
          </w:p>
        </w:tc>
      </w:tr>
      <w:tr w:rsidR="00902072" w:rsidRPr="002E00C0" w:rsidTr="00902072">
        <w:trPr>
          <w:cantSplit/>
          <w:trHeight w:val="4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火薬庫の種類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</w:pPr>
          </w:p>
          <w:p w:rsidR="00902072" w:rsidRPr="002E00C0" w:rsidRDefault="00902072" w:rsidP="00902072">
            <w:pPr>
              <w:widowControl w:val="0"/>
              <w:wordWrap w:val="0"/>
              <w:ind w:right="92"/>
            </w:pPr>
          </w:p>
        </w:tc>
      </w:tr>
      <w:tr w:rsidR="00902072" w:rsidRPr="002E00C0" w:rsidTr="00902072">
        <w:trPr>
          <w:cantSplit/>
          <w:trHeight w:val="5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共有する期間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ind w:right="92"/>
            </w:pPr>
          </w:p>
        </w:tc>
      </w:tr>
      <w:tr w:rsidR="00902072" w:rsidRPr="002E00C0" w:rsidTr="00902072">
        <w:trPr>
          <w:cantSplit/>
          <w:trHeight w:val="3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numPr>
                <w:ilvl w:val="0"/>
                <w:numId w:val="2"/>
              </w:numPr>
              <w:ind w:left="0"/>
              <w:jc w:val="center"/>
            </w:pPr>
            <w:r w:rsidRPr="002E00C0">
              <w:rPr>
                <w:rFonts w:hint="eastAsia"/>
              </w:rPr>
              <w:t>受　　付　　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902072" w:rsidRPr="002E00C0" w:rsidTr="00C50587">
        <w:trPr>
          <w:trHeight w:hRule="exact" w:val="127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</w:tbl>
    <w:p w:rsidR="00902072" w:rsidRPr="002E00C0" w:rsidRDefault="00902072" w:rsidP="001E7427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</w:rPr>
        <w:t xml:space="preserve">（注）１　</w:t>
      </w:r>
      <w:r w:rsidR="00AA30AC" w:rsidRPr="002E00C0">
        <w:rPr>
          <w:rFonts w:hint="eastAsia"/>
        </w:rPr>
        <w:t>火薬庫の共有に関する契約書の写し、</w:t>
      </w:r>
      <w:r w:rsidR="00AA30AC" w:rsidRPr="007579F0">
        <w:rPr>
          <w:rFonts w:hint="eastAsia"/>
        </w:rPr>
        <w:t>火薬庫外火薬類貯蔵場所の位置図及び構造図を添付すること。</w:t>
      </w:r>
    </w:p>
    <w:p w:rsidR="001E7427" w:rsidRPr="00141E0A" w:rsidRDefault="001E7427" w:rsidP="00C50587">
      <w:pPr>
        <w:wordWrap w:val="0"/>
        <w:spacing w:line="240" w:lineRule="exact"/>
        <w:ind w:leftChars="300" w:left="809" w:hangingChars="100" w:hanging="202"/>
        <w:rPr>
          <w:rFonts w:hint="eastAsia"/>
        </w:rPr>
      </w:pPr>
      <w:r>
        <w:rPr>
          <w:rFonts w:hint="eastAsia"/>
        </w:rPr>
        <w:t>２</w:t>
      </w:r>
      <w:r w:rsidR="00902072" w:rsidRPr="002E00C0">
        <w:rPr>
          <w:rFonts w:hint="eastAsia"/>
        </w:rPr>
        <w:t xml:space="preserve">　</w:t>
      </w:r>
      <w:r w:rsidR="00AA30AC" w:rsidRPr="002E00C0">
        <w:rPr>
          <w:rFonts w:hint="eastAsia"/>
        </w:rPr>
        <w:t>※印の欄は、記入</w:t>
      </w:r>
      <w:bookmarkStart w:id="0" w:name="_GoBack"/>
      <w:bookmarkEnd w:id="0"/>
      <w:r w:rsidR="00AA30AC" w:rsidRPr="00141E0A">
        <w:rPr>
          <w:rFonts w:hint="eastAsia"/>
        </w:rPr>
        <w:t>しないこと。</w:t>
      </w:r>
    </w:p>
    <w:sectPr w:rsidR="001E7427" w:rsidRPr="00141E0A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29" w:rsidRDefault="00771C29">
      <w:r>
        <w:separator/>
      </w:r>
    </w:p>
  </w:endnote>
  <w:endnote w:type="continuationSeparator" w:id="0">
    <w:p w:rsidR="00771C29" w:rsidRDefault="0077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29" w:rsidRDefault="00771C29">
      <w:r>
        <w:separator/>
      </w:r>
    </w:p>
  </w:footnote>
  <w:footnote w:type="continuationSeparator" w:id="0">
    <w:p w:rsidR="00771C29" w:rsidRDefault="0077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2F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1C29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587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D8C5F4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F557-DD2D-4D59-B08A-77248578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2021-09-03T01:18:00Z</dcterms:created>
  <dcterms:modified xsi:type="dcterms:W3CDTF">2021-09-03T01:18:00Z</dcterms:modified>
</cp:coreProperties>
</file>