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C2B4" w14:textId="77777777" w:rsidR="003C5214" w:rsidRDefault="003C5214" w:rsidP="008F64B5">
      <w:pPr>
        <w:jc w:val="center"/>
        <w:rPr>
          <w:rFonts w:ascii="メイリオ" w:eastAsia="メイリオ" w:hAnsi="メイリオ"/>
          <w:b/>
          <w:sz w:val="32"/>
        </w:rPr>
      </w:pPr>
    </w:p>
    <w:p w14:paraId="229A3E2C" w14:textId="3EC8A30A" w:rsidR="00662609" w:rsidRDefault="0032318D" w:rsidP="008F64B5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添付資料一覧</w:t>
      </w:r>
      <w:r w:rsidR="008F64B5" w:rsidRPr="003C5214">
        <w:rPr>
          <w:rFonts w:ascii="メイリオ" w:eastAsia="メイリオ" w:hAnsi="メイリオ" w:hint="eastAsia"/>
          <w:b/>
          <w:sz w:val="32"/>
        </w:rPr>
        <w:t>【</w:t>
      </w:r>
      <w:r w:rsidR="00686D14">
        <w:rPr>
          <w:rFonts w:ascii="メイリオ" w:eastAsia="メイリオ" w:hAnsi="メイリオ" w:hint="eastAsia"/>
          <w:b/>
          <w:sz w:val="32"/>
        </w:rPr>
        <w:t>普通</w:t>
      </w:r>
      <w:r>
        <w:rPr>
          <w:rFonts w:ascii="メイリオ" w:eastAsia="メイリオ" w:hAnsi="メイリオ" w:hint="eastAsia"/>
          <w:b/>
          <w:sz w:val="32"/>
        </w:rPr>
        <w:t>財産</w:t>
      </w:r>
      <w:r w:rsidR="008F64B5" w:rsidRPr="003C5214">
        <w:rPr>
          <w:rFonts w:ascii="メイリオ" w:eastAsia="メイリオ" w:hAnsi="メイリオ" w:hint="eastAsia"/>
          <w:b/>
          <w:sz w:val="32"/>
        </w:rPr>
        <w:t>】</w:t>
      </w:r>
    </w:p>
    <w:p w14:paraId="124FDC1A" w14:textId="77777777" w:rsidR="003C5214" w:rsidRDefault="003C5214" w:rsidP="003C5214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</w:p>
    <w:p w14:paraId="1CBB9B2D" w14:textId="29D53A9A" w:rsidR="008F64B5" w:rsidRPr="008F64B5" w:rsidRDefault="008F64B5" w:rsidP="003C5214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F64B5">
        <w:rPr>
          <w:rFonts w:ascii="メイリオ" w:eastAsia="メイリオ" w:hAnsi="メイリオ" w:hint="eastAsia"/>
          <w:b/>
          <w:sz w:val="28"/>
        </w:rPr>
        <w:t xml:space="preserve">　</w:t>
      </w:r>
      <w:r w:rsidR="00686D14" w:rsidRPr="00686D14">
        <w:rPr>
          <w:rFonts w:ascii="メイリオ" w:eastAsia="メイリオ" w:hAnsi="メイリオ" w:hint="eastAsia"/>
          <w:color w:val="000000" w:themeColor="text1"/>
          <w:szCs w:val="21"/>
        </w:rPr>
        <w:t>普通財産貸付申請書</w:t>
      </w:r>
      <w:r w:rsidRPr="008F64B5">
        <w:rPr>
          <w:rFonts w:ascii="メイリオ" w:eastAsia="メイリオ" w:hAnsi="メイリオ" w:hint="eastAsia"/>
          <w:sz w:val="22"/>
        </w:rPr>
        <w:t>に添付していただく資料の一覧を掲載しています。</w:t>
      </w:r>
    </w:p>
    <w:p w14:paraId="643CDCFF" w14:textId="77777777" w:rsidR="008F64B5" w:rsidRPr="008F64B5" w:rsidRDefault="008F64B5" w:rsidP="003C5214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F64B5">
        <w:rPr>
          <w:rFonts w:ascii="メイリオ" w:eastAsia="メイリオ" w:hAnsi="メイリオ" w:hint="eastAsia"/>
          <w:sz w:val="22"/>
        </w:rPr>
        <w:t xml:space="preserve">　下記の書類が漏れることがないよう、提出の際は必ず確認をお願いいたします。</w:t>
      </w:r>
    </w:p>
    <w:p w14:paraId="57BC406E" w14:textId="3075F486" w:rsidR="008F64B5" w:rsidRDefault="003C5214" w:rsidP="008F64B5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なお、ご不明な点がございましたら、</w:t>
      </w:r>
      <w:r w:rsidR="0028696E">
        <w:rPr>
          <w:rFonts w:ascii="メイリオ" w:eastAsia="メイリオ" w:hAnsi="メイリオ" w:hint="eastAsia"/>
          <w:sz w:val="22"/>
        </w:rPr>
        <w:t>資産の所管課</w:t>
      </w:r>
      <w:r>
        <w:rPr>
          <w:rFonts w:ascii="メイリオ" w:eastAsia="メイリオ" w:hAnsi="メイリオ" w:hint="eastAsia"/>
          <w:sz w:val="22"/>
        </w:rPr>
        <w:t>までお問い合わせください。</w:t>
      </w:r>
    </w:p>
    <w:p w14:paraId="6C00A3F6" w14:textId="77777777" w:rsidR="003C5214" w:rsidRDefault="003C5214" w:rsidP="008F64B5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2"/>
        <w:gridCol w:w="6324"/>
        <w:gridCol w:w="1189"/>
      </w:tblGrid>
      <w:tr w:rsidR="00AB0D42" w:rsidRPr="008F64B5" w14:paraId="0B514F34" w14:textId="77777777" w:rsidTr="00686D14">
        <w:trPr>
          <w:jc w:val="center"/>
        </w:trPr>
        <w:tc>
          <w:tcPr>
            <w:tcW w:w="421" w:type="dxa"/>
            <w:shd w:val="clear" w:color="auto" w:fill="CCFFFF"/>
          </w:tcPr>
          <w:p w14:paraId="6F9EF2B3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72" w:type="dxa"/>
            <w:shd w:val="clear" w:color="auto" w:fill="CCFFFF"/>
          </w:tcPr>
          <w:p w14:paraId="3FD1B13E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szCs w:val="21"/>
              </w:rPr>
              <w:t>文書名</w:t>
            </w:r>
          </w:p>
        </w:tc>
        <w:tc>
          <w:tcPr>
            <w:tcW w:w="6324" w:type="dxa"/>
            <w:shd w:val="clear" w:color="auto" w:fill="CCFFFF"/>
          </w:tcPr>
          <w:p w14:paraId="6A8966DF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/>
                <w:szCs w:val="21"/>
              </w:rPr>
              <w:t>備考</w:t>
            </w:r>
          </w:p>
        </w:tc>
        <w:tc>
          <w:tcPr>
            <w:tcW w:w="1189" w:type="dxa"/>
            <w:shd w:val="clear" w:color="auto" w:fill="CCFFFF"/>
          </w:tcPr>
          <w:p w14:paraId="343C6090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/>
                <w:szCs w:val="21"/>
              </w:rPr>
              <w:t>資料例</w:t>
            </w:r>
          </w:p>
        </w:tc>
      </w:tr>
      <w:tr w:rsidR="00AB0D42" w:rsidRPr="008F64B5" w14:paraId="3279B741" w14:textId="77777777" w:rsidTr="00686D14">
        <w:trPr>
          <w:trHeight w:val="1437"/>
          <w:jc w:val="center"/>
        </w:trPr>
        <w:tc>
          <w:tcPr>
            <w:tcW w:w="421" w:type="dxa"/>
            <w:shd w:val="clear" w:color="auto" w:fill="CCFFFF"/>
            <w:vAlign w:val="center"/>
          </w:tcPr>
          <w:p w14:paraId="13C3C2C5" w14:textId="560A94B9" w:rsidR="00AB0D42" w:rsidRPr="008F64B5" w:rsidRDefault="0032318D" w:rsidP="0032318D">
            <w:pPr>
              <w:spacing w:line="300" w:lineRule="exact"/>
              <w:ind w:leftChars="-170" w:left="-250" w:rightChars="-121" w:right="-254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2272" w:type="dxa"/>
            <w:vAlign w:val="center"/>
          </w:tcPr>
          <w:p w14:paraId="5813B477" w14:textId="77777777" w:rsidR="00AB0D42" w:rsidRPr="008F64B5" w:rsidRDefault="00AB0D42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案内図</w:t>
            </w:r>
          </w:p>
        </w:tc>
        <w:tc>
          <w:tcPr>
            <w:tcW w:w="6324" w:type="dxa"/>
            <w:vAlign w:val="center"/>
          </w:tcPr>
          <w:p w14:paraId="06FF1C37" w14:textId="292F6512" w:rsidR="00AB0D42" w:rsidRPr="008F64B5" w:rsidRDefault="00040871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33B4FB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303.75pt;margin-top:10.2pt;width:81.5pt;height:25.3pt;z-index:251683840;mso-position-horizontal-relative:text;mso-position-vertical-relative:text">
                  <v:imagedata r:id="rId7" o:title="" cropbottom="35578f"/>
                </v:shape>
                <o:OLEObject Type="Embed" ProgID="AcroExch.Document.DC" ShapeID="_x0000_s1043" DrawAspect="Icon" ObjectID="_1776608783" r:id="rId8"/>
              </w:object>
            </w:r>
            <w:r w:rsidR="00143796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対象となる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の所在地を確認するために添付していただきます。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  <w:t xml:space="preserve">　地図の該当する箇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所に色を塗る・〇をつける等していただき、どこに対象財産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かわ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かるようにしてください。</w:t>
            </w:r>
          </w:p>
        </w:tc>
        <w:tc>
          <w:tcPr>
            <w:tcW w:w="1189" w:type="dxa"/>
          </w:tcPr>
          <w:p w14:paraId="03EA1B70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197D1720" w14:textId="77777777" w:rsidR="0032318D" w:rsidRDefault="0032318D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472B46AB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6242E3B0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3B25C169" w14:textId="77777777" w:rsidR="00E65F52" w:rsidRPr="008F64B5" w:rsidRDefault="00E65F52" w:rsidP="00E65F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5F52"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</w:tc>
      </w:tr>
      <w:tr w:rsidR="00AB0D42" w:rsidRPr="008F64B5" w14:paraId="46227270" w14:textId="77777777" w:rsidTr="00686D14">
        <w:trPr>
          <w:trHeight w:val="1736"/>
          <w:jc w:val="center"/>
        </w:trPr>
        <w:tc>
          <w:tcPr>
            <w:tcW w:w="421" w:type="dxa"/>
            <w:shd w:val="clear" w:color="auto" w:fill="CCFFFF"/>
            <w:vAlign w:val="center"/>
          </w:tcPr>
          <w:p w14:paraId="027817DA" w14:textId="404F4E5D" w:rsidR="00AB0D42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2272" w:type="dxa"/>
            <w:vAlign w:val="center"/>
          </w:tcPr>
          <w:p w14:paraId="5437B480" w14:textId="77777777" w:rsidR="00AB0D42" w:rsidRPr="008F64B5" w:rsidRDefault="00AB0D42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公図の写し</w:t>
            </w:r>
          </w:p>
        </w:tc>
        <w:tc>
          <w:tcPr>
            <w:tcW w:w="6324" w:type="dxa"/>
            <w:vAlign w:val="center"/>
          </w:tcPr>
          <w:p w14:paraId="78147614" w14:textId="23F5BBF2" w:rsidR="00AB0D42" w:rsidRPr="004208EB" w:rsidRDefault="00040871" w:rsidP="008F64B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41175144">
                <v:shape id="_x0000_s1041" type="#_x0000_t75" style="position:absolute;left:0;text-align:left;margin-left:305.7pt;margin-top:19.05pt;width:77.3pt;height:24.75pt;z-index:251679744;mso-position-horizontal-relative:text;mso-position-vertical-relative:text">
                  <v:imagedata r:id="rId9" o:title="" cropbottom="34628f"/>
                </v:shape>
                <o:OLEObject Type="Embed" ProgID="AcroExch.Document.DC" ShapeID="_x0000_s1041" DrawAspect="Icon" ObjectID="_1776608784" r:id="rId10"/>
              </w:object>
            </w:r>
            <w:r w:rsidR="00143796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対象となる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財産の所在地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を正確に確認するために添付していただきます。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  <w:t xml:space="preserve">　法務局で取得した公図の写しを添付してください。</w:t>
            </w:r>
          </w:p>
          <w:p w14:paraId="3CF71657" w14:textId="1774D841" w:rsidR="00F602BD" w:rsidRPr="0032318D" w:rsidRDefault="00143796" w:rsidP="0032318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土地を部分的に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使用する場合</w:t>
            </w:r>
            <w:r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、公図上に使用箇所を示してください。</w:t>
            </w:r>
          </w:p>
        </w:tc>
        <w:tc>
          <w:tcPr>
            <w:tcW w:w="1189" w:type="dxa"/>
          </w:tcPr>
          <w:p w14:paraId="6E20E7F6" w14:textId="77777777" w:rsidR="00AB0D42" w:rsidRDefault="00AB0D42" w:rsidP="0032318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74DAD469" w14:textId="77777777" w:rsidR="00CA6E2A" w:rsidRDefault="00CA6E2A" w:rsidP="006F328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0A13B5B6" w14:textId="77777777" w:rsidR="00CA6E2A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12EBA72" w14:textId="77777777" w:rsidR="00CA6E2A" w:rsidRPr="00CA6E2A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 w:val="12"/>
                <w:szCs w:val="21"/>
              </w:rPr>
            </w:pPr>
            <w:r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  <w:p w14:paraId="68B36B26" w14:textId="77777777" w:rsidR="00CA6E2A" w:rsidRPr="008F64B5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B0D42" w:rsidRPr="008F64B5" w14:paraId="07C5692C" w14:textId="77777777" w:rsidTr="00686D14">
        <w:trPr>
          <w:trHeight w:val="1786"/>
          <w:jc w:val="center"/>
        </w:trPr>
        <w:tc>
          <w:tcPr>
            <w:tcW w:w="421" w:type="dxa"/>
            <w:shd w:val="clear" w:color="auto" w:fill="CCFFFF"/>
            <w:vAlign w:val="center"/>
          </w:tcPr>
          <w:p w14:paraId="328D002A" w14:textId="4393C3D8" w:rsidR="00AB0D42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2272" w:type="dxa"/>
            <w:vAlign w:val="center"/>
          </w:tcPr>
          <w:p w14:paraId="664C1E0D" w14:textId="77777777" w:rsidR="00AB0D42" w:rsidRPr="008F64B5" w:rsidRDefault="00202B8A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使用面積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の根拠資料</w:t>
            </w:r>
          </w:p>
        </w:tc>
        <w:tc>
          <w:tcPr>
            <w:tcW w:w="6324" w:type="dxa"/>
            <w:vAlign w:val="center"/>
          </w:tcPr>
          <w:p w14:paraId="1129CDEA" w14:textId="1A4525C7" w:rsidR="0078011A" w:rsidRPr="008F64B5" w:rsidRDefault="00040871" w:rsidP="001019E2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36956C14">
                <v:shape id="_x0000_s1037" type="#_x0000_t75" style="position:absolute;left:0;text-align:left;margin-left:305.65pt;margin-top:13.95pt;width:77.05pt;height:25.05pt;z-index:251671552;mso-position-horizontal-relative:text;mso-position-vertical-relative:text">
                  <v:imagedata r:id="rId11" o:title="" cropbottom="34311f"/>
                </v:shape>
                <o:OLEObject Type="Embed" ProgID="AcroExch.Document.DC" ShapeID="_x0000_s1037" DrawAspect="Icon" ObjectID="_1776608785" r:id="rId12"/>
              </w:object>
            </w:r>
            <w:r w:rsidR="00202B8A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財産を部分的に使用する場合、</w:t>
            </w:r>
            <w:r w:rsidR="00777117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申請書の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面積</w:t>
            </w:r>
            <w:r w:rsidR="00777117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と実際の使用面積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が正しいか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</w:r>
            <w:r w:rsidR="0021223D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対象となる財産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の平面図に使用箇所を記載するほか、使用面積を算出するための数値（使用箇所の縦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・横のメートル数）なども併せてご記入ください。</w:t>
            </w:r>
          </w:p>
        </w:tc>
        <w:tc>
          <w:tcPr>
            <w:tcW w:w="1189" w:type="dxa"/>
          </w:tcPr>
          <w:p w14:paraId="0BCD40C9" w14:textId="77777777" w:rsidR="00AB0D42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C3B0A07" w14:textId="77777777" w:rsidR="00EE36D0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FFC926C" w14:textId="77777777" w:rsidR="00EE36D0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778A17F1" w14:textId="77777777" w:rsidR="00EE36D0" w:rsidRPr="008F64B5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E36D0"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</w:tc>
      </w:tr>
      <w:tr w:rsidR="0032318D" w:rsidRPr="008F64B5" w14:paraId="6D114059" w14:textId="77777777" w:rsidTr="00723761">
        <w:trPr>
          <w:trHeight w:val="3009"/>
          <w:jc w:val="center"/>
        </w:trPr>
        <w:tc>
          <w:tcPr>
            <w:tcW w:w="421" w:type="dxa"/>
            <w:shd w:val="clear" w:color="auto" w:fill="CCFFFF"/>
            <w:vAlign w:val="center"/>
          </w:tcPr>
          <w:p w14:paraId="3B6070C3" w14:textId="4390DEF7" w:rsidR="0032318D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2272" w:type="dxa"/>
            <w:vAlign w:val="center"/>
          </w:tcPr>
          <w:p w14:paraId="7DD2B005" w14:textId="46D36D81" w:rsidR="0032318D" w:rsidRPr="008F64B5" w:rsidRDefault="0032318D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32318D">
              <w:rPr>
                <w:rFonts w:ascii="メイリオ" w:eastAsia="メイリオ" w:hAnsi="メイリオ" w:hint="eastAsia"/>
                <w:color w:val="000000"/>
                <w:szCs w:val="21"/>
              </w:rPr>
              <w:t>申請者の身元が法的に確認できる書類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及び財産をどのように使用するかわかる資料</w:t>
            </w:r>
          </w:p>
        </w:tc>
        <w:tc>
          <w:tcPr>
            <w:tcW w:w="6324" w:type="dxa"/>
            <w:vAlign w:val="center"/>
          </w:tcPr>
          <w:p w14:paraId="0DFE75BE" w14:textId="5ADD8B60" w:rsidR="0032318D" w:rsidRDefault="0032318D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32318D">
              <w:rPr>
                <w:rFonts w:ascii="メイリオ" w:eastAsia="メイリオ" w:hAnsi="メイリオ" w:hint="eastAsia"/>
                <w:color w:val="000000"/>
                <w:szCs w:val="21"/>
              </w:rPr>
              <w:t>申請者の身元が法的に確認できる書類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及び土地等の財産をどのように使用するか、具体的にわかる資料を添付してください。</w:t>
            </w:r>
          </w:p>
          <w:p w14:paraId="4A938489" w14:textId="77928D7A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なお、資料の具体例は下記のとおりです。</w:t>
            </w:r>
          </w:p>
          <w:p w14:paraId="5DC2CC9B" w14:textId="77777777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  <w:p w14:paraId="743024C0" w14:textId="2C1B567E" w:rsidR="0032318D" w:rsidRDefault="0032318D" w:rsidP="007A09BC">
            <w:pPr>
              <w:spacing w:line="300" w:lineRule="exact"/>
              <w:ind w:left="210" w:hangingChars="100" w:hanging="210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①</w:t>
            </w:r>
            <w:r w:rsidR="007A09BC">
              <w:rPr>
                <w:rFonts w:ascii="メイリオ" w:eastAsia="メイリオ" w:hAnsi="メイリオ" w:hint="eastAsia"/>
                <w:color w:val="000000"/>
                <w:szCs w:val="21"/>
              </w:rPr>
              <w:t>申請者の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法人登記簿謄本またはマイナンバーカード等の本人確認書類</w:t>
            </w:r>
          </w:p>
          <w:p w14:paraId="0D4F79B4" w14:textId="510D0AD5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＊謄本は３ヶ月以内に取得したもの</w:t>
            </w:r>
          </w:p>
          <w:p w14:paraId="1D5EDECB" w14:textId="6FF719AE" w:rsidR="0032318D" w:rsidRPr="0032318D" w:rsidRDefault="007A09BC" w:rsidP="007A09BC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②</w:t>
            </w:r>
            <w:r w:rsidR="00836001">
              <w:rPr>
                <w:rFonts w:ascii="メイリオ" w:eastAsia="メイリオ" w:hAnsi="メイリオ" w:hint="eastAsia"/>
                <w:color w:val="000000"/>
                <w:szCs w:val="21"/>
              </w:rPr>
              <w:t>調査</w:t>
            </w:r>
            <w:r w:rsidR="00E16581">
              <w:rPr>
                <w:rFonts w:ascii="メイリオ" w:eastAsia="メイリオ" w:hAnsi="メイリオ" w:hint="eastAsia"/>
                <w:color w:val="000000"/>
                <w:szCs w:val="21"/>
              </w:rPr>
              <w:t>計画書　　など</w:t>
            </w:r>
          </w:p>
        </w:tc>
        <w:tc>
          <w:tcPr>
            <w:tcW w:w="1189" w:type="dxa"/>
            <w:tcBorders>
              <w:tl2br w:val="single" w:sz="4" w:space="0" w:color="auto"/>
            </w:tcBorders>
          </w:tcPr>
          <w:p w14:paraId="3174E8BC" w14:textId="6255B643" w:rsidR="0032318D" w:rsidRPr="00E65F52" w:rsidRDefault="0032318D" w:rsidP="00E65F52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21"/>
              </w:rPr>
            </w:pPr>
          </w:p>
        </w:tc>
      </w:tr>
    </w:tbl>
    <w:p w14:paraId="25C20016" w14:textId="092A23A9" w:rsidR="0067602B" w:rsidRDefault="0032318D" w:rsidP="005A6EEE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＊上記のほか、状況に応じて別途資料の提出を求めることがあります。</w:t>
      </w:r>
    </w:p>
    <w:sectPr w:rsidR="0067602B" w:rsidSect="008F64B5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0E9F" w14:textId="77777777" w:rsidR="00A4421A" w:rsidRDefault="00A4421A" w:rsidP="00F602BD">
      <w:r>
        <w:separator/>
      </w:r>
    </w:p>
  </w:endnote>
  <w:endnote w:type="continuationSeparator" w:id="0">
    <w:p w14:paraId="5896A8D8" w14:textId="77777777" w:rsidR="00A4421A" w:rsidRDefault="00A4421A" w:rsidP="00F6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01055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1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IZ UDPゴシック" w:eastAsia="BIZ UDPゴシック" w:hAnsi="BIZ UDPゴシック"/>
            <w:sz w:val="14"/>
          </w:rPr>
        </w:sdtEndPr>
        <w:sdtContent>
          <w:p w14:paraId="55553843" w14:textId="77777777" w:rsidR="0067602B" w:rsidRPr="0067602B" w:rsidRDefault="0067602B" w:rsidP="0067602B">
            <w:pPr>
              <w:pStyle w:val="a6"/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67602B">
              <w:rPr>
                <w:rFonts w:ascii="BIZ UDPゴシック" w:eastAsia="BIZ UDPゴシック" w:hAnsi="BIZ UDPゴシック"/>
                <w:sz w:val="14"/>
                <w:lang w:val="ja-JP"/>
              </w:rPr>
              <w:t xml:space="preserve"> 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begin"/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4"/>
              </w:rPr>
              <w:instrText>PAGE</w:instrTex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separate"/>
            </w:r>
            <w:r w:rsidR="005722E1">
              <w:rPr>
                <w:rFonts w:ascii="BIZ UDPゴシック" w:eastAsia="BIZ UDPゴシック" w:hAnsi="BIZ UDPゴシック"/>
                <w:b/>
                <w:bCs/>
                <w:noProof/>
                <w:sz w:val="14"/>
              </w:rPr>
              <w:t>1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end"/>
            </w:r>
            <w:r w:rsidRPr="0067602B">
              <w:rPr>
                <w:rFonts w:ascii="BIZ UDPゴシック" w:eastAsia="BIZ UDPゴシック" w:hAnsi="BIZ UDPゴシック"/>
                <w:sz w:val="14"/>
                <w:lang w:val="ja-JP"/>
              </w:rPr>
              <w:t xml:space="preserve"> </w:t>
            </w:r>
            <w:r w:rsidRPr="0067602B">
              <w:rPr>
                <w:rFonts w:ascii="BIZ UDPゴシック" w:eastAsia="BIZ UDPゴシック" w:hAnsi="BIZ UDPゴシック"/>
                <w:sz w:val="14"/>
                <w:lang w:val="ja-JP"/>
              </w:rPr>
              <w:t xml:space="preserve">/ 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begin"/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4"/>
              </w:rPr>
              <w:instrText>NUMPAGES</w:instrTex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separate"/>
            </w:r>
            <w:r w:rsidR="005722E1">
              <w:rPr>
                <w:rFonts w:ascii="BIZ UDPゴシック" w:eastAsia="BIZ UDPゴシック" w:hAnsi="BIZ UDPゴシック"/>
                <w:b/>
                <w:bCs/>
                <w:noProof/>
                <w:sz w:val="14"/>
              </w:rPr>
              <w:t>2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E3C7" w14:textId="77777777" w:rsidR="00A4421A" w:rsidRDefault="00A4421A" w:rsidP="00F602BD">
      <w:r>
        <w:separator/>
      </w:r>
    </w:p>
  </w:footnote>
  <w:footnote w:type="continuationSeparator" w:id="0">
    <w:p w14:paraId="0A4211EA" w14:textId="77777777" w:rsidR="00A4421A" w:rsidRDefault="00A4421A" w:rsidP="00F6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B5"/>
    <w:rsid w:val="00015548"/>
    <w:rsid w:val="00040871"/>
    <w:rsid w:val="00044F3E"/>
    <w:rsid w:val="00081414"/>
    <w:rsid w:val="000C3234"/>
    <w:rsid w:val="001019E2"/>
    <w:rsid w:val="00121366"/>
    <w:rsid w:val="0014201F"/>
    <w:rsid w:val="00143796"/>
    <w:rsid w:val="001720DE"/>
    <w:rsid w:val="001B76A1"/>
    <w:rsid w:val="00202B8A"/>
    <w:rsid w:val="0021223D"/>
    <w:rsid w:val="0028696E"/>
    <w:rsid w:val="0032318D"/>
    <w:rsid w:val="003667BF"/>
    <w:rsid w:val="003C5214"/>
    <w:rsid w:val="004208EB"/>
    <w:rsid w:val="00496551"/>
    <w:rsid w:val="004B1BAC"/>
    <w:rsid w:val="004D48BF"/>
    <w:rsid w:val="004D6FF6"/>
    <w:rsid w:val="004E0D30"/>
    <w:rsid w:val="005722E1"/>
    <w:rsid w:val="005A6EEE"/>
    <w:rsid w:val="00612454"/>
    <w:rsid w:val="006138A8"/>
    <w:rsid w:val="00624AAC"/>
    <w:rsid w:val="00631793"/>
    <w:rsid w:val="006364E0"/>
    <w:rsid w:val="0064169E"/>
    <w:rsid w:val="00662609"/>
    <w:rsid w:val="0067602B"/>
    <w:rsid w:val="00686D14"/>
    <w:rsid w:val="006B45D4"/>
    <w:rsid w:val="006F3283"/>
    <w:rsid w:val="007209D5"/>
    <w:rsid w:val="00723761"/>
    <w:rsid w:val="00753685"/>
    <w:rsid w:val="007610B7"/>
    <w:rsid w:val="00770A2F"/>
    <w:rsid w:val="00777117"/>
    <w:rsid w:val="0078011A"/>
    <w:rsid w:val="0079286C"/>
    <w:rsid w:val="007A09BC"/>
    <w:rsid w:val="00806484"/>
    <w:rsid w:val="00836001"/>
    <w:rsid w:val="00870DAA"/>
    <w:rsid w:val="00872545"/>
    <w:rsid w:val="008A3190"/>
    <w:rsid w:val="008E47DE"/>
    <w:rsid w:val="008F64B5"/>
    <w:rsid w:val="00943258"/>
    <w:rsid w:val="00953319"/>
    <w:rsid w:val="009E6279"/>
    <w:rsid w:val="00A4421A"/>
    <w:rsid w:val="00AA0BEA"/>
    <w:rsid w:val="00AB0D42"/>
    <w:rsid w:val="00AF2E30"/>
    <w:rsid w:val="00B5735E"/>
    <w:rsid w:val="00B817C7"/>
    <w:rsid w:val="00BB77B7"/>
    <w:rsid w:val="00C15C7F"/>
    <w:rsid w:val="00C17700"/>
    <w:rsid w:val="00C304EA"/>
    <w:rsid w:val="00C7117E"/>
    <w:rsid w:val="00C86910"/>
    <w:rsid w:val="00CA6E2A"/>
    <w:rsid w:val="00CF719A"/>
    <w:rsid w:val="00E02080"/>
    <w:rsid w:val="00E16581"/>
    <w:rsid w:val="00E23761"/>
    <w:rsid w:val="00E65F52"/>
    <w:rsid w:val="00EE36D0"/>
    <w:rsid w:val="00F602BD"/>
    <w:rsid w:val="00F73C10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87D"/>
  <w15:chartTrackingRefBased/>
  <w15:docId w15:val="{122F4268-4C71-4D83-914B-0DD24C5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2BD"/>
  </w:style>
  <w:style w:type="paragraph" w:styleId="a6">
    <w:name w:val="footer"/>
    <w:basedOn w:val="a"/>
    <w:link w:val="a7"/>
    <w:uiPriority w:val="99"/>
    <w:unhideWhenUsed/>
    <w:rsid w:val="00F60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2BD"/>
  </w:style>
  <w:style w:type="paragraph" w:styleId="a8">
    <w:name w:val="Balloon Text"/>
    <w:basedOn w:val="a"/>
    <w:link w:val="a9"/>
    <w:uiPriority w:val="99"/>
    <w:semiHidden/>
    <w:unhideWhenUsed/>
    <w:rsid w:val="0087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23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237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3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7C37-BA7F-4B4E-B92A-EBDA1C2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宣子</cp:lastModifiedBy>
  <cp:revision>10</cp:revision>
  <cp:lastPrinted>2024-05-07T08:37:00Z</cp:lastPrinted>
  <dcterms:created xsi:type="dcterms:W3CDTF">2024-04-09T01:40:00Z</dcterms:created>
  <dcterms:modified xsi:type="dcterms:W3CDTF">2024-05-07T08:38:00Z</dcterms:modified>
</cp:coreProperties>
</file>