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3BBE2" w14:textId="7735DD6C" w:rsidR="00A35F6F" w:rsidRDefault="00E4013C">
      <w:pPr>
        <w:jc w:val="center"/>
        <w:rPr>
          <w:rFonts w:ascii="ＭＳ 明朝" w:eastAsia="ＭＳ 明朝" w:hAnsi="ＭＳ 明朝" w:cs="ＭＳ 明朝"/>
        </w:rPr>
      </w:pPr>
      <w:r>
        <w:rPr>
          <w:rFonts w:ascii="ＭＳ 明朝" w:eastAsia="ＭＳ 明朝" w:hAnsi="ＭＳ 明朝" w:cs="ＭＳ 明朝"/>
        </w:rPr>
        <w:t>令和６年度スタートアップ</w:t>
      </w:r>
      <w:r w:rsidR="00692182">
        <w:rPr>
          <w:rFonts w:ascii="ＭＳ 明朝" w:eastAsia="ＭＳ 明朝" w:hAnsi="ＭＳ 明朝" w:cs="ＭＳ 明朝" w:hint="eastAsia"/>
        </w:rPr>
        <w:t>・ファイナンス支援</w:t>
      </w:r>
      <w:r>
        <w:rPr>
          <w:rFonts w:ascii="ＭＳ 明朝" w:eastAsia="ＭＳ 明朝" w:hAnsi="ＭＳ 明朝" w:cs="ＭＳ 明朝"/>
        </w:rPr>
        <w:t>業務委託仕様書</w:t>
      </w:r>
    </w:p>
    <w:p w14:paraId="4CFBA30B" w14:textId="77777777" w:rsidR="00A35F6F" w:rsidRDefault="00A35F6F">
      <w:pPr>
        <w:rPr>
          <w:rFonts w:ascii="ＭＳ 明朝" w:eastAsia="ＭＳ 明朝" w:hAnsi="ＭＳ 明朝" w:cs="ＭＳ 明朝"/>
        </w:rPr>
      </w:pPr>
    </w:p>
    <w:p w14:paraId="6CAAC3F2" w14:textId="77777777" w:rsidR="00A35F6F" w:rsidRDefault="00E4013C">
      <w:pPr>
        <w:rPr>
          <w:rFonts w:ascii="ＭＳ 明朝" w:eastAsia="ＭＳ 明朝" w:hAnsi="ＭＳ 明朝" w:cs="ＭＳ 明朝"/>
        </w:rPr>
      </w:pPr>
      <w:r>
        <w:rPr>
          <w:rFonts w:ascii="ＭＳ 明朝" w:eastAsia="ＭＳ 明朝" w:hAnsi="ＭＳ 明朝" w:cs="ＭＳ 明朝"/>
        </w:rPr>
        <w:t>１　業務名</w:t>
      </w:r>
    </w:p>
    <w:p w14:paraId="6E2C0AC8" w14:textId="389CB371" w:rsidR="00A35F6F" w:rsidRDefault="00E4013C">
      <w:pPr>
        <w:ind w:left="210" w:firstLine="210"/>
        <w:rPr>
          <w:rFonts w:ascii="ＭＳ 明朝" w:eastAsia="ＭＳ 明朝" w:hAnsi="ＭＳ 明朝" w:cs="ＭＳ 明朝"/>
        </w:rPr>
      </w:pPr>
      <w:r>
        <w:rPr>
          <w:rFonts w:ascii="ＭＳ 明朝" w:eastAsia="ＭＳ 明朝" w:hAnsi="ＭＳ 明朝" w:cs="ＭＳ 明朝"/>
        </w:rPr>
        <w:t>令和６年度　経商産政委第</w:t>
      </w:r>
      <w:r w:rsidR="007072F9">
        <w:rPr>
          <w:rFonts w:ascii="ＭＳ 明朝" w:eastAsia="ＭＳ 明朝" w:hAnsi="ＭＳ 明朝" w:cs="ＭＳ 明朝" w:hint="eastAsia"/>
        </w:rPr>
        <w:t>９</w:t>
      </w:r>
      <w:r>
        <w:rPr>
          <w:rFonts w:ascii="ＭＳ 明朝" w:eastAsia="ＭＳ 明朝" w:hAnsi="ＭＳ 明朝" w:cs="ＭＳ 明朝"/>
        </w:rPr>
        <w:t xml:space="preserve">号　</w:t>
      </w:r>
      <w:r w:rsidR="00692182">
        <w:rPr>
          <w:rFonts w:ascii="ＭＳ 明朝" w:eastAsia="ＭＳ 明朝" w:hAnsi="ＭＳ 明朝" w:cs="ＭＳ 明朝"/>
        </w:rPr>
        <w:t>スタートアップ</w:t>
      </w:r>
      <w:r w:rsidR="00692182">
        <w:rPr>
          <w:rFonts w:ascii="ＭＳ 明朝" w:eastAsia="ＭＳ 明朝" w:hAnsi="ＭＳ 明朝" w:cs="ＭＳ 明朝" w:hint="eastAsia"/>
        </w:rPr>
        <w:t>・ファイナンス支援</w:t>
      </w:r>
      <w:r>
        <w:rPr>
          <w:rFonts w:ascii="ＭＳ 明朝" w:eastAsia="ＭＳ 明朝" w:hAnsi="ＭＳ 明朝" w:cs="ＭＳ 明朝"/>
        </w:rPr>
        <w:t>業務（以下「本業務」という。）</w:t>
      </w:r>
    </w:p>
    <w:p w14:paraId="2AA67BD7" w14:textId="77777777" w:rsidR="00A35F6F" w:rsidRDefault="00A35F6F">
      <w:pPr>
        <w:rPr>
          <w:rFonts w:ascii="ＭＳ 明朝" w:eastAsia="ＭＳ 明朝" w:hAnsi="ＭＳ 明朝" w:cs="ＭＳ 明朝"/>
        </w:rPr>
      </w:pPr>
    </w:p>
    <w:p w14:paraId="4FE9B135" w14:textId="77777777" w:rsidR="00A35F6F" w:rsidRDefault="00E4013C">
      <w:pPr>
        <w:rPr>
          <w:rFonts w:ascii="ＭＳ 明朝" w:eastAsia="ＭＳ 明朝" w:hAnsi="ＭＳ 明朝" w:cs="ＭＳ 明朝"/>
        </w:rPr>
      </w:pPr>
      <w:r>
        <w:rPr>
          <w:rFonts w:ascii="ＭＳ 明朝" w:eastAsia="ＭＳ 明朝" w:hAnsi="ＭＳ 明朝" w:cs="ＭＳ 明朝"/>
        </w:rPr>
        <w:t>２　本業務の目的</w:t>
      </w:r>
    </w:p>
    <w:p w14:paraId="0AACF1DB" w14:textId="3F320153" w:rsidR="00692182" w:rsidRDefault="00692182" w:rsidP="00692182">
      <w:pPr>
        <w:ind w:left="210" w:firstLine="215"/>
        <w:rPr>
          <w:rFonts w:ascii="ＭＳ 明朝" w:eastAsia="ＭＳ 明朝" w:hAnsi="ＭＳ 明朝" w:cs="ＭＳ 明朝"/>
        </w:rPr>
      </w:pPr>
      <w:r>
        <w:rPr>
          <w:rFonts w:ascii="ＭＳ 明朝" w:eastAsia="ＭＳ 明朝" w:hAnsi="ＭＳ 明朝" w:cs="ＭＳ 明朝" w:hint="eastAsia"/>
        </w:rPr>
        <w:t>スタートアップの成長を促進するためには、</w:t>
      </w:r>
      <w:r w:rsidRPr="00692182">
        <w:rPr>
          <w:rFonts w:ascii="ＭＳ 明朝" w:eastAsia="ＭＳ 明朝" w:hAnsi="ＭＳ 明朝" w:cs="ＭＳ 明朝" w:hint="eastAsia"/>
        </w:rPr>
        <w:t>スタートアップの財務基盤</w:t>
      </w:r>
      <w:r w:rsidRPr="00692182">
        <w:rPr>
          <w:rFonts w:ascii="ＭＳ 明朝" w:eastAsia="ＭＳ 明朝" w:hAnsi="ＭＳ 明朝" w:cs="ＭＳ 明朝"/>
        </w:rPr>
        <w:t>を強化するため</w:t>
      </w:r>
      <w:r w:rsidRPr="00692182">
        <w:rPr>
          <w:rFonts w:ascii="ＭＳ 明朝" w:eastAsia="ＭＳ 明朝" w:hAnsi="ＭＳ 明朝" w:cs="ＭＳ 明朝" w:hint="eastAsia"/>
        </w:rPr>
        <w:t>の資金供給</w:t>
      </w:r>
      <w:r>
        <w:rPr>
          <w:rFonts w:ascii="ＭＳ 明朝" w:eastAsia="ＭＳ 明朝" w:hAnsi="ＭＳ 明朝" w:cs="ＭＳ 明朝" w:hint="eastAsia"/>
        </w:rPr>
        <w:t>リソース</w:t>
      </w:r>
      <w:r w:rsidRPr="00692182">
        <w:rPr>
          <w:rFonts w:ascii="ＭＳ 明朝" w:eastAsia="ＭＳ 明朝" w:hAnsi="ＭＳ 明朝" w:cs="ＭＳ 明朝"/>
        </w:rPr>
        <w:t>が必要であ</w:t>
      </w:r>
      <w:r>
        <w:rPr>
          <w:rFonts w:ascii="ＭＳ 明朝" w:eastAsia="ＭＳ 明朝" w:hAnsi="ＭＳ 明朝" w:cs="ＭＳ 明朝" w:hint="eastAsia"/>
        </w:rPr>
        <w:t>るが</w:t>
      </w:r>
      <w:r w:rsidRPr="00692182">
        <w:rPr>
          <w:rFonts w:ascii="ＭＳ 明朝" w:eastAsia="ＭＳ 明朝" w:hAnsi="ＭＳ 明朝" w:cs="ＭＳ 明朝"/>
        </w:rPr>
        <w:t>、</w:t>
      </w:r>
      <w:r>
        <w:rPr>
          <w:rFonts w:ascii="ＭＳ 明朝" w:eastAsia="ＭＳ 明朝" w:hAnsi="ＭＳ 明朝" w:cs="ＭＳ 明朝" w:hint="eastAsia"/>
        </w:rPr>
        <w:t>その</w:t>
      </w:r>
      <w:r w:rsidRPr="00692182">
        <w:rPr>
          <w:rFonts w:ascii="ＭＳ 明朝" w:eastAsia="ＭＳ 明朝" w:hAnsi="ＭＳ 明朝" w:cs="ＭＳ 明朝"/>
        </w:rPr>
        <w:t>中心的な役割を担う</w:t>
      </w:r>
      <w:r>
        <w:rPr>
          <w:rFonts w:ascii="ＭＳ 明朝" w:eastAsia="ＭＳ 明朝" w:hAnsi="ＭＳ 明朝" w:cs="ＭＳ 明朝" w:hint="eastAsia"/>
        </w:rPr>
        <w:t>投資家・ＶＣ（ベンチャーキャピタル）等が地域</w:t>
      </w:r>
      <w:r w:rsidRPr="00692182">
        <w:rPr>
          <w:rFonts w:ascii="ＭＳ 明朝" w:eastAsia="ＭＳ 明朝" w:hAnsi="ＭＳ 明朝" w:cs="ＭＳ 明朝"/>
        </w:rPr>
        <w:t>で不足</w:t>
      </w:r>
      <w:r>
        <w:rPr>
          <w:rFonts w:ascii="ＭＳ 明朝" w:eastAsia="ＭＳ 明朝" w:hAnsi="ＭＳ 明朝" w:cs="ＭＳ 明朝" w:hint="eastAsia"/>
        </w:rPr>
        <w:t>している状況である。</w:t>
      </w:r>
      <w:r w:rsidR="008C579E">
        <w:rPr>
          <w:rFonts w:ascii="ＭＳ 明朝" w:eastAsia="ＭＳ 明朝" w:hAnsi="ＭＳ 明朝" w:cs="ＭＳ 明朝" w:hint="eastAsia"/>
        </w:rPr>
        <w:t>また、本市のスタートアップ施策において</w:t>
      </w:r>
      <w:r w:rsidR="0086210E">
        <w:rPr>
          <w:rFonts w:ascii="ＭＳ 明朝" w:eastAsia="ＭＳ 明朝" w:hAnsi="ＭＳ 明朝" w:cs="ＭＳ 明朝" w:hint="eastAsia"/>
        </w:rPr>
        <w:t>は</w:t>
      </w:r>
      <w:r w:rsidR="008C579E">
        <w:rPr>
          <w:rFonts w:ascii="ＭＳ 明朝" w:eastAsia="ＭＳ 明朝" w:hAnsi="ＭＳ 明朝" w:cs="ＭＳ 明朝" w:hint="eastAsia"/>
        </w:rPr>
        <w:t>、スタートアップと地域との共創による社会課題解決促進</w:t>
      </w:r>
      <w:r w:rsidR="0086210E">
        <w:rPr>
          <w:rFonts w:ascii="ＭＳ 明朝" w:eastAsia="ＭＳ 明朝" w:hAnsi="ＭＳ 明朝" w:cs="ＭＳ 明朝" w:hint="eastAsia"/>
        </w:rPr>
        <w:t>を重点に展開することから</w:t>
      </w:r>
      <w:r w:rsidR="008C579E">
        <w:rPr>
          <w:rFonts w:ascii="ＭＳ 明朝" w:eastAsia="ＭＳ 明朝" w:hAnsi="ＭＳ 明朝" w:cs="ＭＳ 明朝" w:hint="eastAsia"/>
        </w:rPr>
        <w:t>、</w:t>
      </w:r>
      <w:r w:rsidR="0086210E">
        <w:rPr>
          <w:rFonts w:ascii="ＭＳ 明朝" w:eastAsia="ＭＳ 明朝" w:hAnsi="ＭＳ 明朝" w:cs="ＭＳ 明朝" w:hint="eastAsia"/>
        </w:rPr>
        <w:t>社会課題解決の担い手の事業成長の下支えや、インパクト投融資</w:t>
      </w:r>
      <w:r w:rsidR="002D2F7C">
        <w:rPr>
          <w:rFonts w:ascii="ＭＳ 明朝" w:eastAsia="ＭＳ 明朝" w:hAnsi="ＭＳ 明朝" w:cs="ＭＳ 明朝" w:hint="eastAsia"/>
        </w:rPr>
        <w:t>の</w:t>
      </w:r>
      <w:r w:rsidR="0086210E">
        <w:rPr>
          <w:rFonts w:ascii="ＭＳ 明朝" w:eastAsia="ＭＳ 明朝" w:hAnsi="ＭＳ 明朝" w:cs="ＭＳ 明朝" w:hint="eastAsia"/>
        </w:rPr>
        <w:t>呼び込みが必要となる</w:t>
      </w:r>
      <w:r w:rsidR="008C579E">
        <w:rPr>
          <w:rFonts w:ascii="ＭＳ 明朝" w:eastAsia="ＭＳ 明朝" w:hAnsi="ＭＳ 明朝" w:cs="ＭＳ 明朝" w:hint="eastAsia"/>
        </w:rPr>
        <w:t>。</w:t>
      </w:r>
    </w:p>
    <w:p w14:paraId="4E04CDAC" w14:textId="6EAD181A" w:rsidR="00692182" w:rsidRPr="00692182" w:rsidRDefault="00692182" w:rsidP="00692182">
      <w:pPr>
        <w:ind w:left="210" w:firstLine="215"/>
        <w:rPr>
          <w:rFonts w:ascii="ＭＳ 明朝" w:eastAsia="ＭＳ 明朝" w:hAnsi="ＭＳ 明朝" w:cs="ＭＳ 明朝"/>
        </w:rPr>
      </w:pPr>
      <w:r>
        <w:rPr>
          <w:rFonts w:ascii="ＭＳ 明朝" w:eastAsia="ＭＳ 明朝" w:hAnsi="ＭＳ 明朝" w:cs="ＭＳ 明朝" w:hint="eastAsia"/>
        </w:rPr>
        <w:t>静岡市内において、</w:t>
      </w:r>
      <w:r w:rsidRPr="00692182">
        <w:rPr>
          <w:rFonts w:ascii="ＭＳ 明朝" w:eastAsia="ＭＳ 明朝" w:hAnsi="ＭＳ 明朝" w:cs="ＭＳ 明朝" w:hint="eastAsia"/>
        </w:rPr>
        <w:t>スタートアップ</w:t>
      </w:r>
      <w:r w:rsidRPr="00692182">
        <w:rPr>
          <w:rFonts w:ascii="ＭＳ 明朝" w:eastAsia="ＭＳ 明朝" w:hAnsi="ＭＳ 明朝" w:cs="ＭＳ 明朝"/>
        </w:rPr>
        <w:t>が成長できる環境を構築するために</w:t>
      </w:r>
      <w:r>
        <w:rPr>
          <w:rFonts w:ascii="ＭＳ 明朝" w:eastAsia="ＭＳ 明朝" w:hAnsi="ＭＳ 明朝" w:cs="ＭＳ 明朝" w:hint="eastAsia"/>
        </w:rPr>
        <w:t>、</w:t>
      </w:r>
      <w:r w:rsidR="008C579E">
        <w:rPr>
          <w:rFonts w:ascii="ＭＳ 明朝" w:eastAsia="ＭＳ 明朝" w:hAnsi="ＭＳ 明朝" w:cs="ＭＳ 明朝" w:hint="eastAsia"/>
        </w:rPr>
        <w:t>多様な投資家・</w:t>
      </w:r>
      <w:r w:rsidR="0086210E">
        <w:rPr>
          <w:rFonts w:ascii="ＭＳ 明朝" w:eastAsia="ＭＳ 明朝" w:hAnsi="ＭＳ 明朝" w:cs="ＭＳ 明朝" w:hint="eastAsia"/>
        </w:rPr>
        <w:t>ＶＣ</w:t>
      </w:r>
      <w:r w:rsidR="008C579E">
        <w:rPr>
          <w:rFonts w:ascii="ＭＳ 明朝" w:eastAsia="ＭＳ 明朝" w:hAnsi="ＭＳ 明朝" w:cs="ＭＳ 明朝" w:hint="eastAsia"/>
        </w:rPr>
        <w:t>とのネットワークを強化し</w:t>
      </w:r>
      <w:r w:rsidR="0086210E">
        <w:rPr>
          <w:rFonts w:ascii="ＭＳ 明朝" w:eastAsia="ＭＳ 明朝" w:hAnsi="ＭＳ 明朝" w:cs="ＭＳ 明朝" w:hint="eastAsia"/>
        </w:rPr>
        <w:t>、</w:t>
      </w:r>
      <w:r w:rsidR="008C579E">
        <w:rPr>
          <w:rFonts w:ascii="ＭＳ 明朝" w:eastAsia="ＭＳ 明朝" w:hAnsi="ＭＳ 明朝" w:cs="ＭＳ 明朝" w:hint="eastAsia"/>
        </w:rPr>
        <w:t>地域に積極的に誘引する</w:t>
      </w:r>
      <w:r w:rsidR="0086210E">
        <w:rPr>
          <w:rFonts w:ascii="ＭＳ 明朝" w:eastAsia="ＭＳ 明朝" w:hAnsi="ＭＳ 明朝" w:cs="ＭＳ 明朝" w:hint="eastAsia"/>
        </w:rPr>
        <w:t>とともに</w:t>
      </w:r>
      <w:r w:rsidR="008C579E">
        <w:rPr>
          <w:rFonts w:ascii="ＭＳ 明朝" w:eastAsia="ＭＳ 明朝" w:hAnsi="ＭＳ 明朝" w:cs="ＭＳ 明朝" w:hint="eastAsia"/>
        </w:rPr>
        <w:t>、</w:t>
      </w:r>
      <w:r w:rsidR="0086210E">
        <w:rPr>
          <w:rFonts w:ascii="ＭＳ 明朝" w:eastAsia="ＭＳ 明朝" w:hAnsi="ＭＳ 明朝" w:cs="ＭＳ 明朝" w:hint="eastAsia"/>
        </w:rPr>
        <w:t>社会課題解決に取り組むスタートアップの持続的成長に</w:t>
      </w:r>
      <w:r w:rsidR="00740B58">
        <w:rPr>
          <w:rFonts w:ascii="ＭＳ 明朝" w:eastAsia="ＭＳ 明朝" w:hAnsi="ＭＳ 明朝" w:cs="ＭＳ 明朝" w:hint="eastAsia"/>
        </w:rPr>
        <w:t>つながる支援スキームの開発等により、</w:t>
      </w:r>
      <w:r w:rsidR="008C579E">
        <w:rPr>
          <w:rFonts w:ascii="ＭＳ 明朝" w:eastAsia="ＭＳ 明朝" w:hAnsi="ＭＳ 明朝" w:cs="ＭＳ 明朝" w:hint="eastAsia"/>
        </w:rPr>
        <w:t>スタートアップの資金調達の円潤化</w:t>
      </w:r>
      <w:r w:rsidR="00740B58">
        <w:rPr>
          <w:rFonts w:ascii="ＭＳ 明朝" w:eastAsia="ＭＳ 明朝" w:hAnsi="ＭＳ 明朝" w:cs="ＭＳ 明朝" w:hint="eastAsia"/>
        </w:rPr>
        <w:t>及びエコシステムの形成を図る</w:t>
      </w:r>
      <w:r w:rsidR="008C579E">
        <w:rPr>
          <w:rFonts w:ascii="ＭＳ 明朝" w:eastAsia="ＭＳ 明朝" w:hAnsi="ＭＳ 明朝" w:cs="ＭＳ 明朝" w:hint="eastAsia"/>
        </w:rPr>
        <w:t>。</w:t>
      </w:r>
    </w:p>
    <w:p w14:paraId="2F5745BF" w14:textId="77777777" w:rsidR="00A35F6F" w:rsidRPr="00FD5652" w:rsidRDefault="00E4013C">
      <w:pPr>
        <w:ind w:left="210" w:hanging="210"/>
        <w:rPr>
          <w:rFonts w:ascii="ＭＳ 明朝" w:eastAsia="ＭＳ 明朝" w:hAnsi="ＭＳ 明朝" w:cs="ＭＳ 明朝"/>
        </w:rPr>
      </w:pPr>
      <w:r w:rsidRPr="00FD5652">
        <w:rPr>
          <w:rFonts w:ascii="ＭＳ 明朝" w:eastAsia="ＭＳ 明朝" w:hAnsi="ＭＳ 明朝" w:cs="ＭＳ 明朝"/>
        </w:rPr>
        <w:t xml:space="preserve">　　</w:t>
      </w:r>
    </w:p>
    <w:p w14:paraId="421B86C7" w14:textId="77777777" w:rsidR="00A35F6F" w:rsidRDefault="00E4013C">
      <w:pPr>
        <w:ind w:left="210" w:hanging="210"/>
        <w:rPr>
          <w:rFonts w:ascii="ＭＳ 明朝" w:eastAsia="ＭＳ 明朝" w:hAnsi="ＭＳ 明朝" w:cs="ＭＳ 明朝"/>
        </w:rPr>
      </w:pPr>
      <w:r>
        <w:rPr>
          <w:rFonts w:ascii="ＭＳ 明朝" w:eastAsia="ＭＳ 明朝" w:hAnsi="ＭＳ 明朝" w:cs="ＭＳ 明朝"/>
        </w:rPr>
        <w:t>３　業務概要</w:t>
      </w:r>
    </w:p>
    <w:p w14:paraId="32CBD568" w14:textId="35FE1A01" w:rsidR="00A35F6F" w:rsidRDefault="008C579E" w:rsidP="008C579E">
      <w:pPr>
        <w:ind w:left="210" w:firstLine="210"/>
        <w:rPr>
          <w:rFonts w:ascii="ＭＳ 明朝" w:eastAsia="ＭＳ 明朝" w:hAnsi="ＭＳ 明朝" w:cs="ＭＳ 明朝"/>
        </w:rPr>
      </w:pPr>
      <w:r w:rsidRPr="008C579E">
        <w:rPr>
          <w:rFonts w:ascii="ＭＳ 明朝" w:eastAsia="ＭＳ 明朝" w:hAnsi="ＭＳ 明朝" w:cs="ＭＳ 明朝" w:hint="eastAsia"/>
        </w:rPr>
        <w:t>本</w:t>
      </w:r>
      <w:r>
        <w:rPr>
          <w:rFonts w:ascii="ＭＳ 明朝" w:eastAsia="ＭＳ 明朝" w:hAnsi="ＭＳ 明朝" w:cs="ＭＳ 明朝" w:hint="eastAsia"/>
        </w:rPr>
        <w:t>市</w:t>
      </w:r>
      <w:r w:rsidR="00C636ED">
        <w:rPr>
          <w:rFonts w:ascii="ＭＳ 明朝" w:eastAsia="ＭＳ 明朝" w:hAnsi="ＭＳ 明朝" w:cs="ＭＳ 明朝" w:hint="eastAsia"/>
        </w:rPr>
        <w:t>の</w:t>
      </w:r>
      <w:r w:rsidRPr="008C579E">
        <w:rPr>
          <w:rFonts w:ascii="ＭＳ 明朝" w:eastAsia="ＭＳ 明朝" w:hAnsi="ＭＳ 明朝" w:cs="ＭＳ 明朝" w:hint="eastAsia"/>
        </w:rPr>
        <w:t>資金調達環境の強化に向け、</w:t>
      </w:r>
      <w:r w:rsidR="00C636ED">
        <w:rPr>
          <w:rFonts w:ascii="ＭＳ 明朝" w:eastAsia="ＭＳ 明朝" w:hAnsi="ＭＳ 明朝" w:cs="ＭＳ 明朝" w:hint="eastAsia"/>
        </w:rPr>
        <w:t>スタートアップへの財務アドバイスや資金調達支援、</w:t>
      </w:r>
      <w:r w:rsidR="00D75045">
        <w:rPr>
          <w:rFonts w:ascii="ＭＳ 明朝" w:eastAsia="ＭＳ 明朝" w:hAnsi="ＭＳ 明朝" w:cs="ＭＳ 明朝" w:hint="eastAsia"/>
        </w:rPr>
        <w:t>地域への投資家・ＶＣの呼び込み、本市の</w:t>
      </w:r>
      <w:r w:rsidR="000A0E66">
        <w:rPr>
          <w:rFonts w:ascii="ＭＳ 明朝" w:eastAsia="ＭＳ 明朝" w:hAnsi="ＭＳ 明朝" w:cs="ＭＳ 明朝" w:hint="eastAsia"/>
        </w:rPr>
        <w:t>ソーシャルイノベーションの</w:t>
      </w:r>
      <w:r w:rsidR="00D75045">
        <w:rPr>
          <w:rFonts w:ascii="ＭＳ 明朝" w:eastAsia="ＭＳ 明朝" w:hAnsi="ＭＳ 明朝" w:cs="ＭＳ 明朝" w:hint="eastAsia"/>
        </w:rPr>
        <w:t>エコシステム形成に向けた資金調達支援施策の戦略策定として、以下の業務を行う。</w:t>
      </w:r>
    </w:p>
    <w:p w14:paraId="50C6CB13" w14:textId="7BAC2C83" w:rsidR="00A35F6F" w:rsidRDefault="00A60716">
      <w:pPr>
        <w:numPr>
          <w:ilvl w:val="0"/>
          <w:numId w:val="7"/>
        </w:numPr>
        <w:pBdr>
          <w:top w:val="nil"/>
          <w:left w:val="nil"/>
          <w:bottom w:val="nil"/>
          <w:right w:val="nil"/>
          <w:between w:val="nil"/>
        </w:pBdr>
        <w:ind w:left="570"/>
        <w:rPr>
          <w:rFonts w:ascii="ＭＳ 明朝" w:eastAsia="ＭＳ 明朝" w:hAnsi="ＭＳ 明朝" w:cs="ＭＳ 明朝"/>
          <w:color w:val="000000"/>
        </w:rPr>
      </w:pPr>
      <w:r>
        <w:rPr>
          <w:rFonts w:ascii="ＭＳ 明朝" w:eastAsia="ＭＳ 明朝" w:hAnsi="ＭＳ 明朝" w:cs="ＭＳ 明朝" w:hint="eastAsia"/>
          <w:color w:val="000000"/>
        </w:rPr>
        <w:t>本市の</w:t>
      </w:r>
      <w:r w:rsidR="00D75045">
        <w:rPr>
          <w:rFonts w:ascii="ＭＳ 明朝" w:eastAsia="ＭＳ 明朝" w:hAnsi="ＭＳ 明朝" w:cs="ＭＳ 明朝" w:hint="eastAsia"/>
          <w:color w:val="000000"/>
        </w:rPr>
        <w:t>プログラム採択スタートアップ</w:t>
      </w:r>
      <w:r w:rsidR="00F81C48">
        <w:rPr>
          <w:rFonts w:ascii="ＭＳ 明朝" w:eastAsia="ＭＳ 明朝" w:hAnsi="ＭＳ 明朝" w:cs="ＭＳ 明朝" w:hint="eastAsia"/>
          <w:color w:val="000000"/>
        </w:rPr>
        <w:t>等</w:t>
      </w:r>
      <w:r w:rsidR="00D75045">
        <w:rPr>
          <w:rFonts w:ascii="ＭＳ 明朝" w:eastAsia="ＭＳ 明朝" w:hAnsi="ＭＳ 明朝" w:cs="ＭＳ 明朝" w:hint="eastAsia"/>
          <w:color w:val="000000"/>
        </w:rPr>
        <w:t>への財務アドバイス・資金調達</w:t>
      </w:r>
      <w:r w:rsidR="009D1C55">
        <w:rPr>
          <w:rFonts w:ascii="ＭＳ 明朝" w:eastAsia="ＭＳ 明朝" w:hAnsi="ＭＳ 明朝" w:cs="ＭＳ 明朝" w:hint="eastAsia"/>
          <w:color w:val="000000"/>
        </w:rPr>
        <w:t>にかかる各種</w:t>
      </w:r>
      <w:r w:rsidR="00D75045">
        <w:rPr>
          <w:rFonts w:ascii="ＭＳ 明朝" w:eastAsia="ＭＳ 明朝" w:hAnsi="ＭＳ 明朝" w:cs="ＭＳ 明朝" w:hint="eastAsia"/>
          <w:color w:val="000000"/>
        </w:rPr>
        <w:t>支援</w:t>
      </w:r>
    </w:p>
    <w:p w14:paraId="75697F00" w14:textId="2AC0988C" w:rsidR="00A35F6F" w:rsidRDefault="00D75045">
      <w:pPr>
        <w:numPr>
          <w:ilvl w:val="0"/>
          <w:numId w:val="7"/>
        </w:numPr>
        <w:pBdr>
          <w:top w:val="nil"/>
          <w:left w:val="nil"/>
          <w:bottom w:val="nil"/>
          <w:right w:val="nil"/>
          <w:between w:val="nil"/>
        </w:pBdr>
        <w:ind w:left="570"/>
        <w:rPr>
          <w:rFonts w:ascii="ＭＳ 明朝" w:eastAsia="ＭＳ 明朝" w:hAnsi="ＭＳ 明朝" w:cs="ＭＳ 明朝"/>
          <w:color w:val="000000"/>
        </w:rPr>
      </w:pPr>
      <w:r>
        <w:rPr>
          <w:rFonts w:ascii="ＭＳ 明朝" w:eastAsia="ＭＳ 明朝" w:hAnsi="ＭＳ 明朝" w:cs="ＭＳ 明朝" w:hint="eastAsia"/>
          <w:color w:val="000000"/>
        </w:rPr>
        <w:t>投資家・ＶＣ</w:t>
      </w:r>
      <w:r w:rsidR="009D1C55">
        <w:rPr>
          <w:rFonts w:ascii="ＭＳ 明朝" w:eastAsia="ＭＳ 明朝" w:hAnsi="ＭＳ 明朝" w:cs="ＭＳ 明朝" w:hint="eastAsia"/>
          <w:color w:val="000000"/>
        </w:rPr>
        <w:t>等</w:t>
      </w:r>
      <w:r>
        <w:rPr>
          <w:rFonts w:ascii="ＭＳ 明朝" w:eastAsia="ＭＳ 明朝" w:hAnsi="ＭＳ 明朝" w:cs="ＭＳ 明朝" w:hint="eastAsia"/>
          <w:color w:val="000000"/>
        </w:rPr>
        <w:t>の呼び込みに向けた制度の創設・運営</w:t>
      </w:r>
    </w:p>
    <w:p w14:paraId="6B3A20CD" w14:textId="766C3D33" w:rsidR="00A35F6F" w:rsidRDefault="00D75045">
      <w:pPr>
        <w:numPr>
          <w:ilvl w:val="0"/>
          <w:numId w:val="7"/>
        </w:numPr>
        <w:pBdr>
          <w:top w:val="nil"/>
          <w:left w:val="nil"/>
          <w:bottom w:val="nil"/>
          <w:right w:val="nil"/>
          <w:between w:val="nil"/>
        </w:pBdr>
        <w:ind w:left="570"/>
        <w:rPr>
          <w:rFonts w:ascii="ＭＳ 明朝" w:eastAsia="ＭＳ 明朝" w:hAnsi="ＭＳ 明朝" w:cs="ＭＳ 明朝"/>
          <w:color w:val="000000"/>
        </w:rPr>
      </w:pPr>
      <w:r>
        <w:rPr>
          <w:rFonts w:ascii="ＭＳ 明朝" w:eastAsia="ＭＳ 明朝" w:hAnsi="ＭＳ 明朝" w:cs="ＭＳ 明朝" w:hint="eastAsia"/>
          <w:color w:val="000000"/>
        </w:rPr>
        <w:t>投資家・ＶＣ</w:t>
      </w:r>
      <w:r w:rsidR="009D1C55">
        <w:rPr>
          <w:rFonts w:ascii="ＭＳ 明朝" w:eastAsia="ＭＳ 明朝" w:hAnsi="ＭＳ 明朝" w:cs="ＭＳ 明朝" w:hint="eastAsia"/>
          <w:color w:val="000000"/>
        </w:rPr>
        <w:t>等</w:t>
      </w:r>
      <w:r>
        <w:rPr>
          <w:rFonts w:ascii="ＭＳ 明朝" w:eastAsia="ＭＳ 明朝" w:hAnsi="ＭＳ 明朝" w:cs="ＭＳ 明朝" w:hint="eastAsia"/>
          <w:color w:val="000000"/>
        </w:rPr>
        <w:t>とスタートアップとの定期ミートアップ</w:t>
      </w:r>
      <w:r w:rsidR="00F81C48">
        <w:rPr>
          <w:rFonts w:ascii="ＭＳ 明朝" w:eastAsia="ＭＳ 明朝" w:hAnsi="ＭＳ 明朝" w:cs="ＭＳ 明朝" w:hint="eastAsia"/>
          <w:color w:val="000000"/>
        </w:rPr>
        <w:t>機会の提供</w:t>
      </w:r>
    </w:p>
    <w:p w14:paraId="0267DAB9" w14:textId="23AF5F9D" w:rsidR="00D75045" w:rsidRDefault="00D75045">
      <w:pPr>
        <w:numPr>
          <w:ilvl w:val="0"/>
          <w:numId w:val="7"/>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勉強会の開催</w:t>
      </w:r>
    </w:p>
    <w:p w14:paraId="3AAB0EDE" w14:textId="1486221F" w:rsidR="00D75045" w:rsidRDefault="00D75045">
      <w:pPr>
        <w:numPr>
          <w:ilvl w:val="0"/>
          <w:numId w:val="7"/>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本市の資金調達支援施策</w:t>
      </w:r>
      <w:r w:rsidR="00F81C48">
        <w:rPr>
          <w:rFonts w:ascii="ＭＳ 明朝" w:eastAsia="ＭＳ 明朝" w:hAnsi="ＭＳ 明朝" w:cs="ＭＳ 明朝" w:hint="eastAsia"/>
          <w:color w:val="000000"/>
        </w:rPr>
        <w:t>への助言、提言</w:t>
      </w:r>
    </w:p>
    <w:p w14:paraId="04D15B45" w14:textId="0BDA069A" w:rsidR="00F81C48" w:rsidRDefault="00F81C48">
      <w:pPr>
        <w:numPr>
          <w:ilvl w:val="0"/>
          <w:numId w:val="7"/>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その他、本業務の目的の達成に必要な業務</w:t>
      </w:r>
    </w:p>
    <w:p w14:paraId="2B90B290" w14:textId="556E5F91" w:rsidR="00A35F6F" w:rsidRDefault="00A35F6F">
      <w:pPr>
        <w:pBdr>
          <w:top w:val="nil"/>
          <w:left w:val="nil"/>
          <w:bottom w:val="nil"/>
          <w:right w:val="nil"/>
          <w:between w:val="nil"/>
        </w:pBdr>
        <w:ind w:left="570"/>
        <w:rPr>
          <w:rFonts w:ascii="ＭＳ 明朝" w:eastAsia="ＭＳ 明朝" w:hAnsi="ＭＳ 明朝" w:cs="ＭＳ 明朝"/>
          <w:color w:val="000000"/>
        </w:rPr>
      </w:pPr>
    </w:p>
    <w:p w14:paraId="6BC5C528" w14:textId="1AC81AC9" w:rsidR="00397273" w:rsidRDefault="00397273" w:rsidP="00397273">
      <w:pPr>
        <w:ind w:leftChars="100" w:left="210" w:firstLineChars="100" w:firstLine="210"/>
        <w:rPr>
          <w:rFonts w:ascii="ＭＳ 明朝" w:eastAsia="ＭＳ 明朝" w:hAnsi="ＭＳ 明朝" w:cs="Times New Roman"/>
        </w:rPr>
      </w:pPr>
      <w:r>
        <w:rPr>
          <w:rFonts w:ascii="ＭＳ 明朝" w:eastAsia="ＭＳ 明朝" w:hAnsi="ＭＳ 明朝" w:cs="Times New Roman" w:hint="eastAsia"/>
        </w:rPr>
        <w:t>また、各業務において、本業務の目的及び事業目標を達成するため</w:t>
      </w:r>
      <w:r w:rsidR="0032142C">
        <w:rPr>
          <w:rFonts w:ascii="ＭＳ 明朝" w:eastAsia="ＭＳ 明朝" w:hAnsi="ＭＳ 明朝" w:cs="Times New Roman" w:hint="eastAsia"/>
        </w:rPr>
        <w:t>、業務スケジュールごとの進捗目標を設定する等、事業の進捗を図れるようにし、定期的に進捗状況を報告すること</w:t>
      </w:r>
      <w:r>
        <w:rPr>
          <w:rFonts w:ascii="ＭＳ 明朝" w:eastAsia="ＭＳ 明朝" w:hAnsi="ＭＳ 明朝" w:cs="Times New Roman" w:hint="eastAsia"/>
        </w:rPr>
        <w:t>。</w:t>
      </w:r>
    </w:p>
    <w:p w14:paraId="15A08AD5" w14:textId="77777777" w:rsidR="00397273" w:rsidRPr="00397273" w:rsidRDefault="00397273">
      <w:pPr>
        <w:pBdr>
          <w:top w:val="nil"/>
          <w:left w:val="nil"/>
          <w:bottom w:val="nil"/>
          <w:right w:val="nil"/>
          <w:between w:val="nil"/>
        </w:pBdr>
        <w:ind w:left="570"/>
        <w:rPr>
          <w:rFonts w:ascii="ＭＳ 明朝" w:eastAsia="ＭＳ 明朝" w:hAnsi="ＭＳ 明朝" w:cs="ＭＳ 明朝"/>
          <w:color w:val="000000"/>
        </w:rPr>
      </w:pPr>
    </w:p>
    <w:p w14:paraId="10A7B903" w14:textId="52CB838F" w:rsidR="00A35F6F" w:rsidRDefault="00F81C48">
      <w:pPr>
        <w:rPr>
          <w:rFonts w:ascii="ＭＳ 明朝" w:eastAsia="ＭＳ 明朝" w:hAnsi="ＭＳ 明朝" w:cs="ＭＳ 明朝"/>
        </w:rPr>
      </w:pPr>
      <w:r>
        <w:rPr>
          <w:rFonts w:ascii="ＭＳ 明朝" w:eastAsia="ＭＳ 明朝" w:hAnsi="ＭＳ 明朝" w:cs="ＭＳ 明朝" w:hint="eastAsia"/>
        </w:rPr>
        <w:t>４</w:t>
      </w:r>
      <w:r w:rsidR="00E4013C">
        <w:rPr>
          <w:rFonts w:ascii="ＭＳ 明朝" w:eastAsia="ＭＳ 明朝" w:hAnsi="ＭＳ 明朝" w:cs="ＭＳ 明朝"/>
        </w:rPr>
        <w:t xml:space="preserve">　業務内容</w:t>
      </w:r>
    </w:p>
    <w:p w14:paraId="69118824" w14:textId="2C2E0DE3" w:rsidR="00A35F6F" w:rsidRDefault="00534B03" w:rsidP="00534B03">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534B03">
        <w:rPr>
          <w:rFonts w:ascii="ＭＳ 明朝" w:eastAsia="ＭＳ 明朝" w:hAnsi="ＭＳ 明朝" w:cs="ＭＳ 明朝" w:hint="eastAsia"/>
          <w:color w:val="000000"/>
        </w:rPr>
        <w:t>本</w:t>
      </w:r>
      <w:r w:rsidR="00683738">
        <w:rPr>
          <w:rFonts w:ascii="ＭＳ 明朝" w:eastAsia="ＭＳ 明朝" w:hAnsi="ＭＳ 明朝" w:cs="ＭＳ 明朝" w:hint="eastAsia"/>
          <w:color w:val="000000"/>
        </w:rPr>
        <w:t>業務</w:t>
      </w:r>
      <w:r w:rsidRPr="00534B03">
        <w:rPr>
          <w:rFonts w:ascii="ＭＳ 明朝" w:eastAsia="ＭＳ 明朝" w:hAnsi="ＭＳ 明朝" w:cs="ＭＳ 明朝" w:hint="eastAsia"/>
          <w:color w:val="000000"/>
        </w:rPr>
        <w:t>を円滑かつ効果的に実施するため、事業を統括</w:t>
      </w:r>
      <w:r>
        <w:rPr>
          <w:rFonts w:ascii="ＭＳ 明朝" w:eastAsia="ＭＳ 明朝" w:hAnsi="ＭＳ 明朝" w:cs="ＭＳ 明朝" w:hint="eastAsia"/>
          <w:color w:val="000000"/>
        </w:rPr>
        <w:t>・</w:t>
      </w:r>
      <w:r w:rsidRPr="00534B03">
        <w:rPr>
          <w:rFonts w:ascii="ＭＳ 明朝" w:eastAsia="ＭＳ 明朝" w:hAnsi="ＭＳ 明朝" w:cs="ＭＳ 明朝" w:hint="eastAsia"/>
          <w:color w:val="000000"/>
        </w:rPr>
        <w:t>管理するプロジェクトマネージャー</w:t>
      </w:r>
      <w:r>
        <w:rPr>
          <w:rFonts w:ascii="ＭＳ 明朝" w:eastAsia="ＭＳ 明朝" w:hAnsi="ＭＳ 明朝" w:cs="ＭＳ 明朝" w:hint="eastAsia"/>
          <w:color w:val="000000"/>
        </w:rPr>
        <w:t>を配置し、以下の業務を行うこと</w:t>
      </w:r>
      <w:r w:rsidRPr="00534B03">
        <w:rPr>
          <w:rFonts w:ascii="ＭＳ 明朝" w:eastAsia="ＭＳ 明朝" w:hAnsi="ＭＳ 明朝" w:cs="ＭＳ 明朝" w:hint="eastAsia"/>
          <w:color w:val="000000"/>
        </w:rPr>
        <w:t>。</w:t>
      </w:r>
    </w:p>
    <w:p w14:paraId="2C09D099" w14:textId="7ACBD7FF" w:rsidR="00F81C48" w:rsidRDefault="00F81C48" w:rsidP="00F81C48">
      <w:pPr>
        <w:numPr>
          <w:ilvl w:val="0"/>
          <w:numId w:val="15"/>
        </w:numPr>
        <w:pBdr>
          <w:top w:val="nil"/>
          <w:left w:val="nil"/>
          <w:bottom w:val="nil"/>
          <w:right w:val="nil"/>
          <w:between w:val="nil"/>
        </w:pBdr>
        <w:ind w:hanging="323"/>
        <w:rPr>
          <w:rFonts w:ascii="ＭＳ 明朝" w:eastAsia="ＭＳ 明朝" w:hAnsi="ＭＳ 明朝" w:cs="ＭＳ 明朝"/>
          <w:color w:val="000000"/>
        </w:rPr>
      </w:pPr>
      <w:r>
        <w:rPr>
          <w:rFonts w:ascii="ＭＳ 明朝" w:eastAsia="ＭＳ 明朝" w:hAnsi="ＭＳ 明朝" w:cs="ＭＳ 明朝" w:hint="eastAsia"/>
          <w:color w:val="000000"/>
        </w:rPr>
        <w:t>プログラム採択スタートアップ等への財務アドバイス・資金調達</w:t>
      </w:r>
      <w:r w:rsidR="009D1C55">
        <w:rPr>
          <w:rFonts w:ascii="ＭＳ 明朝" w:eastAsia="ＭＳ 明朝" w:hAnsi="ＭＳ 明朝" w:cs="ＭＳ 明朝" w:hint="eastAsia"/>
          <w:color w:val="000000"/>
        </w:rPr>
        <w:t>にかかる各種</w:t>
      </w:r>
      <w:r>
        <w:rPr>
          <w:rFonts w:ascii="ＭＳ 明朝" w:eastAsia="ＭＳ 明朝" w:hAnsi="ＭＳ 明朝" w:cs="ＭＳ 明朝" w:hint="eastAsia"/>
          <w:color w:val="000000"/>
        </w:rPr>
        <w:t>支援</w:t>
      </w:r>
    </w:p>
    <w:p w14:paraId="4E86384C" w14:textId="036470C7" w:rsidR="00F81C48" w:rsidRDefault="00534B03" w:rsidP="00534B03">
      <w:pPr>
        <w:pStyle w:val="a6"/>
        <w:numPr>
          <w:ilvl w:val="0"/>
          <w:numId w:val="16"/>
        </w:numPr>
        <w:pBdr>
          <w:top w:val="nil"/>
          <w:left w:val="nil"/>
          <w:bottom w:val="nil"/>
          <w:right w:val="nil"/>
          <w:between w:val="nil"/>
        </w:pBdr>
        <w:ind w:leftChars="0"/>
        <w:rPr>
          <w:rFonts w:ascii="ＭＳ 明朝" w:eastAsia="ＭＳ 明朝" w:hAnsi="ＭＳ 明朝" w:cs="ＭＳ 明朝"/>
          <w:color w:val="000000"/>
        </w:rPr>
      </w:pPr>
      <w:r>
        <w:rPr>
          <w:rFonts w:ascii="ＭＳ 明朝" w:eastAsia="ＭＳ 明朝" w:hAnsi="ＭＳ 明朝" w:cs="ＭＳ 明朝" w:hint="eastAsia"/>
          <w:color w:val="000000"/>
        </w:rPr>
        <w:t>委託者が別に実施する、スタートアップを対象としたプログラムの採択者（</w:t>
      </w:r>
      <w:r w:rsidR="0036633D">
        <w:rPr>
          <w:rFonts w:ascii="ＭＳ 明朝" w:eastAsia="ＭＳ 明朝" w:hAnsi="ＭＳ 明朝" w:cs="ＭＳ 明朝" w:hint="eastAsia"/>
          <w:color w:val="000000"/>
        </w:rPr>
        <w:t>20</w:t>
      </w:r>
      <w:r>
        <w:rPr>
          <w:rFonts w:ascii="ＭＳ 明朝" w:eastAsia="ＭＳ 明朝" w:hAnsi="ＭＳ 明朝" w:cs="ＭＳ 明朝" w:hint="eastAsia"/>
          <w:color w:val="000000"/>
        </w:rPr>
        <w:t>社程度）</w:t>
      </w:r>
      <w:r w:rsidR="007E5BB8">
        <w:rPr>
          <w:rFonts w:ascii="ＭＳ 明朝" w:eastAsia="ＭＳ 明朝" w:hAnsi="ＭＳ 明朝" w:cs="ＭＳ 明朝" w:hint="eastAsia"/>
          <w:color w:val="000000"/>
        </w:rPr>
        <w:t>を中心に</w:t>
      </w:r>
      <w:r>
        <w:rPr>
          <w:rFonts w:ascii="ＭＳ 明朝" w:eastAsia="ＭＳ 明朝" w:hAnsi="ＭＳ 明朝" w:cs="ＭＳ 明朝" w:hint="eastAsia"/>
          <w:color w:val="000000"/>
        </w:rPr>
        <w:t>、個社のニーズに応じて、財務・資金調達に関する相談受付・支援を行うこと。</w:t>
      </w:r>
    </w:p>
    <w:p w14:paraId="2BEAD8A3" w14:textId="3F09CA93" w:rsidR="00534B03" w:rsidRPr="00534B03" w:rsidRDefault="00534B03" w:rsidP="00534B03">
      <w:pPr>
        <w:pStyle w:val="a6"/>
        <w:numPr>
          <w:ilvl w:val="0"/>
          <w:numId w:val="16"/>
        </w:numPr>
        <w:pBdr>
          <w:top w:val="nil"/>
          <w:left w:val="nil"/>
          <w:bottom w:val="nil"/>
          <w:right w:val="nil"/>
          <w:between w:val="nil"/>
        </w:pBdr>
        <w:ind w:leftChars="0"/>
        <w:rPr>
          <w:rFonts w:ascii="ＭＳ 明朝" w:eastAsia="ＭＳ 明朝" w:hAnsi="ＭＳ 明朝" w:cs="ＭＳ 明朝"/>
          <w:color w:val="000000"/>
        </w:rPr>
      </w:pPr>
      <w:r>
        <w:rPr>
          <w:rFonts w:ascii="ＭＳ 明朝" w:eastAsia="ＭＳ 明朝" w:hAnsi="ＭＳ 明朝" w:cs="ＭＳ 明朝" w:hint="eastAsia"/>
          <w:color w:val="000000"/>
        </w:rPr>
        <w:t>スタートアップが気軽に相談できるように、適切な相談受付体制を整備すること。</w:t>
      </w:r>
    </w:p>
    <w:p w14:paraId="0F9459D2" w14:textId="2662ECD0" w:rsidR="00F81C48" w:rsidRDefault="00F81C48" w:rsidP="00F81C48">
      <w:pPr>
        <w:numPr>
          <w:ilvl w:val="0"/>
          <w:numId w:val="15"/>
        </w:numPr>
        <w:pBdr>
          <w:top w:val="nil"/>
          <w:left w:val="nil"/>
          <w:bottom w:val="nil"/>
          <w:right w:val="nil"/>
          <w:between w:val="nil"/>
        </w:pBdr>
        <w:ind w:left="570"/>
        <w:rPr>
          <w:rFonts w:ascii="ＭＳ 明朝" w:eastAsia="ＭＳ 明朝" w:hAnsi="ＭＳ 明朝" w:cs="ＭＳ 明朝"/>
          <w:color w:val="000000"/>
        </w:rPr>
      </w:pPr>
      <w:r>
        <w:rPr>
          <w:rFonts w:ascii="ＭＳ 明朝" w:eastAsia="ＭＳ 明朝" w:hAnsi="ＭＳ 明朝" w:cs="ＭＳ 明朝" w:hint="eastAsia"/>
          <w:color w:val="000000"/>
        </w:rPr>
        <w:t>投資家・ＶＣ</w:t>
      </w:r>
      <w:r w:rsidR="009D1C55">
        <w:rPr>
          <w:rFonts w:ascii="ＭＳ 明朝" w:eastAsia="ＭＳ 明朝" w:hAnsi="ＭＳ 明朝" w:cs="ＭＳ 明朝" w:hint="eastAsia"/>
          <w:color w:val="000000"/>
        </w:rPr>
        <w:t>等</w:t>
      </w:r>
      <w:r>
        <w:rPr>
          <w:rFonts w:ascii="ＭＳ 明朝" w:eastAsia="ＭＳ 明朝" w:hAnsi="ＭＳ 明朝" w:cs="ＭＳ 明朝" w:hint="eastAsia"/>
          <w:color w:val="000000"/>
        </w:rPr>
        <w:t>の呼び込みに向けた制度</w:t>
      </w:r>
      <w:r w:rsidR="00B21222">
        <w:rPr>
          <w:rFonts w:ascii="ＭＳ 明朝" w:eastAsia="ＭＳ 明朝" w:hAnsi="ＭＳ 明朝" w:cs="ＭＳ 明朝" w:hint="eastAsia"/>
          <w:color w:val="000000"/>
        </w:rPr>
        <w:t>等</w:t>
      </w:r>
      <w:r>
        <w:rPr>
          <w:rFonts w:ascii="ＭＳ 明朝" w:eastAsia="ＭＳ 明朝" w:hAnsi="ＭＳ 明朝" w:cs="ＭＳ 明朝" w:hint="eastAsia"/>
          <w:color w:val="000000"/>
        </w:rPr>
        <w:t>の</w:t>
      </w:r>
      <w:r w:rsidR="00B21222">
        <w:rPr>
          <w:rFonts w:ascii="ＭＳ 明朝" w:eastAsia="ＭＳ 明朝" w:hAnsi="ＭＳ 明朝" w:cs="ＭＳ 明朝" w:hint="eastAsia"/>
          <w:color w:val="000000"/>
        </w:rPr>
        <w:t>構築</w:t>
      </w:r>
      <w:r>
        <w:rPr>
          <w:rFonts w:ascii="ＭＳ 明朝" w:eastAsia="ＭＳ 明朝" w:hAnsi="ＭＳ 明朝" w:cs="ＭＳ 明朝" w:hint="eastAsia"/>
          <w:color w:val="000000"/>
        </w:rPr>
        <w:t>・運営</w:t>
      </w:r>
    </w:p>
    <w:p w14:paraId="32880B89" w14:textId="3A33F20E" w:rsidR="007E5BB8" w:rsidRDefault="007E5BB8" w:rsidP="007E5BB8">
      <w:pPr>
        <w:pStyle w:val="a6"/>
        <w:numPr>
          <w:ilvl w:val="1"/>
          <w:numId w:val="16"/>
        </w:numPr>
        <w:pBdr>
          <w:top w:val="nil"/>
          <w:left w:val="nil"/>
          <w:bottom w:val="nil"/>
          <w:right w:val="nil"/>
          <w:between w:val="nil"/>
        </w:pBdr>
        <w:ind w:leftChars="0" w:left="851"/>
        <w:rPr>
          <w:rFonts w:ascii="ＭＳ 明朝" w:eastAsia="ＭＳ 明朝" w:hAnsi="ＭＳ 明朝" w:cs="ＭＳ 明朝"/>
          <w:color w:val="000000"/>
        </w:rPr>
      </w:pPr>
      <w:r w:rsidRPr="007E5BB8">
        <w:rPr>
          <w:rFonts w:ascii="ＭＳ 明朝" w:eastAsia="ＭＳ 明朝" w:hAnsi="ＭＳ 明朝" w:cs="ＭＳ 明朝" w:hint="eastAsia"/>
          <w:color w:val="000000"/>
        </w:rPr>
        <w:t>本市におけるスタートアップの資金調達機会の増加に向けて、多様な投資家・ＶＣ</w:t>
      </w:r>
      <w:r w:rsidR="009D1C55">
        <w:rPr>
          <w:rFonts w:ascii="ＭＳ 明朝" w:eastAsia="ＭＳ 明朝" w:hAnsi="ＭＳ 明朝" w:cs="ＭＳ 明朝" w:hint="eastAsia"/>
          <w:color w:val="000000"/>
        </w:rPr>
        <w:t>等</w:t>
      </w:r>
      <w:r w:rsidRPr="007E5BB8">
        <w:rPr>
          <w:rFonts w:ascii="ＭＳ 明朝" w:eastAsia="ＭＳ 明朝" w:hAnsi="ＭＳ 明朝" w:cs="ＭＳ 明朝" w:hint="eastAsia"/>
          <w:color w:val="000000"/>
        </w:rPr>
        <w:t>を呼び込み、関係性を構築するために</w:t>
      </w:r>
      <w:r w:rsidR="00397273">
        <w:rPr>
          <w:rFonts w:ascii="ＭＳ 明朝" w:eastAsia="ＭＳ 明朝" w:hAnsi="ＭＳ 明朝" w:cs="ＭＳ 明朝" w:hint="eastAsia"/>
          <w:color w:val="000000"/>
        </w:rPr>
        <w:t>、地域の現状を加味したうえで、</w:t>
      </w:r>
      <w:r w:rsidRPr="007E5BB8">
        <w:rPr>
          <w:rFonts w:ascii="ＭＳ 明朝" w:eastAsia="ＭＳ 明朝" w:hAnsi="ＭＳ 明朝" w:cs="ＭＳ 明朝" w:hint="eastAsia"/>
          <w:color w:val="000000"/>
        </w:rPr>
        <w:t>適切な制度・仕組みを提案し</w:t>
      </w:r>
      <w:r w:rsidR="00397273">
        <w:rPr>
          <w:rFonts w:ascii="ＭＳ 明朝" w:eastAsia="ＭＳ 明朝" w:hAnsi="ＭＳ 明朝" w:cs="ＭＳ 明朝" w:hint="eastAsia"/>
          <w:color w:val="000000"/>
        </w:rPr>
        <w:t>、</w:t>
      </w:r>
      <w:r w:rsidRPr="007E5BB8">
        <w:rPr>
          <w:rFonts w:ascii="ＭＳ 明朝" w:eastAsia="ＭＳ 明朝" w:hAnsi="ＭＳ 明朝" w:cs="ＭＳ 明朝" w:hint="eastAsia"/>
          <w:color w:val="000000"/>
        </w:rPr>
        <w:t>その</w:t>
      </w:r>
      <w:r>
        <w:rPr>
          <w:rFonts w:ascii="ＭＳ 明朝" w:eastAsia="ＭＳ 明朝" w:hAnsi="ＭＳ 明朝" w:cs="ＭＳ 明朝" w:hint="eastAsia"/>
          <w:color w:val="000000"/>
        </w:rPr>
        <w:t>構築及び</w:t>
      </w:r>
      <w:r w:rsidRPr="007E5BB8">
        <w:rPr>
          <w:rFonts w:ascii="ＭＳ 明朝" w:eastAsia="ＭＳ 明朝" w:hAnsi="ＭＳ 明朝" w:cs="ＭＳ 明朝" w:hint="eastAsia"/>
          <w:color w:val="000000"/>
        </w:rPr>
        <w:t>運営を行うこと。</w:t>
      </w:r>
    </w:p>
    <w:p w14:paraId="2F3EB557" w14:textId="17E86ED2" w:rsidR="007E5BB8" w:rsidRPr="003E1B95" w:rsidRDefault="00B21222" w:rsidP="003E1B95">
      <w:pPr>
        <w:pStyle w:val="a6"/>
        <w:numPr>
          <w:ilvl w:val="1"/>
          <w:numId w:val="16"/>
        </w:numPr>
        <w:pBdr>
          <w:top w:val="nil"/>
          <w:left w:val="nil"/>
          <w:bottom w:val="nil"/>
          <w:right w:val="nil"/>
          <w:between w:val="nil"/>
        </w:pBdr>
        <w:ind w:leftChars="0" w:left="851"/>
        <w:rPr>
          <w:rFonts w:ascii="ＭＳ 明朝" w:eastAsia="ＭＳ 明朝" w:hAnsi="ＭＳ 明朝" w:cs="ＭＳ 明朝"/>
          <w:color w:val="000000"/>
        </w:rPr>
      </w:pPr>
      <w:r>
        <w:rPr>
          <w:rFonts w:ascii="ＭＳ 明朝" w:eastAsia="ＭＳ 明朝" w:hAnsi="ＭＳ 明朝" w:cs="ＭＳ 明朝" w:hint="eastAsia"/>
          <w:color w:val="000000"/>
        </w:rPr>
        <w:t>制度設計や呼び込みを想定する投資家・ＶＣ</w:t>
      </w:r>
      <w:r w:rsidR="009D1C55">
        <w:rPr>
          <w:rFonts w:ascii="ＭＳ 明朝" w:eastAsia="ＭＳ 明朝" w:hAnsi="ＭＳ 明朝" w:cs="ＭＳ 明朝" w:hint="eastAsia"/>
          <w:color w:val="000000"/>
        </w:rPr>
        <w:t>等</w:t>
      </w:r>
      <w:r>
        <w:rPr>
          <w:rFonts w:ascii="ＭＳ 明朝" w:eastAsia="ＭＳ 明朝" w:hAnsi="ＭＳ 明朝" w:cs="ＭＳ 明朝" w:hint="eastAsia"/>
          <w:color w:val="000000"/>
        </w:rPr>
        <w:t>については、</w:t>
      </w:r>
      <w:r w:rsidR="007E5BB8">
        <w:rPr>
          <w:rFonts w:ascii="ＭＳ 明朝" w:eastAsia="ＭＳ 明朝" w:hAnsi="ＭＳ 明朝" w:cs="ＭＳ 明朝" w:hint="eastAsia"/>
          <w:color w:val="000000"/>
        </w:rPr>
        <w:t>本市のスタートアッ</w:t>
      </w:r>
      <w:r w:rsidR="007E5BB8">
        <w:rPr>
          <w:rFonts w:ascii="ＭＳ 明朝" w:eastAsia="ＭＳ 明朝" w:hAnsi="ＭＳ 明朝" w:cs="ＭＳ 明朝" w:hint="eastAsia"/>
          <w:color w:val="000000"/>
        </w:rPr>
        <w:lastRenderedPageBreak/>
        <w:t>プ施策において、スタートアップとの共創による社会課題解決</w:t>
      </w:r>
      <w:r>
        <w:rPr>
          <w:rFonts w:ascii="ＭＳ 明朝" w:eastAsia="ＭＳ 明朝" w:hAnsi="ＭＳ 明朝" w:cs="ＭＳ 明朝" w:hint="eastAsia"/>
          <w:color w:val="000000"/>
        </w:rPr>
        <w:t>促進や社会的インパクトの創出</w:t>
      </w:r>
      <w:r w:rsidR="003E1B95">
        <w:rPr>
          <w:rFonts w:ascii="ＭＳ 明朝" w:eastAsia="ＭＳ 明朝" w:hAnsi="ＭＳ 明朝" w:cs="ＭＳ 明朝" w:hint="eastAsia"/>
          <w:color w:val="000000"/>
        </w:rPr>
        <w:t>及びエコシステム形成</w:t>
      </w:r>
      <w:r>
        <w:rPr>
          <w:rFonts w:ascii="ＭＳ 明朝" w:eastAsia="ＭＳ 明朝" w:hAnsi="ＭＳ 明朝" w:cs="ＭＳ 明朝" w:hint="eastAsia"/>
          <w:color w:val="000000"/>
        </w:rPr>
        <w:t>に向けた環境整備</w:t>
      </w:r>
      <w:r w:rsidR="007E5BB8">
        <w:rPr>
          <w:rFonts w:ascii="ＭＳ 明朝" w:eastAsia="ＭＳ 明朝" w:hAnsi="ＭＳ 明朝" w:cs="ＭＳ 明朝" w:hint="eastAsia"/>
          <w:color w:val="000000"/>
        </w:rPr>
        <w:t>を</w:t>
      </w:r>
      <w:r>
        <w:rPr>
          <w:rFonts w:ascii="ＭＳ 明朝" w:eastAsia="ＭＳ 明朝" w:hAnsi="ＭＳ 明朝" w:cs="ＭＳ 明朝" w:hint="eastAsia"/>
          <w:color w:val="000000"/>
        </w:rPr>
        <w:t>重点</w:t>
      </w:r>
      <w:r w:rsidR="003E1B95">
        <w:rPr>
          <w:rFonts w:ascii="ＭＳ 明朝" w:eastAsia="ＭＳ 明朝" w:hAnsi="ＭＳ 明朝" w:cs="ＭＳ 明朝" w:hint="eastAsia"/>
          <w:color w:val="000000"/>
        </w:rPr>
        <w:t>に取り組むことを</w:t>
      </w:r>
      <w:r w:rsidRPr="003E1B95">
        <w:rPr>
          <w:rFonts w:ascii="ＭＳ 明朝" w:eastAsia="ＭＳ 明朝" w:hAnsi="ＭＳ 明朝" w:cs="ＭＳ 明朝" w:hint="eastAsia"/>
          <w:color w:val="000000"/>
        </w:rPr>
        <w:t>念頭に、別に実施する事業との相乗効果が生まれるような提案を行うこと</w:t>
      </w:r>
      <w:r w:rsidR="00397273" w:rsidRPr="003E1B95">
        <w:rPr>
          <w:rFonts w:ascii="ＭＳ 明朝" w:eastAsia="ＭＳ 明朝" w:hAnsi="ＭＳ 明朝" w:cs="ＭＳ 明朝" w:hint="eastAsia"/>
          <w:color w:val="000000"/>
        </w:rPr>
        <w:t>。</w:t>
      </w:r>
    </w:p>
    <w:p w14:paraId="3690E94A" w14:textId="29CD78FA" w:rsidR="00397273" w:rsidRDefault="00397273" w:rsidP="00397273">
      <w:pPr>
        <w:numPr>
          <w:ilvl w:val="0"/>
          <w:numId w:val="15"/>
        </w:numPr>
        <w:pBdr>
          <w:top w:val="nil"/>
          <w:left w:val="nil"/>
          <w:bottom w:val="nil"/>
          <w:right w:val="nil"/>
          <w:between w:val="nil"/>
        </w:pBdr>
        <w:ind w:left="284" w:firstLine="0"/>
        <w:rPr>
          <w:rFonts w:ascii="ＭＳ 明朝" w:eastAsia="ＭＳ 明朝" w:hAnsi="ＭＳ 明朝" w:cs="ＭＳ 明朝"/>
          <w:color w:val="000000"/>
        </w:rPr>
      </w:pPr>
      <w:r>
        <w:rPr>
          <w:rFonts w:ascii="ＭＳ 明朝" w:eastAsia="ＭＳ 明朝" w:hAnsi="ＭＳ 明朝" w:cs="ＭＳ 明朝" w:hint="eastAsia"/>
          <w:color w:val="000000"/>
        </w:rPr>
        <w:t>投資家・ＶＣ</w:t>
      </w:r>
      <w:r w:rsidR="009D1C55">
        <w:rPr>
          <w:rFonts w:ascii="ＭＳ 明朝" w:eastAsia="ＭＳ 明朝" w:hAnsi="ＭＳ 明朝" w:cs="ＭＳ 明朝" w:hint="eastAsia"/>
          <w:color w:val="000000"/>
        </w:rPr>
        <w:t>等</w:t>
      </w:r>
      <w:r>
        <w:rPr>
          <w:rFonts w:ascii="ＭＳ 明朝" w:eastAsia="ＭＳ 明朝" w:hAnsi="ＭＳ 明朝" w:cs="ＭＳ 明朝" w:hint="eastAsia"/>
          <w:color w:val="000000"/>
        </w:rPr>
        <w:t>とスタートアップとの定期ミートアップ機会の提供</w:t>
      </w:r>
    </w:p>
    <w:p w14:paraId="6C0912D5" w14:textId="79DB2C4A" w:rsidR="00397273" w:rsidRPr="003D0B88" w:rsidRDefault="00397273" w:rsidP="003D0B88">
      <w:pPr>
        <w:pStyle w:val="a6"/>
        <w:numPr>
          <w:ilvl w:val="0"/>
          <w:numId w:val="17"/>
        </w:numPr>
        <w:pBdr>
          <w:top w:val="nil"/>
          <w:left w:val="nil"/>
          <w:bottom w:val="nil"/>
          <w:right w:val="nil"/>
          <w:between w:val="nil"/>
        </w:pBdr>
        <w:ind w:leftChars="0"/>
        <w:rPr>
          <w:rFonts w:ascii="ＭＳ 明朝" w:eastAsia="ＭＳ 明朝" w:hAnsi="ＭＳ 明朝" w:cs="ＭＳ 明朝"/>
          <w:color w:val="000000"/>
        </w:rPr>
      </w:pPr>
      <w:r>
        <w:rPr>
          <w:rFonts w:ascii="ＭＳ 明朝" w:eastAsia="ＭＳ 明朝" w:hAnsi="ＭＳ 明朝" w:cs="ＭＳ 明朝" w:hint="eastAsia"/>
          <w:color w:val="000000"/>
        </w:rPr>
        <w:t>スタートアップがＶＣ等のメンタリングを受けられるミートアップイベントを定期的に開催すること。</w:t>
      </w:r>
      <w:r w:rsidR="003D0B88">
        <w:rPr>
          <w:rFonts w:ascii="ＭＳ 明朝" w:eastAsia="ＭＳ 明朝" w:hAnsi="ＭＳ 明朝" w:cs="ＭＳ 明朝" w:hint="eastAsia"/>
          <w:color w:val="000000"/>
        </w:rPr>
        <w:t>なお、</w:t>
      </w:r>
      <w:r w:rsidRPr="003D0B88">
        <w:rPr>
          <w:rFonts w:ascii="ＭＳ 明朝" w:eastAsia="ＭＳ 明朝" w:hAnsi="ＭＳ 明朝" w:cs="ＭＳ 明朝" w:hint="eastAsia"/>
          <w:color w:val="000000"/>
        </w:rPr>
        <w:t>イベントの実施</w:t>
      </w:r>
      <w:r w:rsidR="003D0B88" w:rsidRPr="003D0B88">
        <w:rPr>
          <w:rFonts w:ascii="ＭＳ 明朝" w:eastAsia="ＭＳ 明朝" w:hAnsi="ＭＳ 明朝" w:cs="ＭＳ 明朝" w:hint="eastAsia"/>
          <w:color w:val="000000"/>
        </w:rPr>
        <w:t>場所・実施回数・参加人数</w:t>
      </w:r>
      <w:r w:rsidR="003D0B88">
        <w:rPr>
          <w:rFonts w:ascii="ＭＳ 明朝" w:eastAsia="ＭＳ 明朝" w:hAnsi="ＭＳ 明朝" w:cs="ＭＳ 明朝" w:hint="eastAsia"/>
          <w:color w:val="000000"/>
        </w:rPr>
        <w:t>想定について、提案書に記載すること。</w:t>
      </w:r>
    </w:p>
    <w:p w14:paraId="77DE987F" w14:textId="0451A4A5" w:rsidR="00397273" w:rsidRDefault="00397273" w:rsidP="00397273">
      <w:pPr>
        <w:pStyle w:val="a6"/>
        <w:numPr>
          <w:ilvl w:val="0"/>
          <w:numId w:val="17"/>
        </w:numPr>
        <w:pBdr>
          <w:top w:val="nil"/>
          <w:left w:val="nil"/>
          <w:bottom w:val="nil"/>
          <w:right w:val="nil"/>
          <w:between w:val="nil"/>
        </w:pBdr>
        <w:ind w:leftChars="0"/>
        <w:rPr>
          <w:rFonts w:ascii="ＭＳ 明朝" w:eastAsia="ＭＳ 明朝" w:hAnsi="ＭＳ 明朝" w:cs="ＭＳ 明朝"/>
          <w:color w:val="000000"/>
        </w:rPr>
      </w:pPr>
      <w:r>
        <w:rPr>
          <w:rFonts w:ascii="ＭＳ 明朝" w:eastAsia="ＭＳ 明朝" w:hAnsi="ＭＳ 明朝" w:cs="ＭＳ 明朝" w:hint="eastAsia"/>
          <w:color w:val="000000"/>
        </w:rPr>
        <w:t>ミートアップイベントに参加するＶＣ等との各種調整、支援方針のすり合わせ、実施後のフォローアップ、旅費等必要経費の支払いを行うこと。</w:t>
      </w:r>
    </w:p>
    <w:p w14:paraId="302B53A6" w14:textId="02B07864" w:rsidR="005E035E" w:rsidRDefault="005E035E" w:rsidP="00397273">
      <w:pPr>
        <w:pStyle w:val="a6"/>
        <w:numPr>
          <w:ilvl w:val="0"/>
          <w:numId w:val="17"/>
        </w:numPr>
        <w:pBdr>
          <w:top w:val="nil"/>
          <w:left w:val="nil"/>
          <w:bottom w:val="nil"/>
          <w:right w:val="nil"/>
          <w:between w:val="nil"/>
        </w:pBdr>
        <w:ind w:leftChars="0"/>
        <w:rPr>
          <w:rFonts w:ascii="ＭＳ 明朝" w:eastAsia="ＭＳ 明朝" w:hAnsi="ＭＳ 明朝" w:cs="ＭＳ 明朝"/>
          <w:color w:val="000000"/>
        </w:rPr>
      </w:pPr>
      <w:r>
        <w:rPr>
          <w:rFonts w:ascii="ＭＳ 明朝" w:eastAsia="ＭＳ 明朝" w:hAnsi="ＭＳ 明朝" w:cs="ＭＳ 明朝" w:hint="eastAsia"/>
          <w:color w:val="000000"/>
        </w:rPr>
        <w:t>ミートアップイベントに参加するスタートアップの募集・発掘を行うこと。募集にあたり、市内の大学やインキュベーション施設等のスタートアップ支援機関と連携すること。</w:t>
      </w:r>
    </w:p>
    <w:p w14:paraId="28A32A46" w14:textId="77777777" w:rsidR="00397273" w:rsidRDefault="00397273" w:rsidP="00397273">
      <w:pPr>
        <w:numPr>
          <w:ilvl w:val="0"/>
          <w:numId w:val="15"/>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勉強会の開催</w:t>
      </w:r>
    </w:p>
    <w:p w14:paraId="7F5A247D" w14:textId="5919280F" w:rsidR="005E035E" w:rsidRDefault="005E035E" w:rsidP="005E035E">
      <w:pPr>
        <w:pStyle w:val="a6"/>
        <w:numPr>
          <w:ilvl w:val="1"/>
          <w:numId w:val="17"/>
        </w:numPr>
        <w:pBdr>
          <w:top w:val="nil"/>
          <w:left w:val="nil"/>
          <w:bottom w:val="nil"/>
          <w:right w:val="nil"/>
          <w:between w:val="nil"/>
        </w:pBdr>
        <w:tabs>
          <w:tab w:val="left" w:pos="709"/>
        </w:tabs>
        <w:ind w:leftChars="0" w:left="851"/>
        <w:rPr>
          <w:rFonts w:ascii="ＭＳ 明朝" w:eastAsia="ＭＳ 明朝" w:hAnsi="ＭＳ 明朝" w:cs="ＭＳ 明朝"/>
          <w:color w:val="000000"/>
        </w:rPr>
      </w:pPr>
      <w:r>
        <w:rPr>
          <w:rFonts w:ascii="ＭＳ 明朝" w:eastAsia="ＭＳ 明朝" w:hAnsi="ＭＳ 明朝" w:cs="ＭＳ 明朝" w:hint="eastAsia"/>
          <w:color w:val="000000"/>
        </w:rPr>
        <w:t xml:space="preserve">　スタートアップの資金調達</w:t>
      </w:r>
      <w:r w:rsidR="00BA7013">
        <w:rPr>
          <w:rFonts w:ascii="ＭＳ 明朝" w:eastAsia="ＭＳ 明朝" w:hAnsi="ＭＳ 明朝" w:cs="ＭＳ 明朝" w:hint="eastAsia"/>
          <w:color w:val="000000"/>
        </w:rPr>
        <w:t>に関する理解を向上させ、スタートアップの成長やスタートアップ型起業への関心増加につなげるため</w:t>
      </w:r>
      <w:r w:rsidR="00683738">
        <w:rPr>
          <w:rFonts w:ascii="ＭＳ 明朝" w:eastAsia="ＭＳ 明朝" w:hAnsi="ＭＳ 明朝" w:cs="ＭＳ 明朝" w:hint="eastAsia"/>
          <w:color w:val="000000"/>
        </w:rPr>
        <w:t>の勉強会を開催すること。</w:t>
      </w:r>
    </w:p>
    <w:p w14:paraId="240B0DAE" w14:textId="0B105BF0" w:rsidR="00683738" w:rsidRDefault="00683738" w:rsidP="00683738">
      <w:pPr>
        <w:pStyle w:val="a6"/>
        <w:numPr>
          <w:ilvl w:val="1"/>
          <w:numId w:val="17"/>
        </w:numPr>
        <w:pBdr>
          <w:top w:val="nil"/>
          <w:left w:val="nil"/>
          <w:bottom w:val="nil"/>
          <w:right w:val="nil"/>
          <w:between w:val="nil"/>
        </w:pBdr>
        <w:tabs>
          <w:tab w:val="left" w:pos="709"/>
        </w:tabs>
        <w:ind w:leftChars="0" w:left="851"/>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683738">
        <w:rPr>
          <w:rFonts w:ascii="ＭＳ 明朝" w:eastAsia="ＭＳ 明朝" w:hAnsi="ＭＳ 明朝" w:cs="ＭＳ 明朝" w:hint="eastAsia"/>
          <w:color w:val="000000"/>
        </w:rPr>
        <w:t>事業会社のスタートアップ投資の機運を醸成させるため、事業会社向けのスタートアップ投資に関する勉強会を開催すること。</w:t>
      </w:r>
    </w:p>
    <w:p w14:paraId="5D52DDB6" w14:textId="47263942" w:rsidR="00683738" w:rsidRPr="00683738" w:rsidRDefault="00683738" w:rsidP="00683738">
      <w:pPr>
        <w:pStyle w:val="a6"/>
        <w:numPr>
          <w:ilvl w:val="1"/>
          <w:numId w:val="17"/>
        </w:numPr>
        <w:pBdr>
          <w:top w:val="nil"/>
          <w:left w:val="nil"/>
          <w:bottom w:val="nil"/>
          <w:right w:val="nil"/>
          <w:between w:val="nil"/>
        </w:pBdr>
        <w:tabs>
          <w:tab w:val="left" w:pos="709"/>
        </w:tabs>
        <w:ind w:leftChars="0" w:left="851"/>
        <w:rPr>
          <w:rFonts w:ascii="ＭＳ 明朝" w:eastAsia="ＭＳ 明朝" w:hAnsi="ＭＳ 明朝" w:cs="ＭＳ 明朝"/>
          <w:color w:val="000000"/>
        </w:rPr>
      </w:pPr>
      <w:r>
        <w:rPr>
          <w:rFonts w:ascii="ＭＳ 明朝" w:eastAsia="ＭＳ 明朝" w:hAnsi="ＭＳ 明朝" w:cs="ＭＳ 明朝" w:hint="eastAsia"/>
          <w:color w:val="000000"/>
        </w:rPr>
        <w:t xml:space="preserve">　勉強会に参加するスタートアップや事業会社等の募集を行うこと。</w:t>
      </w:r>
    </w:p>
    <w:p w14:paraId="16997BE6" w14:textId="77777777" w:rsidR="00397273" w:rsidRDefault="00397273" w:rsidP="00397273">
      <w:pPr>
        <w:numPr>
          <w:ilvl w:val="0"/>
          <w:numId w:val="15"/>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本市の資金調達支援施策への助言、提言</w:t>
      </w:r>
    </w:p>
    <w:p w14:paraId="10C29552" w14:textId="1C9D08D9" w:rsidR="00683738" w:rsidRDefault="004860EA" w:rsidP="009D1C55">
      <w:pPr>
        <w:pBdr>
          <w:top w:val="nil"/>
          <w:left w:val="nil"/>
          <w:bottom w:val="nil"/>
          <w:right w:val="nil"/>
          <w:between w:val="nil"/>
        </w:pBdr>
        <w:tabs>
          <w:tab w:val="left" w:pos="709"/>
        </w:tabs>
        <w:ind w:left="570"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本市における資金供給リソースを調査し、</w:t>
      </w:r>
      <w:r w:rsidR="009C21A5">
        <w:rPr>
          <w:rFonts w:ascii="ＭＳ 明朝" w:eastAsia="ＭＳ 明朝" w:hAnsi="ＭＳ 明朝" w:cs="ＭＳ 明朝" w:hint="eastAsia"/>
          <w:color w:val="000000"/>
        </w:rPr>
        <w:t>ソーシャルイノベーションの</w:t>
      </w:r>
      <w:r>
        <w:rPr>
          <w:rFonts w:ascii="ＭＳ 明朝" w:eastAsia="ＭＳ 明朝" w:hAnsi="ＭＳ 明朝" w:cs="ＭＳ 明朝" w:hint="eastAsia"/>
          <w:color w:val="000000"/>
        </w:rPr>
        <w:t>エコシステム形成に向けて必要な資金調達支援策や取組みの提言を行うこと。</w:t>
      </w:r>
    </w:p>
    <w:p w14:paraId="1932F070" w14:textId="77777777" w:rsidR="00397273" w:rsidRDefault="00397273" w:rsidP="00397273">
      <w:pPr>
        <w:numPr>
          <w:ilvl w:val="0"/>
          <w:numId w:val="15"/>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その他、本業務の目的の達成に必要な業務</w:t>
      </w:r>
    </w:p>
    <w:p w14:paraId="685E27A9" w14:textId="5C646D4D" w:rsidR="00683738" w:rsidRDefault="00683738" w:rsidP="00683738">
      <w:pPr>
        <w:pStyle w:val="a6"/>
        <w:numPr>
          <w:ilvl w:val="0"/>
          <w:numId w:val="18"/>
        </w:numPr>
        <w:ind w:leftChars="0"/>
        <w:rPr>
          <w:rFonts w:ascii="ＭＳ 明朝" w:eastAsia="ＭＳ 明朝" w:hAnsi="ＭＳ 明朝" w:cs="ＭＳ 明朝"/>
          <w:color w:val="000000"/>
        </w:rPr>
      </w:pPr>
      <w:r>
        <w:rPr>
          <w:rFonts w:ascii="ＭＳ 明朝" w:eastAsia="ＭＳ 明朝" w:hAnsi="ＭＳ 明朝" w:cs="ＭＳ 明朝" w:hint="eastAsia"/>
          <w:color w:val="000000"/>
        </w:rPr>
        <w:t>経費の支払い</w:t>
      </w:r>
      <w:r w:rsidR="00D01508">
        <w:rPr>
          <w:rFonts w:ascii="ＭＳ 明朝" w:eastAsia="ＭＳ 明朝" w:hAnsi="ＭＳ 明朝" w:cs="ＭＳ 明朝" w:hint="eastAsia"/>
          <w:color w:val="000000"/>
        </w:rPr>
        <w:t>、各種調整</w:t>
      </w:r>
    </w:p>
    <w:p w14:paraId="3E1FD503" w14:textId="7BB1E943" w:rsidR="00F81C48" w:rsidRDefault="00683738" w:rsidP="00683738">
      <w:pPr>
        <w:pStyle w:val="a6"/>
        <w:ind w:leftChars="0" w:left="780"/>
        <w:rPr>
          <w:rFonts w:ascii="ＭＳ 明朝" w:eastAsia="ＭＳ 明朝" w:hAnsi="ＭＳ 明朝" w:cs="ＭＳ 明朝"/>
          <w:color w:val="000000"/>
        </w:rPr>
      </w:pPr>
      <w:r>
        <w:rPr>
          <w:rFonts w:ascii="ＭＳ 明朝" w:eastAsia="ＭＳ 明朝" w:hAnsi="ＭＳ 明朝" w:cs="ＭＳ 明朝" w:hint="eastAsia"/>
          <w:color w:val="000000"/>
        </w:rPr>
        <w:t>本業務の実施にあたり必要な</w:t>
      </w:r>
      <w:r w:rsidR="00D01508">
        <w:rPr>
          <w:rFonts w:ascii="ＭＳ 明朝" w:eastAsia="ＭＳ 明朝" w:hAnsi="ＭＳ 明朝" w:cs="ＭＳ 明朝" w:hint="eastAsia"/>
          <w:color w:val="000000"/>
        </w:rPr>
        <w:t>会場の手配、</w:t>
      </w:r>
      <w:r>
        <w:rPr>
          <w:rFonts w:ascii="ＭＳ 明朝" w:eastAsia="ＭＳ 明朝" w:hAnsi="ＭＳ 明朝" w:cs="ＭＳ 明朝" w:hint="eastAsia"/>
          <w:color w:val="000000"/>
        </w:rPr>
        <w:t>投資家やＶＣに対する謝金・旅費</w:t>
      </w:r>
      <w:r w:rsidR="00D01508">
        <w:rPr>
          <w:rFonts w:ascii="ＭＳ 明朝" w:eastAsia="ＭＳ 明朝" w:hAnsi="ＭＳ 明朝" w:cs="ＭＳ 明朝" w:hint="eastAsia"/>
          <w:color w:val="000000"/>
        </w:rPr>
        <w:t>や会場費の支払い、事業に参加する関係者との調整業務</w:t>
      </w:r>
      <w:r>
        <w:rPr>
          <w:rFonts w:ascii="ＭＳ 明朝" w:eastAsia="ＭＳ 明朝" w:hAnsi="ＭＳ 明朝" w:cs="ＭＳ 明朝" w:hint="eastAsia"/>
          <w:color w:val="000000"/>
        </w:rPr>
        <w:t>を行うこと。</w:t>
      </w:r>
    </w:p>
    <w:p w14:paraId="4B3FE64C" w14:textId="5B0A3595" w:rsidR="00683738" w:rsidRDefault="00683738" w:rsidP="00683738">
      <w:pPr>
        <w:pStyle w:val="a6"/>
        <w:numPr>
          <w:ilvl w:val="0"/>
          <w:numId w:val="18"/>
        </w:numPr>
        <w:ind w:leftChars="0"/>
        <w:rPr>
          <w:rFonts w:ascii="ＭＳ 明朝" w:eastAsia="ＭＳ 明朝" w:hAnsi="ＭＳ 明朝" w:cs="ＭＳ 明朝"/>
          <w:color w:val="000000"/>
        </w:rPr>
      </w:pPr>
      <w:r>
        <w:rPr>
          <w:rFonts w:ascii="ＭＳ 明朝" w:eastAsia="ＭＳ 明朝" w:hAnsi="ＭＳ 明朝" w:cs="ＭＳ 明朝" w:hint="eastAsia"/>
          <w:color w:val="000000"/>
        </w:rPr>
        <w:t>ウェブサイト作成、情報発信</w:t>
      </w:r>
    </w:p>
    <w:p w14:paraId="6F036109" w14:textId="6E5D89F8" w:rsidR="00683738" w:rsidRDefault="00683738" w:rsidP="00683738">
      <w:pPr>
        <w:pStyle w:val="a6"/>
        <w:ind w:leftChars="0" w:left="780"/>
        <w:rPr>
          <w:rFonts w:ascii="ＭＳ 明朝" w:eastAsia="ＭＳ 明朝" w:hAnsi="ＭＳ 明朝" w:cs="ＭＳ 明朝"/>
          <w:color w:val="000000"/>
        </w:rPr>
      </w:pPr>
      <w:r>
        <w:rPr>
          <w:rFonts w:ascii="ＭＳ 明朝" w:eastAsia="ＭＳ 明朝" w:hAnsi="ＭＳ 明朝" w:cs="ＭＳ 明朝" w:hint="eastAsia"/>
          <w:color w:val="000000"/>
        </w:rPr>
        <w:t>本事業のウェブサイトを作成し、上記「(2)投資家・ＶＣの呼び込みに向けた制度等の構築・運営」の情報やイベント情報、事業実績等を掲載すること。スタートアップや事業会社、その他ステークホルダーに対して本事業を広く情報発信すること。</w:t>
      </w:r>
      <w:r w:rsidR="007247B9">
        <w:rPr>
          <w:rFonts w:ascii="ＭＳ 明朝" w:eastAsia="ＭＳ 明朝" w:hAnsi="ＭＳ 明朝" w:cs="ＭＳ 明朝" w:hint="eastAsia"/>
          <w:color w:val="000000"/>
        </w:rPr>
        <w:t>なお、事業期間終了後に引き続き委託者において運用できるよう、必要な対応を行うこと。</w:t>
      </w:r>
    </w:p>
    <w:p w14:paraId="5B680540" w14:textId="7EE9C65E" w:rsidR="007247B9" w:rsidRDefault="003D0B88" w:rsidP="007247B9">
      <w:pPr>
        <w:pStyle w:val="a6"/>
        <w:numPr>
          <w:ilvl w:val="0"/>
          <w:numId w:val="18"/>
        </w:numPr>
        <w:ind w:leftChars="0"/>
        <w:rPr>
          <w:rFonts w:ascii="ＭＳ 明朝" w:eastAsia="ＭＳ 明朝" w:hAnsi="ＭＳ 明朝" w:cs="ＭＳ 明朝"/>
          <w:color w:val="000000"/>
        </w:rPr>
      </w:pPr>
      <w:r>
        <w:rPr>
          <w:rFonts w:ascii="ＭＳ 明朝" w:eastAsia="ＭＳ 明朝" w:hAnsi="ＭＳ 明朝" w:cs="ＭＳ 明朝" w:hint="eastAsia"/>
          <w:color w:val="000000"/>
        </w:rPr>
        <w:t>市内企業</w:t>
      </w:r>
      <w:r w:rsidR="007247B9">
        <w:rPr>
          <w:rFonts w:ascii="ＭＳ 明朝" w:eastAsia="ＭＳ 明朝" w:hAnsi="ＭＳ 明朝" w:cs="ＭＳ 明朝" w:hint="eastAsia"/>
          <w:color w:val="000000"/>
        </w:rPr>
        <w:t>の巻き込み</w:t>
      </w:r>
    </w:p>
    <w:p w14:paraId="12E47FDC" w14:textId="00454146" w:rsidR="007247B9" w:rsidRDefault="007247B9" w:rsidP="007247B9">
      <w:pPr>
        <w:pStyle w:val="a6"/>
        <w:rPr>
          <w:rFonts w:ascii="ＭＳ 明朝" w:eastAsia="ＭＳ 明朝" w:hAnsi="ＭＳ 明朝" w:cs="ＭＳ 明朝"/>
          <w:color w:val="000000"/>
        </w:rPr>
      </w:pPr>
      <w:r w:rsidRPr="007247B9">
        <w:rPr>
          <w:rFonts w:ascii="ＭＳ 明朝" w:eastAsia="ＭＳ 明朝" w:hAnsi="ＭＳ 明朝" w:cs="ＭＳ 明朝" w:hint="eastAsia"/>
          <w:color w:val="000000"/>
        </w:rPr>
        <w:t>当事業の実施にあたって、</w:t>
      </w:r>
      <w:r>
        <w:rPr>
          <w:rFonts w:ascii="ＭＳ 明朝" w:eastAsia="ＭＳ 明朝" w:hAnsi="ＭＳ 明朝" w:cs="ＭＳ 明朝" w:hint="eastAsia"/>
          <w:color w:val="000000"/>
        </w:rPr>
        <w:t>ＶＣ等</w:t>
      </w:r>
      <w:r w:rsidRPr="007247B9">
        <w:rPr>
          <w:rFonts w:ascii="ＭＳ 明朝" w:eastAsia="ＭＳ 明朝" w:hAnsi="ＭＳ 明朝" w:cs="ＭＳ 明朝"/>
          <w:color w:val="000000"/>
        </w:rPr>
        <w:t>と</w:t>
      </w:r>
      <w:r>
        <w:rPr>
          <w:rFonts w:ascii="ＭＳ 明朝" w:eastAsia="ＭＳ 明朝" w:hAnsi="ＭＳ 明朝" w:cs="ＭＳ 明朝" w:hint="eastAsia"/>
          <w:color w:val="000000"/>
        </w:rPr>
        <w:t>市内</w:t>
      </w:r>
      <w:r w:rsidR="0036633D">
        <w:rPr>
          <w:rFonts w:ascii="ＭＳ 明朝" w:eastAsia="ＭＳ 明朝" w:hAnsi="ＭＳ 明朝" w:cs="ＭＳ 明朝" w:hint="eastAsia"/>
          <w:color w:val="000000"/>
        </w:rPr>
        <w:t>の</w:t>
      </w:r>
      <w:r w:rsidRPr="007247B9">
        <w:rPr>
          <w:rFonts w:ascii="ＭＳ 明朝" w:eastAsia="ＭＳ 明朝" w:hAnsi="ＭＳ 明朝" w:cs="ＭＳ 明朝"/>
          <w:color w:val="000000"/>
        </w:rPr>
        <w:t>事業会社との接点を積極的に作ることで、</w:t>
      </w:r>
      <w:r>
        <w:rPr>
          <w:rFonts w:ascii="ＭＳ 明朝" w:eastAsia="ＭＳ 明朝" w:hAnsi="ＭＳ 明朝" w:cs="ＭＳ 明朝" w:hint="eastAsia"/>
          <w:color w:val="000000"/>
        </w:rPr>
        <w:t>市内</w:t>
      </w:r>
      <w:r w:rsidR="003D0B88">
        <w:rPr>
          <w:rFonts w:ascii="ＭＳ 明朝" w:eastAsia="ＭＳ 明朝" w:hAnsi="ＭＳ 明朝" w:cs="ＭＳ 明朝" w:hint="eastAsia"/>
          <w:color w:val="000000"/>
        </w:rPr>
        <w:t>企業</w:t>
      </w:r>
      <w:r w:rsidRPr="007247B9">
        <w:rPr>
          <w:rFonts w:ascii="ＭＳ 明朝" w:eastAsia="ＭＳ 明朝" w:hAnsi="ＭＳ 明朝" w:cs="ＭＳ 明朝" w:hint="eastAsia"/>
          <w:color w:val="000000"/>
        </w:rPr>
        <w:t>の、投資を切り口としたスタートアップとの</w:t>
      </w:r>
      <w:r>
        <w:rPr>
          <w:rFonts w:ascii="ＭＳ 明朝" w:eastAsia="ＭＳ 明朝" w:hAnsi="ＭＳ 明朝" w:cs="ＭＳ 明朝" w:hint="eastAsia"/>
          <w:color w:val="000000"/>
        </w:rPr>
        <w:t>共創</w:t>
      </w:r>
      <w:r w:rsidRPr="007247B9">
        <w:rPr>
          <w:rFonts w:ascii="ＭＳ 明朝" w:eastAsia="ＭＳ 明朝" w:hAnsi="ＭＳ 明朝" w:cs="ＭＳ 明朝" w:hint="eastAsia"/>
          <w:color w:val="000000"/>
        </w:rPr>
        <w:t>に誘引するきっかけづくりに努めること。</w:t>
      </w:r>
    </w:p>
    <w:p w14:paraId="5BB0874C" w14:textId="635B65C5" w:rsidR="007247B9" w:rsidRPr="007247B9" w:rsidRDefault="007247B9" w:rsidP="007247B9">
      <w:pPr>
        <w:pStyle w:val="a6"/>
        <w:numPr>
          <w:ilvl w:val="0"/>
          <w:numId w:val="18"/>
        </w:numPr>
        <w:ind w:leftChars="0"/>
        <w:rPr>
          <w:rFonts w:ascii="ＭＳ 明朝" w:eastAsia="ＭＳ 明朝" w:hAnsi="ＭＳ 明朝" w:cs="ＭＳ 明朝"/>
          <w:color w:val="000000"/>
        </w:rPr>
      </w:pPr>
      <w:r>
        <w:rPr>
          <w:rFonts w:ascii="ＭＳ 明朝" w:eastAsia="ＭＳ 明朝" w:hAnsi="ＭＳ 明朝" w:cs="ＭＳ 明朝" w:hint="eastAsia"/>
          <w:color w:val="000000"/>
        </w:rPr>
        <w:t>スタートアップ関連事業との連携</w:t>
      </w:r>
    </w:p>
    <w:p w14:paraId="19AC1F39" w14:textId="633ADB82" w:rsidR="00F81C48" w:rsidRDefault="007247B9" w:rsidP="007247B9">
      <w:pPr>
        <w:ind w:left="780"/>
        <w:rPr>
          <w:rFonts w:ascii="ＭＳ 明朝" w:eastAsia="ＭＳ 明朝" w:hAnsi="ＭＳ 明朝" w:cs="ＭＳ 明朝"/>
          <w:color w:val="000000"/>
        </w:rPr>
      </w:pPr>
      <w:r>
        <w:rPr>
          <w:rFonts w:ascii="ＭＳ 明朝" w:eastAsia="ＭＳ 明朝" w:hAnsi="ＭＳ 明朝" w:cs="ＭＳ 明朝" w:hint="eastAsia"/>
          <w:color w:val="000000"/>
        </w:rPr>
        <w:t>委託者が別に実施するスタートアップ関連事業及び静岡市コ・クリエーションスペースと十分に連携を図るとともに、</w:t>
      </w:r>
      <w:r w:rsidR="00A60716">
        <w:rPr>
          <w:rFonts w:ascii="ＭＳ 明朝" w:eastAsia="ＭＳ 明朝" w:hAnsi="ＭＳ 明朝" w:cs="ＭＳ 明朝" w:hint="eastAsia"/>
          <w:color w:val="000000"/>
        </w:rPr>
        <w:t>本市が実施するスタートアップ向けプログラムの成果発表会にＶＣ等の参加を促すこと。また、</w:t>
      </w:r>
      <w:r>
        <w:rPr>
          <w:rFonts w:ascii="ＭＳ 明朝" w:eastAsia="ＭＳ 明朝" w:hAnsi="ＭＳ 明朝" w:cs="ＭＳ 明朝" w:hint="eastAsia"/>
          <w:color w:val="000000"/>
        </w:rPr>
        <w:t>静岡県内の自治体・スタートアップ支援機関・教育機関・金融機関等との連携に努めること。</w:t>
      </w:r>
    </w:p>
    <w:p w14:paraId="42D741E2" w14:textId="3E729349" w:rsidR="007247B9" w:rsidRDefault="007247B9" w:rsidP="007247B9">
      <w:pPr>
        <w:pStyle w:val="a6"/>
        <w:numPr>
          <w:ilvl w:val="0"/>
          <w:numId w:val="18"/>
        </w:numPr>
        <w:ind w:leftChars="0"/>
        <w:rPr>
          <w:rFonts w:ascii="ＭＳ 明朝" w:eastAsia="ＭＳ 明朝" w:hAnsi="ＭＳ 明朝" w:cs="ＭＳ 明朝"/>
          <w:color w:val="000000"/>
        </w:rPr>
      </w:pPr>
      <w:r>
        <w:rPr>
          <w:rFonts w:ascii="ＭＳ 明朝" w:eastAsia="ＭＳ 明朝" w:hAnsi="ＭＳ 明朝" w:cs="ＭＳ 明朝" w:hint="eastAsia"/>
          <w:color w:val="000000"/>
        </w:rPr>
        <w:t>地域活性化起業人との連携</w:t>
      </w:r>
    </w:p>
    <w:p w14:paraId="2B5687B0" w14:textId="5B2DD485" w:rsidR="0036633D" w:rsidRDefault="0036633D" w:rsidP="0036633D">
      <w:pPr>
        <w:pStyle w:val="a6"/>
        <w:ind w:leftChars="0" w:left="780"/>
        <w:rPr>
          <w:rFonts w:ascii="ＭＳ 明朝" w:eastAsia="ＭＳ 明朝" w:hAnsi="ＭＳ 明朝" w:cs="ＭＳ 明朝"/>
          <w:color w:val="000000"/>
        </w:rPr>
      </w:pPr>
      <w:r>
        <w:rPr>
          <w:rFonts w:ascii="ＭＳ 明朝" w:eastAsia="ＭＳ 明朝" w:hAnsi="ＭＳ 明朝" w:cs="ＭＳ 明朝" w:hint="eastAsia"/>
          <w:color w:val="000000"/>
        </w:rPr>
        <w:t>今後、産業政策課において受け入れ予定の地域活性化起業人（三大都市圏に所在する企業等が社員を地方公共団体に派遣し業務に従事する、総務省の企業人材派遣制度）と連携し、効果的に事業を実施すること。</w:t>
      </w:r>
    </w:p>
    <w:p w14:paraId="106E1DC9" w14:textId="77777777" w:rsidR="003D0B88" w:rsidRDefault="003D0B88" w:rsidP="003D0B88">
      <w:pPr>
        <w:ind w:leftChars="400" w:left="850" w:hangingChars="5" w:hanging="10"/>
        <w:rPr>
          <w:rFonts w:ascii="ＭＳ 明朝" w:eastAsia="ＭＳ 明朝" w:hAnsi="ＭＳ 明朝" w:cs="ＭＳ 明朝"/>
          <w:color w:val="000000"/>
        </w:rPr>
      </w:pPr>
    </w:p>
    <w:p w14:paraId="60A0AF4F" w14:textId="70D70C5C" w:rsidR="00A35F6F" w:rsidRDefault="00E4013C" w:rsidP="003D0B88">
      <w:pPr>
        <w:ind w:leftChars="62" w:left="140" w:hangingChars="5" w:hanging="10"/>
        <w:rPr>
          <w:rFonts w:ascii="ＭＳ 明朝" w:eastAsia="ＭＳ 明朝" w:hAnsi="ＭＳ 明朝" w:cs="ＭＳ 明朝"/>
        </w:rPr>
      </w:pPr>
      <w:r>
        <w:rPr>
          <w:rFonts w:ascii="ＭＳ 明朝" w:eastAsia="ＭＳ 明朝" w:hAnsi="ＭＳ 明朝" w:cs="ＭＳ 明朝"/>
        </w:rPr>
        <w:t>５　留意事項</w:t>
      </w:r>
    </w:p>
    <w:p w14:paraId="0F724890" w14:textId="77777777"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本業務の円滑かつ効率的な進捗を図るために、委託者等と密に連携し進めるものとする。なお、本仕様に定めのない事項については、その都度協議の上対応するもの</w:t>
      </w:r>
      <w:r>
        <w:rPr>
          <w:rFonts w:ascii="ＭＳ 明朝" w:eastAsia="ＭＳ 明朝" w:hAnsi="ＭＳ 明朝" w:cs="ＭＳ 明朝"/>
          <w:color w:val="000000"/>
        </w:rPr>
        <w:lastRenderedPageBreak/>
        <w:t>とする。業務の遂行において実施内容等について変更があった場合や疑義が生じた場合にあっても同様とする。</w:t>
      </w:r>
    </w:p>
    <w:p w14:paraId="1448E744" w14:textId="6CF8C935" w:rsidR="00F002B5" w:rsidRPr="00F002B5" w:rsidRDefault="00F002B5" w:rsidP="00F002B5">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受託者は業務の一部を再委託することができるが、その場合は、再委託先ごとの業務の内容、実施の体系図及び工程表、再委託先の概要及びその体制と責任者を明記したものを事前に書面で報告し、委託者の了解を得なければならない。</w:t>
      </w:r>
    </w:p>
    <w:p w14:paraId="67E35AE1" w14:textId="661D7CC8"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受託者は、本業務の実施過程で知り得た情報及び秘密について、第三者に漏洩してはならず、自己の利益に決して利用しないこと。</w:t>
      </w:r>
    </w:p>
    <w:p w14:paraId="18225616" w14:textId="77777777"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本業務により作成した成果品及びその著作権、使用権等の諸権利は、データを含めて委託者に帰属するものとし、委託者の承認を受けずに他に公表、貸与または使用しないこと。</w:t>
      </w:r>
    </w:p>
    <w:p w14:paraId="784D567E" w14:textId="77777777"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業務実施に際し、第三者が権利を有する著作物（以下「既存著作物等」）が含まれる場合には、既存著作物等の使用に必要な費用の負担及び使用許諾契約等に関わる一切の手続きを受託者が行うものとし、当該許諾、使用等にあたり発生する費用は当初の金額に含むものとする。なお、万が一、著作権関係の紛争が生じた場合は、一切受託者の責任において処理するものとする。</w:t>
      </w:r>
    </w:p>
    <w:p w14:paraId="49FC0B12" w14:textId="77777777"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業務実施に際して重大な瑕疵があった場合は、原因者において、回収、修正、再印刷等必要な措置を講じること。このため、受託者は責任の所在を明らかにするため、データの入手先や校正の記録、担当者等を記録しておくこと。</w:t>
      </w:r>
    </w:p>
    <w:p w14:paraId="0EE95692" w14:textId="542BCD3C" w:rsidR="005F582C" w:rsidRDefault="005F582C">
      <w:pPr>
        <w:numPr>
          <w:ilvl w:val="0"/>
          <w:numId w:val="8"/>
        </w:numPr>
        <w:pBdr>
          <w:top w:val="nil"/>
          <w:left w:val="nil"/>
          <w:bottom w:val="nil"/>
          <w:right w:val="nil"/>
          <w:between w:val="nil"/>
        </w:pBdr>
        <w:jc w:val="left"/>
        <w:rPr>
          <w:rFonts w:ascii="ＭＳ 明朝" w:eastAsia="ＭＳ 明朝" w:hAnsi="ＭＳ 明朝" w:cs="ＭＳ 明朝"/>
          <w:color w:val="000000"/>
        </w:rPr>
      </w:pPr>
      <w:bookmarkStart w:id="0" w:name="_Hlk164704612"/>
      <w:r>
        <w:rPr>
          <w:rFonts w:ascii="ＭＳ 明朝" w:eastAsia="ＭＳ 明朝" w:hAnsi="ＭＳ 明朝" w:cs="ＭＳ 明朝" w:hint="eastAsia"/>
          <w:color w:val="000000"/>
        </w:rPr>
        <w:t>本業務は、内閣府のデジタル田園都市国家構想交付金（地方創生推進タイプ）を利用するものである。本委託業務完了後、本業務にかかる会計帳簿及び証拠書類を、市または会計監査部署等の求めに応じて、いつでも閲覧に供することができるように５年間保存すること。</w:t>
      </w:r>
    </w:p>
    <w:bookmarkEnd w:id="0"/>
    <w:p w14:paraId="65418F92" w14:textId="77777777" w:rsidR="00A35F6F" w:rsidRDefault="00E4013C">
      <w:pPr>
        <w:jc w:val="left"/>
        <w:rPr>
          <w:rFonts w:ascii="ＭＳ 明朝" w:eastAsia="ＭＳ 明朝" w:hAnsi="ＭＳ 明朝" w:cs="ＭＳ 明朝"/>
        </w:rPr>
      </w:pPr>
      <w:r>
        <w:rPr>
          <w:rFonts w:ascii="ＭＳ 明朝" w:eastAsia="ＭＳ 明朝" w:hAnsi="ＭＳ 明朝" w:cs="ＭＳ 明朝"/>
        </w:rPr>
        <w:t xml:space="preserve">　</w:t>
      </w:r>
    </w:p>
    <w:p w14:paraId="1F2DD2AC" w14:textId="77777777" w:rsidR="00A35F6F" w:rsidRDefault="00E4013C">
      <w:pPr>
        <w:rPr>
          <w:rFonts w:ascii="ＭＳ 明朝" w:eastAsia="ＭＳ 明朝" w:hAnsi="ＭＳ 明朝" w:cs="ＭＳ 明朝"/>
        </w:rPr>
      </w:pPr>
      <w:r>
        <w:rPr>
          <w:rFonts w:ascii="ＭＳ 明朝" w:eastAsia="ＭＳ 明朝" w:hAnsi="ＭＳ 明朝" w:cs="ＭＳ 明朝"/>
        </w:rPr>
        <w:t>６　その他</w:t>
      </w:r>
    </w:p>
    <w:p w14:paraId="3BF7C2E9" w14:textId="77777777" w:rsidR="00A35F6F" w:rsidRDefault="00E4013C">
      <w:pPr>
        <w:ind w:left="210"/>
        <w:rPr>
          <w:rFonts w:ascii="ＭＳ 明朝" w:eastAsia="ＭＳ 明朝" w:hAnsi="ＭＳ 明朝" w:cs="ＭＳ 明朝"/>
        </w:rPr>
      </w:pPr>
      <w:r>
        <w:rPr>
          <w:rFonts w:ascii="ＭＳ 明朝" w:eastAsia="ＭＳ 明朝" w:hAnsi="ＭＳ 明朝" w:cs="ＭＳ 明朝"/>
        </w:rPr>
        <w:t>(1)業務の履行</w:t>
      </w:r>
    </w:p>
    <w:p w14:paraId="2AFD47DA" w14:textId="77777777" w:rsidR="00A35F6F" w:rsidRDefault="00E4013C">
      <w:pPr>
        <w:ind w:firstLine="567"/>
        <w:rPr>
          <w:rFonts w:ascii="ＭＳ 明朝" w:eastAsia="ＭＳ 明朝" w:hAnsi="ＭＳ 明朝" w:cs="ＭＳ 明朝"/>
        </w:rPr>
      </w:pPr>
      <w:r>
        <w:rPr>
          <w:rFonts w:ascii="ＭＳ 明朝" w:eastAsia="ＭＳ 明朝" w:hAnsi="ＭＳ 明朝" w:cs="ＭＳ 明朝"/>
        </w:rPr>
        <w:t>①本業務の実施に当たっては、労働関係諸法その他各種関係法令等を遵守すること。</w:t>
      </w:r>
    </w:p>
    <w:p w14:paraId="51BA3C8D" w14:textId="77777777" w:rsidR="00A35F6F" w:rsidRDefault="00E4013C">
      <w:pPr>
        <w:ind w:firstLine="567"/>
        <w:rPr>
          <w:rFonts w:ascii="Century" w:eastAsia="Century" w:hAnsi="Century" w:cs="Century"/>
        </w:rPr>
      </w:pPr>
      <w:r>
        <w:rPr>
          <w:rFonts w:ascii="ＭＳ 明朝" w:eastAsia="ＭＳ 明朝" w:hAnsi="ＭＳ 明朝" w:cs="ＭＳ 明朝"/>
        </w:rPr>
        <w:t>②受託者は、委託者と適宜、連絡調整を行いながら円滑に業務を実施すること。</w:t>
      </w:r>
    </w:p>
    <w:p w14:paraId="70B1DC90" w14:textId="77777777" w:rsidR="00A35F6F" w:rsidRDefault="00E4013C">
      <w:pPr>
        <w:ind w:left="567"/>
        <w:rPr>
          <w:rFonts w:ascii="ＭＳ 明朝" w:eastAsia="ＭＳ 明朝" w:hAnsi="ＭＳ 明朝" w:cs="ＭＳ 明朝"/>
        </w:rPr>
      </w:pPr>
      <w:r>
        <w:rPr>
          <w:rFonts w:ascii="ＭＳ 明朝" w:eastAsia="ＭＳ 明朝" w:hAnsi="ＭＳ 明朝" w:cs="ＭＳ 明朝"/>
        </w:rPr>
        <w:t>③受託者は、疑義や事故等が発生した場合は、速やかに委託者に報告・協議して適切な対応をとること。</w:t>
      </w:r>
    </w:p>
    <w:p w14:paraId="72677D5D" w14:textId="77777777" w:rsidR="00A35F6F" w:rsidRDefault="00A35F6F">
      <w:pPr>
        <w:rPr>
          <w:rFonts w:ascii="ＭＳ 明朝" w:eastAsia="ＭＳ 明朝" w:hAnsi="ＭＳ 明朝" w:cs="ＭＳ 明朝"/>
        </w:rPr>
      </w:pPr>
    </w:p>
    <w:p w14:paraId="07415F23" w14:textId="77777777" w:rsidR="00A35F6F" w:rsidRDefault="00E4013C">
      <w:pPr>
        <w:ind w:left="210"/>
        <w:rPr>
          <w:rFonts w:ascii="ＭＳ 明朝" w:eastAsia="ＭＳ 明朝" w:hAnsi="ＭＳ 明朝" w:cs="ＭＳ 明朝"/>
        </w:rPr>
      </w:pPr>
      <w:r>
        <w:rPr>
          <w:rFonts w:ascii="ＭＳ 明朝" w:eastAsia="ＭＳ 明朝" w:hAnsi="ＭＳ 明朝" w:cs="ＭＳ 明朝"/>
        </w:rPr>
        <w:t>(2)業務の報告</w:t>
      </w:r>
    </w:p>
    <w:p w14:paraId="71EB690D" w14:textId="77777777" w:rsidR="00A35F6F" w:rsidRDefault="00E4013C">
      <w:pPr>
        <w:ind w:left="315" w:firstLine="210"/>
      </w:pPr>
      <w:r>
        <w:rPr>
          <w:rFonts w:ascii="ＭＳ 明朝" w:eastAsia="ＭＳ 明朝" w:hAnsi="ＭＳ 明朝" w:cs="ＭＳ 明朝"/>
        </w:rPr>
        <w:t>受託者は、業務完了後、仕様に基づく業務完了報告書を速やかに委託者に提出すること。ただし、その内容にあっては、委託者と協議・調整の上、決定するものとする。</w:t>
      </w:r>
    </w:p>
    <w:sectPr w:rsidR="00A35F6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608AC" w14:textId="77777777" w:rsidR="0086210E" w:rsidRDefault="0086210E" w:rsidP="0086210E">
      <w:r>
        <w:separator/>
      </w:r>
    </w:p>
  </w:endnote>
  <w:endnote w:type="continuationSeparator" w:id="0">
    <w:p w14:paraId="28B23848" w14:textId="77777777" w:rsidR="0086210E" w:rsidRDefault="0086210E" w:rsidP="0086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E50B1" w14:textId="77777777" w:rsidR="0086210E" w:rsidRDefault="0086210E" w:rsidP="0086210E">
      <w:r>
        <w:separator/>
      </w:r>
    </w:p>
  </w:footnote>
  <w:footnote w:type="continuationSeparator" w:id="0">
    <w:p w14:paraId="1448E095" w14:textId="77777777" w:rsidR="0086210E" w:rsidRDefault="0086210E" w:rsidP="00862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60B"/>
    <w:multiLevelType w:val="multilevel"/>
    <w:tmpl w:val="E496DF42"/>
    <w:lvl w:ilvl="0">
      <w:numFmt w:val="bullet"/>
      <w:lvlText w:val="・"/>
      <w:lvlJc w:val="left"/>
      <w:pPr>
        <w:ind w:left="1149" w:hanging="440"/>
      </w:pPr>
      <w:rPr>
        <w:rFonts w:ascii="ＭＳ 明朝" w:eastAsia="ＭＳ 明朝" w:hAnsi="ＭＳ 明朝" w:cs="ＭＳ 明朝"/>
      </w:rPr>
    </w:lvl>
    <w:lvl w:ilvl="1">
      <w:start w:val="1"/>
      <w:numFmt w:val="bullet"/>
      <w:lvlText w:val="⮚"/>
      <w:lvlJc w:val="left"/>
      <w:pPr>
        <w:ind w:left="1589" w:hanging="440"/>
      </w:pPr>
      <w:rPr>
        <w:rFonts w:ascii="Noto Sans Symbols" w:eastAsia="Noto Sans Symbols" w:hAnsi="Noto Sans Symbols" w:cs="Noto Sans Symbols"/>
      </w:rPr>
    </w:lvl>
    <w:lvl w:ilvl="2">
      <w:start w:val="1"/>
      <w:numFmt w:val="bullet"/>
      <w:lvlText w:val="✧"/>
      <w:lvlJc w:val="left"/>
      <w:pPr>
        <w:ind w:left="2029" w:hanging="440"/>
      </w:pPr>
      <w:rPr>
        <w:rFonts w:ascii="Noto Sans Symbols" w:eastAsia="Noto Sans Symbols" w:hAnsi="Noto Sans Symbols" w:cs="Noto Sans Symbols"/>
      </w:rPr>
    </w:lvl>
    <w:lvl w:ilvl="3">
      <w:start w:val="1"/>
      <w:numFmt w:val="bullet"/>
      <w:lvlText w:val="●"/>
      <w:lvlJc w:val="left"/>
      <w:pPr>
        <w:ind w:left="2469" w:hanging="440"/>
      </w:pPr>
      <w:rPr>
        <w:rFonts w:ascii="Noto Sans Symbols" w:eastAsia="Noto Sans Symbols" w:hAnsi="Noto Sans Symbols" w:cs="Noto Sans Symbols"/>
      </w:rPr>
    </w:lvl>
    <w:lvl w:ilvl="4">
      <w:start w:val="1"/>
      <w:numFmt w:val="bullet"/>
      <w:lvlText w:val="⮚"/>
      <w:lvlJc w:val="left"/>
      <w:pPr>
        <w:ind w:left="2909" w:hanging="440"/>
      </w:pPr>
      <w:rPr>
        <w:rFonts w:ascii="Noto Sans Symbols" w:eastAsia="Noto Sans Symbols" w:hAnsi="Noto Sans Symbols" w:cs="Noto Sans Symbols"/>
      </w:rPr>
    </w:lvl>
    <w:lvl w:ilvl="5">
      <w:start w:val="1"/>
      <w:numFmt w:val="bullet"/>
      <w:lvlText w:val="✧"/>
      <w:lvlJc w:val="left"/>
      <w:pPr>
        <w:ind w:left="3349" w:hanging="440"/>
      </w:pPr>
      <w:rPr>
        <w:rFonts w:ascii="Noto Sans Symbols" w:eastAsia="Noto Sans Symbols" w:hAnsi="Noto Sans Symbols" w:cs="Noto Sans Symbols"/>
      </w:rPr>
    </w:lvl>
    <w:lvl w:ilvl="6">
      <w:start w:val="1"/>
      <w:numFmt w:val="bullet"/>
      <w:lvlText w:val="●"/>
      <w:lvlJc w:val="left"/>
      <w:pPr>
        <w:ind w:left="3789" w:hanging="440"/>
      </w:pPr>
      <w:rPr>
        <w:rFonts w:ascii="Noto Sans Symbols" w:eastAsia="Noto Sans Symbols" w:hAnsi="Noto Sans Symbols" w:cs="Noto Sans Symbols"/>
      </w:rPr>
    </w:lvl>
    <w:lvl w:ilvl="7">
      <w:start w:val="1"/>
      <w:numFmt w:val="bullet"/>
      <w:lvlText w:val="⮚"/>
      <w:lvlJc w:val="left"/>
      <w:pPr>
        <w:ind w:left="4229" w:hanging="440"/>
      </w:pPr>
      <w:rPr>
        <w:rFonts w:ascii="Noto Sans Symbols" w:eastAsia="Noto Sans Symbols" w:hAnsi="Noto Sans Symbols" w:cs="Noto Sans Symbols"/>
      </w:rPr>
    </w:lvl>
    <w:lvl w:ilvl="8">
      <w:start w:val="1"/>
      <w:numFmt w:val="bullet"/>
      <w:lvlText w:val="✧"/>
      <w:lvlJc w:val="left"/>
      <w:pPr>
        <w:ind w:left="4669" w:hanging="440"/>
      </w:pPr>
      <w:rPr>
        <w:rFonts w:ascii="Noto Sans Symbols" w:eastAsia="Noto Sans Symbols" w:hAnsi="Noto Sans Symbols" w:cs="Noto Sans Symbols"/>
      </w:rPr>
    </w:lvl>
  </w:abstractNum>
  <w:abstractNum w:abstractNumId="1" w15:restartNumberingAfterBreak="0">
    <w:nsid w:val="0ADB1814"/>
    <w:multiLevelType w:val="hybridMultilevel"/>
    <w:tmpl w:val="2DB285B2"/>
    <w:lvl w:ilvl="0" w:tplc="804EBE0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CE613F3"/>
    <w:multiLevelType w:val="multilevel"/>
    <w:tmpl w:val="E98A036C"/>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3" w15:restartNumberingAfterBreak="0">
    <w:nsid w:val="11D83E95"/>
    <w:multiLevelType w:val="multilevel"/>
    <w:tmpl w:val="5964D2E8"/>
    <w:lvl w:ilvl="0">
      <w:numFmt w:val="bullet"/>
      <w:lvlText w:val="・"/>
      <w:lvlJc w:val="left"/>
      <w:pPr>
        <w:ind w:left="1149" w:hanging="440"/>
      </w:pPr>
      <w:rPr>
        <w:rFonts w:ascii="ＭＳ 明朝" w:eastAsia="ＭＳ 明朝" w:hAnsi="ＭＳ 明朝" w:cs="ＭＳ 明朝"/>
      </w:rPr>
    </w:lvl>
    <w:lvl w:ilvl="1">
      <w:start w:val="1"/>
      <w:numFmt w:val="bullet"/>
      <w:lvlText w:val="⮚"/>
      <w:lvlJc w:val="left"/>
      <w:pPr>
        <w:ind w:left="1589" w:hanging="440"/>
      </w:pPr>
      <w:rPr>
        <w:rFonts w:ascii="Noto Sans Symbols" w:eastAsia="Noto Sans Symbols" w:hAnsi="Noto Sans Symbols" w:cs="Noto Sans Symbols"/>
      </w:rPr>
    </w:lvl>
    <w:lvl w:ilvl="2">
      <w:start w:val="1"/>
      <w:numFmt w:val="bullet"/>
      <w:lvlText w:val="✧"/>
      <w:lvlJc w:val="left"/>
      <w:pPr>
        <w:ind w:left="2029" w:hanging="440"/>
      </w:pPr>
      <w:rPr>
        <w:rFonts w:ascii="Noto Sans Symbols" w:eastAsia="Noto Sans Symbols" w:hAnsi="Noto Sans Symbols" w:cs="Noto Sans Symbols"/>
      </w:rPr>
    </w:lvl>
    <w:lvl w:ilvl="3">
      <w:start w:val="1"/>
      <w:numFmt w:val="bullet"/>
      <w:lvlText w:val="●"/>
      <w:lvlJc w:val="left"/>
      <w:pPr>
        <w:ind w:left="2469" w:hanging="440"/>
      </w:pPr>
      <w:rPr>
        <w:rFonts w:ascii="Noto Sans Symbols" w:eastAsia="Noto Sans Symbols" w:hAnsi="Noto Sans Symbols" w:cs="Noto Sans Symbols"/>
      </w:rPr>
    </w:lvl>
    <w:lvl w:ilvl="4">
      <w:start w:val="1"/>
      <w:numFmt w:val="bullet"/>
      <w:lvlText w:val="⮚"/>
      <w:lvlJc w:val="left"/>
      <w:pPr>
        <w:ind w:left="2909" w:hanging="440"/>
      </w:pPr>
      <w:rPr>
        <w:rFonts w:ascii="Noto Sans Symbols" w:eastAsia="Noto Sans Symbols" w:hAnsi="Noto Sans Symbols" w:cs="Noto Sans Symbols"/>
      </w:rPr>
    </w:lvl>
    <w:lvl w:ilvl="5">
      <w:start w:val="1"/>
      <w:numFmt w:val="bullet"/>
      <w:lvlText w:val="✧"/>
      <w:lvlJc w:val="left"/>
      <w:pPr>
        <w:ind w:left="3349" w:hanging="440"/>
      </w:pPr>
      <w:rPr>
        <w:rFonts w:ascii="Noto Sans Symbols" w:eastAsia="Noto Sans Symbols" w:hAnsi="Noto Sans Symbols" w:cs="Noto Sans Symbols"/>
      </w:rPr>
    </w:lvl>
    <w:lvl w:ilvl="6">
      <w:start w:val="1"/>
      <w:numFmt w:val="bullet"/>
      <w:lvlText w:val="●"/>
      <w:lvlJc w:val="left"/>
      <w:pPr>
        <w:ind w:left="3789" w:hanging="440"/>
      </w:pPr>
      <w:rPr>
        <w:rFonts w:ascii="Noto Sans Symbols" w:eastAsia="Noto Sans Symbols" w:hAnsi="Noto Sans Symbols" w:cs="Noto Sans Symbols"/>
      </w:rPr>
    </w:lvl>
    <w:lvl w:ilvl="7">
      <w:start w:val="1"/>
      <w:numFmt w:val="bullet"/>
      <w:lvlText w:val="⮚"/>
      <w:lvlJc w:val="left"/>
      <w:pPr>
        <w:ind w:left="4229" w:hanging="440"/>
      </w:pPr>
      <w:rPr>
        <w:rFonts w:ascii="Noto Sans Symbols" w:eastAsia="Noto Sans Symbols" w:hAnsi="Noto Sans Symbols" w:cs="Noto Sans Symbols"/>
      </w:rPr>
    </w:lvl>
    <w:lvl w:ilvl="8">
      <w:start w:val="1"/>
      <w:numFmt w:val="bullet"/>
      <w:lvlText w:val="✧"/>
      <w:lvlJc w:val="left"/>
      <w:pPr>
        <w:ind w:left="4669" w:hanging="440"/>
      </w:pPr>
      <w:rPr>
        <w:rFonts w:ascii="Noto Sans Symbols" w:eastAsia="Noto Sans Symbols" w:hAnsi="Noto Sans Symbols" w:cs="Noto Sans Symbols"/>
      </w:rPr>
    </w:lvl>
  </w:abstractNum>
  <w:abstractNum w:abstractNumId="4" w15:restartNumberingAfterBreak="0">
    <w:nsid w:val="19AC01D7"/>
    <w:multiLevelType w:val="multilevel"/>
    <w:tmpl w:val="75EAF8D6"/>
    <w:lvl w:ilvl="0">
      <w:start w:val="1"/>
      <w:numFmt w:val="decimal"/>
      <w:lvlText w:val="(%1)"/>
      <w:lvlJc w:val="left"/>
      <w:pPr>
        <w:ind w:left="465" w:hanging="360"/>
      </w:pPr>
      <w:rPr>
        <w:rFonts w:hint="eastAsia"/>
      </w:rPr>
    </w:lvl>
    <w:lvl w:ilvl="1">
      <w:start w:val="1"/>
      <w:numFmt w:val="decimal"/>
      <w:lvlText w:val="(%2)"/>
      <w:lvlJc w:val="left"/>
      <w:pPr>
        <w:ind w:left="985" w:hanging="440"/>
      </w:pPr>
      <w:rPr>
        <w:rFonts w:hint="eastAsia"/>
      </w:rPr>
    </w:lvl>
    <w:lvl w:ilvl="2">
      <w:start w:val="1"/>
      <w:numFmt w:val="decimal"/>
      <w:lvlText w:val="%3"/>
      <w:lvlJc w:val="left"/>
      <w:pPr>
        <w:ind w:left="1425" w:hanging="440"/>
      </w:pPr>
      <w:rPr>
        <w:rFonts w:hint="eastAsia"/>
      </w:rPr>
    </w:lvl>
    <w:lvl w:ilvl="3">
      <w:start w:val="1"/>
      <w:numFmt w:val="decimal"/>
      <w:lvlText w:val="%4."/>
      <w:lvlJc w:val="left"/>
      <w:pPr>
        <w:ind w:left="1865" w:hanging="440"/>
      </w:pPr>
      <w:rPr>
        <w:rFonts w:hint="eastAsia"/>
      </w:rPr>
    </w:lvl>
    <w:lvl w:ilvl="4">
      <w:start w:val="1"/>
      <w:numFmt w:val="decimal"/>
      <w:lvlText w:val="(%5)"/>
      <w:lvlJc w:val="left"/>
      <w:pPr>
        <w:ind w:left="2305" w:hanging="440"/>
      </w:pPr>
      <w:rPr>
        <w:rFonts w:hint="eastAsia"/>
      </w:rPr>
    </w:lvl>
    <w:lvl w:ilvl="5">
      <w:start w:val="1"/>
      <w:numFmt w:val="decimal"/>
      <w:lvlText w:val="%6"/>
      <w:lvlJc w:val="left"/>
      <w:pPr>
        <w:ind w:left="2745" w:hanging="440"/>
      </w:pPr>
      <w:rPr>
        <w:rFonts w:hint="eastAsia"/>
      </w:rPr>
    </w:lvl>
    <w:lvl w:ilvl="6">
      <w:start w:val="1"/>
      <w:numFmt w:val="decimal"/>
      <w:lvlText w:val="%7."/>
      <w:lvlJc w:val="left"/>
      <w:pPr>
        <w:ind w:left="3185" w:hanging="440"/>
      </w:pPr>
      <w:rPr>
        <w:rFonts w:hint="eastAsia"/>
      </w:rPr>
    </w:lvl>
    <w:lvl w:ilvl="7">
      <w:start w:val="1"/>
      <w:numFmt w:val="decimal"/>
      <w:lvlText w:val="(%8)"/>
      <w:lvlJc w:val="left"/>
      <w:pPr>
        <w:ind w:left="3625" w:hanging="440"/>
      </w:pPr>
      <w:rPr>
        <w:rFonts w:hint="eastAsia"/>
      </w:rPr>
    </w:lvl>
    <w:lvl w:ilvl="8">
      <w:start w:val="1"/>
      <w:numFmt w:val="decimal"/>
      <w:lvlText w:val="%9"/>
      <w:lvlJc w:val="left"/>
      <w:pPr>
        <w:ind w:left="4065" w:hanging="440"/>
      </w:pPr>
      <w:rPr>
        <w:rFonts w:hint="eastAsia"/>
      </w:rPr>
    </w:lvl>
  </w:abstractNum>
  <w:abstractNum w:abstractNumId="5" w15:restartNumberingAfterBreak="0">
    <w:nsid w:val="2FEA5DD8"/>
    <w:multiLevelType w:val="multilevel"/>
    <w:tmpl w:val="A42825CE"/>
    <w:lvl w:ilvl="0">
      <w:start w:val="1"/>
      <w:numFmt w:val="decimalEnclosedCircle"/>
      <w:lvlText w:val="%1"/>
      <w:lvlJc w:val="left"/>
      <w:pPr>
        <w:ind w:left="928" w:hanging="360"/>
      </w:pPr>
    </w:lvl>
    <w:lvl w:ilvl="1">
      <w:start w:val="1"/>
      <w:numFmt w:val="decimal"/>
      <w:lvlText w:val="%2"/>
      <w:lvlJc w:val="left"/>
      <w:pPr>
        <w:ind w:left="905" w:hanging="36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6" w15:restartNumberingAfterBreak="0">
    <w:nsid w:val="378B18CB"/>
    <w:multiLevelType w:val="multilevel"/>
    <w:tmpl w:val="E56860A6"/>
    <w:lvl w:ilvl="0">
      <w:start w:val="1"/>
      <w:numFmt w:val="decimal"/>
      <w:lvlText w:val="(%1)"/>
      <w:lvlJc w:val="left"/>
      <w:pPr>
        <w:ind w:left="465" w:hanging="360"/>
      </w:pPr>
    </w:lvl>
    <w:lvl w:ilvl="1">
      <w:start w:val="1"/>
      <w:numFmt w:val="decimal"/>
      <w:lvlText w:val="(%2)"/>
      <w:lvlJc w:val="left"/>
      <w:pPr>
        <w:ind w:left="985" w:hanging="44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7" w15:restartNumberingAfterBreak="0">
    <w:nsid w:val="3E1A36AB"/>
    <w:multiLevelType w:val="hybridMultilevel"/>
    <w:tmpl w:val="D6DA0DF2"/>
    <w:lvl w:ilvl="0" w:tplc="0409000F">
      <w:start w:val="1"/>
      <w:numFmt w:val="decimal"/>
      <w:lvlText w:val="%1."/>
      <w:lvlJc w:val="left"/>
      <w:pPr>
        <w:ind w:left="581" w:hanging="440"/>
      </w:p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8" w15:restartNumberingAfterBreak="0">
    <w:nsid w:val="40F707E9"/>
    <w:multiLevelType w:val="hybridMultilevel"/>
    <w:tmpl w:val="0A467AC6"/>
    <w:lvl w:ilvl="0" w:tplc="23689C80">
      <w:start w:val="1"/>
      <w:numFmt w:val="decimalEnclosedCircle"/>
      <w:lvlText w:val="%1"/>
      <w:lvlJc w:val="left"/>
      <w:pPr>
        <w:ind w:left="825" w:hanging="360"/>
      </w:pPr>
      <w:rPr>
        <w:rFonts w:hint="default"/>
      </w:rPr>
    </w:lvl>
    <w:lvl w:ilvl="1" w:tplc="9C3E756A">
      <w:start w:val="1"/>
      <w:numFmt w:val="decimalEnclosedCircle"/>
      <w:lvlText w:val="%2"/>
      <w:lvlJc w:val="left"/>
      <w:pPr>
        <w:ind w:left="1265" w:hanging="360"/>
      </w:pPr>
      <w:rPr>
        <w:rFonts w:hint="default"/>
      </w:r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9" w15:restartNumberingAfterBreak="0">
    <w:nsid w:val="56FB1101"/>
    <w:multiLevelType w:val="hybridMultilevel"/>
    <w:tmpl w:val="A29CE9EE"/>
    <w:lvl w:ilvl="0" w:tplc="C3425FA0">
      <w:start w:val="1"/>
      <w:numFmt w:val="decimalEnclosedCircle"/>
      <w:lvlText w:val="%1"/>
      <w:lvlJc w:val="left"/>
      <w:pPr>
        <w:ind w:left="825" w:hanging="360"/>
      </w:pPr>
      <w:rPr>
        <w:rFonts w:hint="default"/>
      </w:rPr>
    </w:lvl>
    <w:lvl w:ilvl="1" w:tplc="DEC47E1A">
      <w:start w:val="1"/>
      <w:numFmt w:val="decimalEnclosedCircle"/>
      <w:lvlText w:val="%2"/>
      <w:lvlJc w:val="left"/>
      <w:pPr>
        <w:ind w:left="1265" w:hanging="360"/>
      </w:pPr>
      <w:rPr>
        <w:rFonts w:hint="default"/>
      </w:r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0" w15:restartNumberingAfterBreak="0">
    <w:nsid w:val="59210422"/>
    <w:multiLevelType w:val="multilevel"/>
    <w:tmpl w:val="7CB8159A"/>
    <w:lvl w:ilvl="0">
      <w:start w:val="1"/>
      <w:numFmt w:val="decimal"/>
      <w:lvlText w:val="%1"/>
      <w:lvlJc w:val="left"/>
      <w:pPr>
        <w:ind w:left="825" w:hanging="360"/>
      </w:pPr>
    </w:lvl>
    <w:lvl w:ilvl="1">
      <w:start w:val="1"/>
      <w:numFmt w:val="decimal"/>
      <w:lvlText w:val="(%2)"/>
      <w:lvlJc w:val="left"/>
      <w:pPr>
        <w:ind w:left="1345" w:hanging="440"/>
      </w:pPr>
    </w:lvl>
    <w:lvl w:ilvl="2">
      <w:start w:val="1"/>
      <w:numFmt w:val="decimal"/>
      <w:lvlText w:val="%3"/>
      <w:lvlJc w:val="left"/>
      <w:pPr>
        <w:ind w:left="1785" w:hanging="440"/>
      </w:pPr>
    </w:lvl>
    <w:lvl w:ilvl="3">
      <w:start w:val="1"/>
      <w:numFmt w:val="decimal"/>
      <w:lvlText w:val="%4."/>
      <w:lvlJc w:val="left"/>
      <w:pPr>
        <w:ind w:left="2225" w:hanging="440"/>
      </w:pPr>
    </w:lvl>
    <w:lvl w:ilvl="4">
      <w:start w:val="1"/>
      <w:numFmt w:val="decimal"/>
      <w:lvlText w:val="(%5)"/>
      <w:lvlJc w:val="left"/>
      <w:pPr>
        <w:ind w:left="2665" w:hanging="440"/>
      </w:pPr>
    </w:lvl>
    <w:lvl w:ilvl="5">
      <w:start w:val="1"/>
      <w:numFmt w:val="decimal"/>
      <w:lvlText w:val="%6"/>
      <w:lvlJc w:val="left"/>
      <w:pPr>
        <w:ind w:left="3105" w:hanging="440"/>
      </w:pPr>
    </w:lvl>
    <w:lvl w:ilvl="6">
      <w:start w:val="1"/>
      <w:numFmt w:val="decimal"/>
      <w:lvlText w:val="%7."/>
      <w:lvlJc w:val="left"/>
      <w:pPr>
        <w:ind w:left="3545" w:hanging="440"/>
      </w:pPr>
    </w:lvl>
    <w:lvl w:ilvl="7">
      <w:start w:val="1"/>
      <w:numFmt w:val="decimal"/>
      <w:lvlText w:val="(%8)"/>
      <w:lvlJc w:val="left"/>
      <w:pPr>
        <w:ind w:left="3985" w:hanging="440"/>
      </w:pPr>
    </w:lvl>
    <w:lvl w:ilvl="8">
      <w:start w:val="1"/>
      <w:numFmt w:val="decimal"/>
      <w:lvlText w:val="%9"/>
      <w:lvlJc w:val="left"/>
      <w:pPr>
        <w:ind w:left="4425" w:hanging="440"/>
      </w:pPr>
    </w:lvl>
  </w:abstractNum>
  <w:abstractNum w:abstractNumId="11" w15:restartNumberingAfterBreak="0">
    <w:nsid w:val="5CC77DB0"/>
    <w:multiLevelType w:val="multilevel"/>
    <w:tmpl w:val="296A2D4E"/>
    <w:lvl w:ilvl="0">
      <w:start w:val="1"/>
      <w:numFmt w:val="decimal"/>
      <w:lvlText w:val="(%1)"/>
      <w:lvlJc w:val="left"/>
      <w:pPr>
        <w:ind w:left="465" w:hanging="360"/>
      </w:pPr>
      <w:rPr>
        <w:rFonts w:ascii="ＭＳ 明朝" w:eastAsia="ＭＳ 明朝" w:hAnsi="ＭＳ 明朝" w:cs="ＭＳ 明朝"/>
      </w:rPr>
    </w:lvl>
    <w:lvl w:ilvl="1">
      <w:start w:val="1"/>
      <w:numFmt w:val="decimalEnclosedCircle"/>
      <w:lvlText w:val="%2"/>
      <w:lvlJc w:val="left"/>
      <w:pPr>
        <w:ind w:left="985" w:hanging="440"/>
      </w:pPr>
      <w:rPr>
        <w:rFonts w:eastAsia="ＭＳ 明朝" w:hint="eastAsia"/>
      </w:r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12" w15:restartNumberingAfterBreak="0">
    <w:nsid w:val="6287260C"/>
    <w:multiLevelType w:val="multilevel"/>
    <w:tmpl w:val="BF2C8600"/>
    <w:lvl w:ilvl="0">
      <w:start w:val="1"/>
      <w:numFmt w:val="decimal"/>
      <w:lvlText w:val="(%1)"/>
      <w:lvlJc w:val="left"/>
      <w:pPr>
        <w:ind w:left="465" w:hanging="360"/>
      </w:pPr>
    </w:lvl>
    <w:lvl w:ilvl="1">
      <w:start w:val="1"/>
      <w:numFmt w:val="decimalEnclosedCircle"/>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3" w15:restartNumberingAfterBreak="0">
    <w:nsid w:val="67E75819"/>
    <w:multiLevelType w:val="multilevel"/>
    <w:tmpl w:val="00F28342"/>
    <w:lvl w:ilvl="0">
      <w:start w:val="1"/>
      <w:numFmt w:val="decimal"/>
      <w:lvlText w:val="%1"/>
      <w:lvlJc w:val="left"/>
      <w:pPr>
        <w:ind w:left="928" w:hanging="360"/>
      </w:pPr>
    </w:lvl>
    <w:lvl w:ilvl="1">
      <w:start w:val="1"/>
      <w:numFmt w:val="decimal"/>
      <w:lvlText w:val="%2"/>
      <w:lvlJc w:val="left"/>
      <w:pPr>
        <w:ind w:left="905" w:hanging="36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14" w15:restartNumberingAfterBreak="0">
    <w:nsid w:val="7BA30242"/>
    <w:multiLevelType w:val="multilevel"/>
    <w:tmpl w:val="7C901728"/>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15" w15:restartNumberingAfterBreak="0">
    <w:nsid w:val="7CEE1A4B"/>
    <w:multiLevelType w:val="multilevel"/>
    <w:tmpl w:val="E56860A6"/>
    <w:lvl w:ilvl="0">
      <w:start w:val="1"/>
      <w:numFmt w:val="decimal"/>
      <w:lvlText w:val="(%1)"/>
      <w:lvlJc w:val="left"/>
      <w:pPr>
        <w:ind w:left="465" w:hanging="360"/>
      </w:pPr>
    </w:lvl>
    <w:lvl w:ilvl="1">
      <w:start w:val="1"/>
      <w:numFmt w:val="decimal"/>
      <w:lvlText w:val="(%2)"/>
      <w:lvlJc w:val="left"/>
      <w:pPr>
        <w:ind w:left="985" w:hanging="44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16" w15:restartNumberingAfterBreak="0">
    <w:nsid w:val="7E474A08"/>
    <w:multiLevelType w:val="multilevel"/>
    <w:tmpl w:val="A0AA02D0"/>
    <w:lvl w:ilvl="0">
      <w:start w:val="1"/>
      <w:numFmt w:val="decimalEnclosedCircle"/>
      <w:lvlText w:val="%1"/>
      <w:lvlJc w:val="left"/>
      <w:pPr>
        <w:ind w:left="825" w:hanging="360"/>
      </w:pPr>
      <w:rPr>
        <w:rFonts w:eastAsia="ＭＳ 明朝" w:hint="eastAsia"/>
      </w:rPr>
    </w:lvl>
    <w:lvl w:ilvl="1">
      <w:start w:val="1"/>
      <w:numFmt w:val="decimal"/>
      <w:lvlText w:val="(%2)"/>
      <w:lvlJc w:val="left"/>
      <w:pPr>
        <w:ind w:left="1345" w:hanging="440"/>
      </w:pPr>
    </w:lvl>
    <w:lvl w:ilvl="2">
      <w:start w:val="1"/>
      <w:numFmt w:val="decimal"/>
      <w:lvlText w:val="%3"/>
      <w:lvlJc w:val="left"/>
      <w:pPr>
        <w:ind w:left="1785" w:hanging="440"/>
      </w:pPr>
    </w:lvl>
    <w:lvl w:ilvl="3">
      <w:start w:val="1"/>
      <w:numFmt w:val="decimal"/>
      <w:lvlText w:val="%4."/>
      <w:lvlJc w:val="left"/>
      <w:pPr>
        <w:ind w:left="2225" w:hanging="440"/>
      </w:pPr>
    </w:lvl>
    <w:lvl w:ilvl="4">
      <w:start w:val="1"/>
      <w:numFmt w:val="decimal"/>
      <w:lvlText w:val="(%5)"/>
      <w:lvlJc w:val="left"/>
      <w:pPr>
        <w:ind w:left="2665" w:hanging="440"/>
      </w:pPr>
    </w:lvl>
    <w:lvl w:ilvl="5">
      <w:start w:val="1"/>
      <w:numFmt w:val="decimal"/>
      <w:lvlText w:val="%6"/>
      <w:lvlJc w:val="left"/>
      <w:pPr>
        <w:ind w:left="3105" w:hanging="440"/>
      </w:pPr>
    </w:lvl>
    <w:lvl w:ilvl="6">
      <w:start w:val="1"/>
      <w:numFmt w:val="decimal"/>
      <w:lvlText w:val="%7."/>
      <w:lvlJc w:val="left"/>
      <w:pPr>
        <w:ind w:left="3545" w:hanging="440"/>
      </w:pPr>
    </w:lvl>
    <w:lvl w:ilvl="7">
      <w:start w:val="1"/>
      <w:numFmt w:val="decimal"/>
      <w:lvlText w:val="(%8)"/>
      <w:lvlJc w:val="left"/>
      <w:pPr>
        <w:ind w:left="3985" w:hanging="440"/>
      </w:pPr>
    </w:lvl>
    <w:lvl w:ilvl="8">
      <w:start w:val="1"/>
      <w:numFmt w:val="decimal"/>
      <w:lvlText w:val="%9"/>
      <w:lvlJc w:val="left"/>
      <w:pPr>
        <w:ind w:left="4425" w:hanging="440"/>
      </w:pPr>
    </w:lvl>
  </w:abstractNum>
  <w:abstractNum w:abstractNumId="17" w15:restartNumberingAfterBreak="0">
    <w:nsid w:val="7EB65757"/>
    <w:multiLevelType w:val="multilevel"/>
    <w:tmpl w:val="D746145A"/>
    <w:lvl w:ilvl="0">
      <w:start w:val="1"/>
      <w:numFmt w:val="decimal"/>
      <w:lvlText w:val="(%1)"/>
      <w:lvlJc w:val="left"/>
      <w:pPr>
        <w:ind w:left="465" w:hanging="36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1549218769">
    <w:abstractNumId w:val="17"/>
  </w:num>
  <w:num w:numId="2" w16cid:durableId="9915031">
    <w:abstractNumId w:val="10"/>
  </w:num>
  <w:num w:numId="3" w16cid:durableId="1394278971">
    <w:abstractNumId w:val="11"/>
  </w:num>
  <w:num w:numId="4" w16cid:durableId="1879126980">
    <w:abstractNumId w:val="13"/>
  </w:num>
  <w:num w:numId="5" w16cid:durableId="1812016698">
    <w:abstractNumId w:val="3"/>
  </w:num>
  <w:num w:numId="6" w16cid:durableId="1845121224">
    <w:abstractNumId w:val="0"/>
  </w:num>
  <w:num w:numId="7" w16cid:durableId="1924603752">
    <w:abstractNumId w:val="15"/>
  </w:num>
  <w:num w:numId="8" w16cid:durableId="1695963675">
    <w:abstractNumId w:val="2"/>
  </w:num>
  <w:num w:numId="9" w16cid:durableId="706565587">
    <w:abstractNumId w:val="7"/>
  </w:num>
  <w:num w:numId="10" w16cid:durableId="1818298369">
    <w:abstractNumId w:val="5"/>
  </w:num>
  <w:num w:numId="11" w16cid:durableId="1456212327">
    <w:abstractNumId w:val="12"/>
  </w:num>
  <w:num w:numId="12" w16cid:durableId="1777752278">
    <w:abstractNumId w:val="16"/>
  </w:num>
  <w:num w:numId="13" w16cid:durableId="1391270225">
    <w:abstractNumId w:val="14"/>
  </w:num>
  <w:num w:numId="14" w16cid:durableId="1247347880">
    <w:abstractNumId w:val="6"/>
  </w:num>
  <w:num w:numId="15" w16cid:durableId="1025902836">
    <w:abstractNumId w:val="4"/>
  </w:num>
  <w:num w:numId="16" w16cid:durableId="163595448">
    <w:abstractNumId w:val="8"/>
  </w:num>
  <w:num w:numId="17" w16cid:durableId="286130284">
    <w:abstractNumId w:val="9"/>
  </w:num>
  <w:num w:numId="18" w16cid:durableId="76993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6F"/>
    <w:rsid w:val="00077525"/>
    <w:rsid w:val="000A0E66"/>
    <w:rsid w:val="000A5AFB"/>
    <w:rsid w:val="000B2EF9"/>
    <w:rsid w:val="00136A67"/>
    <w:rsid w:val="00186D2D"/>
    <w:rsid w:val="001E62A4"/>
    <w:rsid w:val="0021318E"/>
    <w:rsid w:val="00221692"/>
    <w:rsid w:val="00222516"/>
    <w:rsid w:val="002B4F9D"/>
    <w:rsid w:val="002D2F7C"/>
    <w:rsid w:val="00315C3C"/>
    <w:rsid w:val="0032142C"/>
    <w:rsid w:val="0036633D"/>
    <w:rsid w:val="00377C2B"/>
    <w:rsid w:val="00397273"/>
    <w:rsid w:val="003D0B88"/>
    <w:rsid w:val="003E1B95"/>
    <w:rsid w:val="003F7A99"/>
    <w:rsid w:val="00421550"/>
    <w:rsid w:val="0046046B"/>
    <w:rsid w:val="00465EAA"/>
    <w:rsid w:val="004860EA"/>
    <w:rsid w:val="004F7D1C"/>
    <w:rsid w:val="00502D13"/>
    <w:rsid w:val="00505E7C"/>
    <w:rsid w:val="00534B03"/>
    <w:rsid w:val="005A47F2"/>
    <w:rsid w:val="005C753B"/>
    <w:rsid w:val="005E035E"/>
    <w:rsid w:val="005F4E70"/>
    <w:rsid w:val="005F582C"/>
    <w:rsid w:val="00646D15"/>
    <w:rsid w:val="00683738"/>
    <w:rsid w:val="00692182"/>
    <w:rsid w:val="007072F9"/>
    <w:rsid w:val="007247B9"/>
    <w:rsid w:val="00736C38"/>
    <w:rsid w:val="00740B58"/>
    <w:rsid w:val="00757009"/>
    <w:rsid w:val="007916FD"/>
    <w:rsid w:val="007E5BB8"/>
    <w:rsid w:val="0084495C"/>
    <w:rsid w:val="0086210E"/>
    <w:rsid w:val="008C579E"/>
    <w:rsid w:val="009A00CA"/>
    <w:rsid w:val="009A62EE"/>
    <w:rsid w:val="009B5292"/>
    <w:rsid w:val="009C21A5"/>
    <w:rsid w:val="009D1C55"/>
    <w:rsid w:val="00A12F70"/>
    <w:rsid w:val="00A35F6F"/>
    <w:rsid w:val="00A57B32"/>
    <w:rsid w:val="00A60716"/>
    <w:rsid w:val="00AB2C65"/>
    <w:rsid w:val="00B04A7F"/>
    <w:rsid w:val="00B21222"/>
    <w:rsid w:val="00B335E8"/>
    <w:rsid w:val="00B82DF7"/>
    <w:rsid w:val="00BA7013"/>
    <w:rsid w:val="00C1516E"/>
    <w:rsid w:val="00C636ED"/>
    <w:rsid w:val="00C77FC5"/>
    <w:rsid w:val="00CA410F"/>
    <w:rsid w:val="00D01508"/>
    <w:rsid w:val="00D127E9"/>
    <w:rsid w:val="00D41714"/>
    <w:rsid w:val="00D4779A"/>
    <w:rsid w:val="00D6711E"/>
    <w:rsid w:val="00D75045"/>
    <w:rsid w:val="00D814A1"/>
    <w:rsid w:val="00DA3806"/>
    <w:rsid w:val="00DF5FB9"/>
    <w:rsid w:val="00E4013C"/>
    <w:rsid w:val="00E4762D"/>
    <w:rsid w:val="00E94742"/>
    <w:rsid w:val="00EA7768"/>
    <w:rsid w:val="00F002B5"/>
    <w:rsid w:val="00F40565"/>
    <w:rsid w:val="00F81C48"/>
    <w:rsid w:val="00FA3A92"/>
    <w:rsid w:val="00FD5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1C0011"/>
  <w15:docId w15:val="{E2D7DB9D-DA98-4B5D-9E3E-9290EC92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jc w:val="center"/>
    </w:pPr>
    <w:rPr>
      <w:sz w:val="24"/>
      <w:szCs w:val="24"/>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D41714"/>
    <w:pPr>
      <w:ind w:leftChars="400" w:left="840"/>
    </w:pPr>
  </w:style>
  <w:style w:type="paragraph" w:styleId="a7">
    <w:name w:val="header"/>
    <w:basedOn w:val="a"/>
    <w:link w:val="a8"/>
    <w:uiPriority w:val="99"/>
    <w:unhideWhenUsed/>
    <w:rsid w:val="0086210E"/>
    <w:pPr>
      <w:tabs>
        <w:tab w:val="center" w:pos="4252"/>
        <w:tab w:val="right" w:pos="8504"/>
      </w:tabs>
      <w:snapToGrid w:val="0"/>
    </w:pPr>
  </w:style>
  <w:style w:type="character" w:customStyle="1" w:styleId="a8">
    <w:name w:val="ヘッダー (文字)"/>
    <w:basedOn w:val="a0"/>
    <w:link w:val="a7"/>
    <w:uiPriority w:val="99"/>
    <w:rsid w:val="0086210E"/>
  </w:style>
  <w:style w:type="paragraph" w:styleId="a9">
    <w:name w:val="footer"/>
    <w:basedOn w:val="a"/>
    <w:link w:val="aa"/>
    <w:uiPriority w:val="99"/>
    <w:unhideWhenUsed/>
    <w:rsid w:val="0086210E"/>
    <w:pPr>
      <w:tabs>
        <w:tab w:val="center" w:pos="4252"/>
        <w:tab w:val="right" w:pos="8504"/>
      </w:tabs>
      <w:snapToGrid w:val="0"/>
    </w:pPr>
  </w:style>
  <w:style w:type="character" w:customStyle="1" w:styleId="aa">
    <w:name w:val="フッター (文字)"/>
    <w:basedOn w:val="a0"/>
    <w:link w:val="a9"/>
    <w:uiPriority w:val="99"/>
    <w:rsid w:val="00862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2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3720</TotalTime>
  <Pages>3</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木下　裕香子</cp:lastModifiedBy>
  <cp:revision>33</cp:revision>
  <cp:lastPrinted>2024-04-10T02:14:00Z</cp:lastPrinted>
  <dcterms:created xsi:type="dcterms:W3CDTF">2024-03-19T00:41:00Z</dcterms:created>
  <dcterms:modified xsi:type="dcterms:W3CDTF">2024-04-25T10:57:00Z</dcterms:modified>
</cp:coreProperties>
</file>