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01F" w:rsidRPr="00253C43" w:rsidRDefault="00253C43" w:rsidP="00253C43">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-165100</wp:posOffset>
                </wp:positionV>
                <wp:extent cx="5305425" cy="49530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5305425" cy="4953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FF2942" id="角丸四角形 1" o:spid="_x0000_s1026" style="position:absolute;left:0;text-align:left;margin-left:3.45pt;margin-top:-13pt;width:417.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" filled="f" strokecolor="black [3213]" strokeweight="2.25pt">
                <v:stroke joinstyle="miter"/>
              </v:roundrect>
            </w:pict>
          </mc:Fallback>
        </mc:AlternateContent>
      </w:r>
      <w:r w:rsidR="00B52D77" w:rsidRPr="00253C43">
        <w:rPr>
          <w:rFonts w:ascii="BIZ UDゴシック" w:eastAsia="BIZ UDゴシック" w:hAnsi="BIZ UDゴシック" w:hint="eastAsia"/>
        </w:rPr>
        <w:t>静岡市一時保護施設の設備及び運営に関する基準を定める条例（案）の概要について</w:t>
      </w:r>
    </w:p>
    <w:p w:rsidR="00253C43" w:rsidRDefault="00253C43" w:rsidP="007063F0">
      <w:pPr>
        <w:rPr>
          <w:rFonts w:ascii="BIZ UDゴシック" w:eastAsia="BIZ UDゴシック" w:hAnsi="BIZ UDゴシック"/>
        </w:rPr>
      </w:pPr>
    </w:p>
    <w:p w:rsidR="00253C43" w:rsidRDefault="00253C43" w:rsidP="007063F0">
      <w:pPr>
        <w:rPr>
          <w:rFonts w:ascii="BIZ UDゴシック" w:eastAsia="BIZ UDゴシック" w:hAnsi="BIZ UDゴシック"/>
        </w:rPr>
      </w:pPr>
    </w:p>
    <w:p w:rsidR="00B52D77" w:rsidRPr="00253C43" w:rsidRDefault="00253C43" w:rsidP="007063F0">
      <w:pPr>
        <w:rPr>
          <w:rFonts w:ascii="BIZ UDゴシック" w:eastAsia="BIZ UDゴシック" w:hAnsi="BIZ UDゴシック"/>
        </w:rPr>
      </w:pPr>
      <w:r w:rsidRPr="00253C43">
        <w:rPr>
          <w:rFonts w:ascii="BIZ UDゴシック" w:eastAsia="BIZ UDゴシック" w:hAnsi="BIZ UDゴシック" w:hint="eastAsia"/>
        </w:rPr>
        <w:t>1</w:t>
      </w:r>
      <w:r w:rsidRPr="00253C43">
        <w:rPr>
          <w:rFonts w:ascii="BIZ UDゴシック" w:eastAsia="BIZ UDゴシック" w:hAnsi="BIZ UDゴシック"/>
        </w:rPr>
        <w:t xml:space="preserve"> </w:t>
      </w:r>
      <w:r w:rsidR="00B52D77" w:rsidRPr="00253C43">
        <w:rPr>
          <w:rFonts w:ascii="BIZ UDゴシック" w:eastAsia="BIZ UDゴシック" w:hAnsi="BIZ UDゴシック" w:hint="eastAsia"/>
        </w:rPr>
        <w:t>制定の背景および趣旨</w:t>
      </w:r>
    </w:p>
    <w:p w:rsidR="00DC217F" w:rsidRDefault="007063F0" w:rsidP="00B52D77">
      <w:pPr>
        <w:rPr>
          <w:rFonts w:ascii="BIZ UDゴシック" w:eastAsia="BIZ UDゴシック" w:hAnsi="BIZ UDゴシック"/>
        </w:rPr>
      </w:pPr>
      <w:r w:rsidRPr="00253C43">
        <w:rPr>
          <w:rFonts w:ascii="BIZ UDゴシック" w:eastAsia="BIZ UDゴシック" w:hAnsi="BIZ UDゴシック" w:hint="eastAsia"/>
        </w:rPr>
        <w:t xml:space="preserve">　</w:t>
      </w:r>
      <w:r w:rsidR="00DC217F" w:rsidRPr="00DC217F">
        <w:rPr>
          <w:rFonts w:ascii="BIZ UDゴシック" w:eastAsia="BIZ UDゴシック" w:hAnsi="BIZ UDゴシック" w:hint="eastAsia"/>
        </w:rPr>
        <w:t>児童福祉法（昭和</w:t>
      </w:r>
      <w:r w:rsidR="00DC217F" w:rsidRPr="00DC217F">
        <w:rPr>
          <w:rFonts w:ascii="BIZ UDゴシック" w:eastAsia="BIZ UDゴシック" w:hAnsi="BIZ UDゴシック"/>
        </w:rPr>
        <w:t>22年法律第164</w:t>
      </w:r>
      <w:r w:rsidR="00AE4298">
        <w:rPr>
          <w:rFonts w:ascii="BIZ UDゴシック" w:eastAsia="BIZ UDゴシック" w:hAnsi="BIZ UDゴシック"/>
        </w:rPr>
        <w:t>号）が令和</w:t>
      </w:r>
      <w:r w:rsidR="00AE4298">
        <w:rPr>
          <w:rFonts w:ascii="BIZ UDゴシック" w:eastAsia="BIZ UDゴシック" w:hAnsi="BIZ UDゴシック" w:hint="eastAsia"/>
        </w:rPr>
        <w:t>４</w:t>
      </w:r>
      <w:r w:rsidR="00AE4298">
        <w:rPr>
          <w:rFonts w:ascii="BIZ UDゴシック" w:eastAsia="BIZ UDゴシック" w:hAnsi="BIZ UDゴシック"/>
        </w:rPr>
        <w:t>年</w:t>
      </w:r>
      <w:r w:rsidR="00AE4298">
        <w:rPr>
          <w:rFonts w:ascii="BIZ UDゴシック" w:eastAsia="BIZ UDゴシック" w:hAnsi="BIZ UDゴシック" w:hint="eastAsia"/>
        </w:rPr>
        <w:t>６</w:t>
      </w:r>
      <w:r w:rsidR="00AE4298">
        <w:rPr>
          <w:rFonts w:ascii="BIZ UDゴシック" w:eastAsia="BIZ UDゴシック" w:hAnsi="BIZ UDゴシック"/>
        </w:rPr>
        <w:t>月</w:t>
      </w:r>
      <w:r w:rsidR="00AE4298">
        <w:rPr>
          <w:rFonts w:ascii="BIZ UDゴシック" w:eastAsia="BIZ UDゴシック" w:hAnsi="BIZ UDゴシック" w:hint="eastAsia"/>
        </w:rPr>
        <w:t>15</w:t>
      </w:r>
      <w:r w:rsidR="00895418">
        <w:rPr>
          <w:rFonts w:ascii="BIZ UDゴシック" w:eastAsia="BIZ UDゴシック" w:hAnsi="BIZ UDゴシック"/>
        </w:rPr>
        <w:t>日に</w:t>
      </w:r>
      <w:r w:rsidR="00AE4298">
        <w:rPr>
          <w:rFonts w:ascii="BIZ UDゴシック" w:eastAsia="BIZ UDゴシック" w:hAnsi="BIZ UDゴシック" w:hint="eastAsia"/>
        </w:rPr>
        <w:t>改正され、令和６年４月１日に</w:t>
      </w:r>
      <w:r w:rsidR="00895418">
        <w:rPr>
          <w:rFonts w:ascii="BIZ UDゴシック" w:eastAsia="BIZ UDゴシック" w:hAnsi="BIZ UDゴシック" w:hint="eastAsia"/>
        </w:rPr>
        <w:t>施行</w:t>
      </w:r>
      <w:r w:rsidR="00DC217F" w:rsidRPr="00DC217F">
        <w:rPr>
          <w:rFonts w:ascii="BIZ UDゴシック" w:eastAsia="BIZ UDゴシック" w:hAnsi="BIZ UDゴシック"/>
        </w:rPr>
        <w:t>されたことに伴い、今まで</w:t>
      </w:r>
      <w:r w:rsidR="00DC217F">
        <w:rPr>
          <w:rFonts w:ascii="BIZ UDゴシック" w:eastAsia="BIZ UDゴシック" w:hAnsi="BIZ UDゴシック"/>
        </w:rPr>
        <w:t>児童養護施設の設備・運営基準を準用し</w:t>
      </w:r>
      <w:r w:rsidR="00AE4298">
        <w:rPr>
          <w:rFonts w:ascii="BIZ UDゴシック" w:eastAsia="BIZ UDゴシック" w:hAnsi="BIZ UDゴシック" w:hint="eastAsia"/>
        </w:rPr>
        <w:t>運営していた一時保護施設について、</w:t>
      </w:r>
      <w:bookmarkStart w:id="0" w:name="_GoBack"/>
      <w:bookmarkEnd w:id="0"/>
      <w:r w:rsidR="00AE4298">
        <w:rPr>
          <w:rFonts w:ascii="BIZ UDゴシック" w:eastAsia="BIZ UDゴシック" w:hAnsi="BIZ UDゴシック"/>
        </w:rPr>
        <w:t>より手厚い対応</w:t>
      </w:r>
      <w:r w:rsidR="00AE4298">
        <w:rPr>
          <w:rFonts w:ascii="BIZ UDゴシック" w:eastAsia="BIZ UDゴシック" w:hAnsi="BIZ UDゴシック" w:hint="eastAsia"/>
        </w:rPr>
        <w:t>を行うため</w:t>
      </w:r>
      <w:r w:rsidR="00DC217F">
        <w:rPr>
          <w:rFonts w:ascii="BIZ UDゴシック" w:eastAsia="BIZ UDゴシック" w:hAnsi="BIZ UDゴシック"/>
        </w:rPr>
        <w:t>、</w:t>
      </w:r>
      <w:r w:rsidR="00DC217F" w:rsidRPr="00DC217F">
        <w:rPr>
          <w:rFonts w:ascii="BIZ UDゴシック" w:eastAsia="BIZ UDゴシック" w:hAnsi="BIZ UDゴシック"/>
        </w:rPr>
        <w:t>一時保護施設の設備及び運営に関する基準（令和６年内閣府令第27</w:t>
      </w:r>
      <w:r w:rsidR="00DC217F">
        <w:rPr>
          <w:rFonts w:ascii="BIZ UDゴシック" w:eastAsia="BIZ UDゴシック" w:hAnsi="BIZ UDゴシック"/>
        </w:rPr>
        <w:t>号。以下「基準府令」という。）が新たに定められ</w:t>
      </w:r>
      <w:r w:rsidR="00DC217F">
        <w:rPr>
          <w:rFonts w:ascii="BIZ UDゴシック" w:eastAsia="BIZ UDゴシック" w:hAnsi="BIZ UDゴシック" w:hint="eastAsia"/>
        </w:rPr>
        <w:t>ました</w:t>
      </w:r>
      <w:r w:rsidR="00DC217F" w:rsidRPr="00DC217F">
        <w:rPr>
          <w:rFonts w:ascii="BIZ UDゴシック" w:eastAsia="BIZ UDゴシック" w:hAnsi="BIZ UDゴシック"/>
        </w:rPr>
        <w:t>。</w:t>
      </w:r>
    </w:p>
    <w:p w:rsidR="006F6347" w:rsidRDefault="006F6347" w:rsidP="006F6347">
      <w:pPr>
        <w:ind w:firstLineChars="100" w:firstLine="210"/>
        <w:rPr>
          <w:rFonts w:ascii="BIZ UDゴシック" w:eastAsia="BIZ UDゴシック" w:hAnsi="BIZ UDゴシック"/>
        </w:rPr>
      </w:pPr>
      <w:r w:rsidRPr="006F6347">
        <w:rPr>
          <w:rFonts w:ascii="BIZ UDゴシック" w:eastAsia="BIZ UDゴシック" w:hAnsi="BIZ UDゴシック" w:hint="eastAsia"/>
        </w:rPr>
        <w:t>この基準府令は、一時保護施設におけるこどもの状況が様々であり、一律の対応ではなく個々の事情・態様に応じた個別ケアが求められていることを踏まえ、こどもの権利擁護や個別的なケアを推進するための職員配置</w:t>
      </w:r>
      <w:r>
        <w:rPr>
          <w:rFonts w:ascii="BIZ UDゴシック" w:eastAsia="BIZ UDゴシック" w:hAnsi="BIZ UDゴシック" w:hint="eastAsia"/>
        </w:rPr>
        <w:t>基準等、一時保護施設の質を担保するための事項について規定しています</w:t>
      </w:r>
      <w:r w:rsidRPr="006F6347">
        <w:rPr>
          <w:rFonts w:ascii="BIZ UDゴシック" w:eastAsia="BIZ UDゴシック" w:hAnsi="BIZ UDゴシック" w:hint="eastAsia"/>
        </w:rPr>
        <w:t>。</w:t>
      </w:r>
    </w:p>
    <w:p w:rsidR="006F6347" w:rsidRPr="006F6347" w:rsidRDefault="006F6347" w:rsidP="006F6347">
      <w:pPr>
        <w:ind w:firstLineChars="100" w:firstLine="210"/>
        <w:rPr>
          <w:rFonts w:ascii="BIZ UDゴシック" w:eastAsia="BIZ UDゴシック" w:hAnsi="BIZ UDゴシック"/>
        </w:rPr>
      </w:pPr>
    </w:p>
    <w:p w:rsidR="007063F0" w:rsidRPr="00253C43" w:rsidRDefault="007063F0" w:rsidP="00DC217F">
      <w:pPr>
        <w:ind w:firstLineChars="100" w:firstLine="210"/>
        <w:rPr>
          <w:rFonts w:ascii="BIZ UDゴシック" w:eastAsia="BIZ UDゴシック" w:hAnsi="BIZ UDゴシック"/>
        </w:rPr>
      </w:pPr>
      <w:r w:rsidRPr="00253C43">
        <w:rPr>
          <w:rFonts w:ascii="BIZ UDゴシック" w:eastAsia="BIZ UDゴシック" w:hAnsi="BIZ UDゴシック" w:hint="eastAsia"/>
        </w:rPr>
        <w:t>この基準府令を受け、児童福祉法第12</w:t>
      </w:r>
      <w:r w:rsidR="009B19D9">
        <w:rPr>
          <w:rFonts w:ascii="BIZ UDゴシック" w:eastAsia="BIZ UDゴシック" w:hAnsi="BIZ UDゴシック" w:hint="eastAsia"/>
        </w:rPr>
        <w:t>条の４第２</w:t>
      </w:r>
      <w:r w:rsidRPr="00253C43">
        <w:rPr>
          <w:rFonts w:ascii="BIZ UDゴシック" w:eastAsia="BIZ UDゴシック" w:hAnsi="BIZ UDゴシック" w:hint="eastAsia"/>
        </w:rPr>
        <w:t>項の規定により、一時保護施設の設備及び運営に関する基準を条例で定めようとするものです。</w:t>
      </w:r>
    </w:p>
    <w:p w:rsidR="007063F0" w:rsidRPr="00253C43" w:rsidRDefault="007063F0" w:rsidP="00B52D77">
      <w:pPr>
        <w:rPr>
          <w:rFonts w:ascii="BIZ UDゴシック" w:eastAsia="BIZ UDゴシック" w:hAnsi="BIZ UDゴシック"/>
        </w:rPr>
      </w:pPr>
    </w:p>
    <w:p w:rsidR="007063F0" w:rsidRPr="00253C43" w:rsidRDefault="007063F0" w:rsidP="00B52D77">
      <w:pPr>
        <w:rPr>
          <w:rFonts w:ascii="BIZ UDゴシック" w:eastAsia="BIZ UDゴシック" w:hAnsi="BIZ UDゴシック"/>
        </w:rPr>
      </w:pPr>
      <w:r w:rsidRPr="00253C43">
        <w:rPr>
          <w:rFonts w:ascii="BIZ UDゴシック" w:eastAsia="BIZ UDゴシック" w:hAnsi="BIZ UDゴシック" w:hint="eastAsia"/>
        </w:rPr>
        <w:t>＜条例の主な内容＞</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・一時保護施設の第三者評価</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・児童の権利擁護等</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・設備の基準</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・職員配置基準</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・夜間の職員配置</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・一時保護施設の管理者及び指導教育担当職員</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・衛生管理</w:t>
      </w:r>
    </w:p>
    <w:p w:rsidR="00F147E0" w:rsidRPr="00F147E0" w:rsidRDefault="008F6D9B" w:rsidP="00F147E0">
      <w:pPr>
        <w:rPr>
          <w:rFonts w:ascii="BIZ UDゴシック" w:eastAsia="BIZ UDゴシック" w:hAnsi="BIZ UDゴシック"/>
        </w:rPr>
      </w:pPr>
      <w:r>
        <w:rPr>
          <w:rFonts w:ascii="BIZ UDゴシック" w:eastAsia="BIZ UDゴシック" w:hAnsi="BIZ UDゴシック" w:hint="eastAsia"/>
        </w:rPr>
        <w:t>・児童の健康状態の把握</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・児童の教育</w:t>
      </w:r>
    </w:p>
    <w:p w:rsidR="00F147E0" w:rsidRPr="00F147E0" w:rsidRDefault="00F147E0" w:rsidP="00F147E0">
      <w:pPr>
        <w:rPr>
          <w:rFonts w:ascii="BIZ UDゴシック" w:eastAsia="BIZ UDゴシック" w:hAnsi="BIZ UDゴシック"/>
        </w:rPr>
      </w:pPr>
      <w:r w:rsidRPr="00F147E0">
        <w:rPr>
          <w:rFonts w:ascii="BIZ UDゴシック" w:eastAsia="BIZ UDゴシック" w:hAnsi="BIZ UDゴシック" w:hint="eastAsia"/>
        </w:rPr>
        <w:t>・その他運営に関する事項</w:t>
      </w:r>
    </w:p>
    <w:p w:rsidR="007063F0" w:rsidRDefault="00F147E0" w:rsidP="00F147E0">
      <w:pPr>
        <w:rPr>
          <w:rFonts w:ascii="BIZ UDゴシック" w:eastAsia="BIZ UDゴシック" w:hAnsi="BIZ UDゴシック"/>
        </w:rPr>
      </w:pPr>
      <w:r w:rsidRPr="00F147E0">
        <w:rPr>
          <w:rFonts w:ascii="BIZ UDゴシック" w:eastAsia="BIZ UDゴシック" w:hAnsi="BIZ UDゴシック" w:hint="eastAsia"/>
        </w:rPr>
        <w:t>・経過措置</w:t>
      </w:r>
    </w:p>
    <w:p w:rsidR="00F147E0" w:rsidRPr="00253C43" w:rsidRDefault="00F147E0" w:rsidP="00F147E0">
      <w:pPr>
        <w:rPr>
          <w:rFonts w:ascii="BIZ UDゴシック" w:eastAsia="BIZ UDゴシック" w:hAnsi="BIZ UDゴシック"/>
        </w:rPr>
      </w:pPr>
    </w:p>
    <w:p w:rsidR="007063F0" w:rsidRPr="00253C43" w:rsidRDefault="00253C43" w:rsidP="00B52D77">
      <w:pPr>
        <w:rPr>
          <w:rFonts w:ascii="BIZ UDゴシック" w:eastAsia="BIZ UDゴシック" w:hAnsi="BIZ UDゴシック"/>
        </w:rPr>
      </w:pPr>
      <w:r w:rsidRPr="00253C43">
        <w:rPr>
          <w:rFonts w:ascii="BIZ UDゴシック" w:eastAsia="BIZ UDゴシック" w:hAnsi="BIZ UDゴシック" w:hint="eastAsia"/>
        </w:rPr>
        <w:t>2</w:t>
      </w:r>
      <w:r w:rsidRPr="00253C43">
        <w:rPr>
          <w:rFonts w:ascii="BIZ UDゴシック" w:eastAsia="BIZ UDゴシック" w:hAnsi="BIZ UDゴシック"/>
        </w:rPr>
        <w:t xml:space="preserve"> </w:t>
      </w:r>
      <w:r w:rsidR="007063F0" w:rsidRPr="00253C43">
        <w:rPr>
          <w:rFonts w:ascii="BIZ UDゴシック" w:eastAsia="BIZ UDゴシック" w:hAnsi="BIZ UDゴシック" w:hint="eastAsia"/>
        </w:rPr>
        <w:t>市の基本的な考え方</w:t>
      </w:r>
    </w:p>
    <w:p w:rsidR="007063F0" w:rsidRPr="00253C43" w:rsidRDefault="00F605EB" w:rsidP="00B52D77">
      <w:pPr>
        <w:rPr>
          <w:rFonts w:ascii="BIZ UDゴシック" w:eastAsia="BIZ UDゴシック" w:hAnsi="BIZ UDゴシック"/>
        </w:rPr>
      </w:pPr>
      <w:r>
        <w:rPr>
          <w:rFonts w:ascii="BIZ UDゴシック" w:eastAsia="BIZ UDゴシック" w:hAnsi="BIZ UDゴシック" w:hint="eastAsia"/>
        </w:rPr>
        <w:t xml:space="preserve">　国が</w:t>
      </w:r>
      <w:r w:rsidR="007063F0" w:rsidRPr="00253C43">
        <w:rPr>
          <w:rFonts w:ascii="BIZ UDゴシック" w:eastAsia="BIZ UDゴシック" w:hAnsi="BIZ UDゴシック" w:hint="eastAsia"/>
        </w:rPr>
        <w:t>定める基準は項目ごと「従うべき基準」、「参酌すべき基準」に区分されており、以下の条件が付されています。</w:t>
      </w:r>
    </w:p>
    <w:p w:rsidR="007063F0" w:rsidRPr="00253C43" w:rsidRDefault="007063F0" w:rsidP="00B52D77">
      <w:pPr>
        <w:rPr>
          <w:rFonts w:ascii="BIZ UDゴシック" w:eastAsia="BIZ UDゴシック" w:hAnsi="BIZ UDゴシック"/>
        </w:rPr>
      </w:pPr>
    </w:p>
    <w:p w:rsidR="007063F0" w:rsidRPr="00253C43" w:rsidRDefault="00F605EB" w:rsidP="00B52D77">
      <w:pPr>
        <w:rPr>
          <w:rFonts w:ascii="BIZ UDゴシック" w:eastAsia="BIZ UDゴシック" w:hAnsi="BIZ UDゴシック"/>
        </w:rPr>
      </w:pPr>
      <w:r>
        <w:rPr>
          <w:rFonts w:ascii="BIZ UDゴシック" w:eastAsia="BIZ UDゴシック" w:hAnsi="BIZ UDゴシック" w:hint="eastAsia"/>
        </w:rPr>
        <w:t>従うべき基準…条例の内容は、基準府令</w:t>
      </w:r>
      <w:r w:rsidR="007063F0" w:rsidRPr="00253C43">
        <w:rPr>
          <w:rFonts w:ascii="BIZ UDゴシック" w:eastAsia="BIZ UDゴシック" w:hAnsi="BIZ UDゴシック" w:hint="eastAsia"/>
        </w:rPr>
        <w:t>の「従うべき基準」に従わなければならない</w:t>
      </w:r>
      <w:r w:rsidR="009B19D9">
        <w:rPr>
          <w:rFonts w:ascii="BIZ UDゴシック" w:eastAsia="BIZ UDゴシック" w:hAnsi="BIZ UDゴシック" w:hint="eastAsia"/>
        </w:rPr>
        <w:t>。</w:t>
      </w:r>
    </w:p>
    <w:p w:rsidR="007063F0" w:rsidRPr="00253C43" w:rsidRDefault="007063F0" w:rsidP="00B52D77">
      <w:pPr>
        <w:rPr>
          <w:rFonts w:ascii="BIZ UDゴシック" w:eastAsia="BIZ UDゴシック" w:hAnsi="BIZ UDゴシック"/>
        </w:rPr>
      </w:pPr>
      <w:r w:rsidRPr="00253C43">
        <w:rPr>
          <w:rFonts w:ascii="BIZ UDゴシック" w:eastAsia="BIZ UDゴシック" w:hAnsi="BIZ UDゴシック" w:hint="eastAsia"/>
        </w:rPr>
        <w:t>⇒</w:t>
      </w:r>
      <w:r w:rsidR="00F605EB">
        <w:rPr>
          <w:rFonts w:ascii="BIZ UDゴシック" w:eastAsia="BIZ UDゴシック" w:hAnsi="BIZ UDゴシック" w:hint="eastAsia"/>
        </w:rPr>
        <w:t>該当箇所：</w:t>
      </w:r>
      <w:r w:rsidRPr="00253C43">
        <w:rPr>
          <w:rFonts w:ascii="BIZ UDゴシック" w:eastAsia="BIZ UDゴシック" w:hAnsi="BIZ UDゴシック" w:hint="eastAsia"/>
        </w:rPr>
        <w:t>基準府令</w:t>
      </w:r>
      <w:r w:rsidR="00CF1DF7" w:rsidRPr="00253C43">
        <w:rPr>
          <w:rFonts w:ascii="BIZ UDゴシック" w:eastAsia="BIZ UDゴシック" w:hAnsi="BIZ UDゴシック" w:hint="eastAsia"/>
        </w:rPr>
        <w:t>第６条～第13条、第15条第１号、第４号（面積に係る部分に限る。）、第12号、第17条第２項、第18条から第23条、第24条第２項（</w:t>
      </w:r>
      <w:r w:rsidR="009B19D9">
        <w:rPr>
          <w:rFonts w:ascii="BIZ UDゴシック" w:eastAsia="BIZ UDゴシック" w:hAnsi="BIZ UDゴシック" w:hint="eastAsia"/>
          <w:kern w:val="1"/>
        </w:rPr>
        <w:t>入所している児童の保護</w:t>
      </w:r>
      <w:r w:rsidR="009B19D9">
        <w:rPr>
          <w:rFonts w:ascii="BIZ UDゴシック" w:eastAsia="BIZ UDゴシック" w:hAnsi="BIZ UDゴシック" w:hint="eastAsia"/>
          <w:kern w:val="1"/>
        </w:rPr>
        <w:lastRenderedPageBreak/>
        <w:t>に直接従事する職員に係る部分及び</w:t>
      </w:r>
      <w:r w:rsidR="00CF1DF7" w:rsidRPr="00253C43">
        <w:rPr>
          <w:rFonts w:ascii="BIZ UDゴシック" w:eastAsia="BIZ UDゴシック" w:hAnsi="BIZ UDゴシック" w:hint="eastAsia"/>
          <w:kern w:val="1"/>
        </w:rPr>
        <w:t>入所している児童の居室及び一時保護施設に特有の設備に係る部分に限る。）、第26条、第29条第３項、第33条</w:t>
      </w:r>
    </w:p>
    <w:p w:rsidR="00CF1DF7" w:rsidRPr="00253C43" w:rsidRDefault="00CF1DF7" w:rsidP="00B52D77">
      <w:pPr>
        <w:rPr>
          <w:rFonts w:ascii="BIZ UDゴシック" w:eastAsia="BIZ UDゴシック" w:hAnsi="BIZ UDゴシック"/>
        </w:rPr>
      </w:pPr>
    </w:p>
    <w:p w:rsidR="007063F0" w:rsidRPr="00253C43" w:rsidRDefault="00F605EB" w:rsidP="00B52D77">
      <w:pPr>
        <w:rPr>
          <w:rFonts w:ascii="BIZ UDゴシック" w:eastAsia="BIZ UDゴシック" w:hAnsi="BIZ UDゴシック"/>
        </w:rPr>
      </w:pPr>
      <w:r>
        <w:rPr>
          <w:rFonts w:ascii="BIZ UDゴシック" w:eastAsia="BIZ UDゴシック" w:hAnsi="BIZ UDゴシック" w:hint="eastAsia"/>
        </w:rPr>
        <w:t>参酌すべき基準…条例の制定に当たっては、基準府令の</w:t>
      </w:r>
      <w:r w:rsidR="007063F0" w:rsidRPr="00253C43">
        <w:rPr>
          <w:rFonts w:ascii="BIZ UDゴシック" w:eastAsia="BIZ UDゴシック" w:hAnsi="BIZ UDゴシック" w:hint="eastAsia"/>
        </w:rPr>
        <w:t>「参酌すべき基準」を十分参照した上で判断しなければならない。</w:t>
      </w:r>
    </w:p>
    <w:p w:rsidR="007063F0" w:rsidRPr="00253C43" w:rsidRDefault="007063F0" w:rsidP="00B52D77">
      <w:pPr>
        <w:rPr>
          <w:rFonts w:ascii="BIZ UDゴシック" w:eastAsia="BIZ UDゴシック" w:hAnsi="BIZ UDゴシック"/>
        </w:rPr>
      </w:pPr>
      <w:r w:rsidRPr="00253C43">
        <w:rPr>
          <w:rFonts w:ascii="BIZ UDゴシック" w:eastAsia="BIZ UDゴシック" w:hAnsi="BIZ UDゴシック" w:hint="eastAsia"/>
        </w:rPr>
        <w:t>⇒</w:t>
      </w:r>
      <w:r w:rsidR="00F605EB">
        <w:rPr>
          <w:rFonts w:ascii="BIZ UDゴシック" w:eastAsia="BIZ UDゴシック" w:hAnsi="BIZ UDゴシック" w:hint="eastAsia"/>
        </w:rPr>
        <w:t>該当箇所：</w:t>
      </w:r>
      <w:r w:rsidR="00CF1DF7" w:rsidRPr="00253C43">
        <w:rPr>
          <w:rFonts w:ascii="BIZ UDゴシック" w:eastAsia="BIZ UDゴシック" w:hAnsi="BIZ UDゴシック" w:hint="eastAsia"/>
        </w:rPr>
        <w:t>上記以外の事項</w:t>
      </w:r>
    </w:p>
    <w:p w:rsidR="007063F0" w:rsidRPr="00253C43" w:rsidRDefault="007063F0" w:rsidP="00B52D77">
      <w:pPr>
        <w:rPr>
          <w:rFonts w:ascii="BIZ UDゴシック" w:eastAsia="BIZ UDゴシック" w:hAnsi="BIZ UDゴシック"/>
        </w:rPr>
      </w:pPr>
    </w:p>
    <w:p w:rsidR="007063F0" w:rsidRPr="00253C43" w:rsidRDefault="007063F0" w:rsidP="003D2A7F">
      <w:pPr>
        <w:ind w:firstLineChars="100" w:firstLine="210"/>
        <w:rPr>
          <w:rFonts w:ascii="BIZ UDゴシック" w:eastAsia="BIZ UDゴシック" w:hAnsi="BIZ UDゴシック"/>
        </w:rPr>
      </w:pPr>
      <w:r w:rsidRPr="00253C43">
        <w:rPr>
          <w:rFonts w:ascii="BIZ UDゴシック" w:eastAsia="BIZ UDゴシック" w:hAnsi="BIZ UDゴシック" w:hint="eastAsia"/>
        </w:rPr>
        <w:t>制定の検討に当たっては、一時保護施設の設備及び運営に関する基準について</w:t>
      </w:r>
      <w:r w:rsidR="00F605EB">
        <w:rPr>
          <w:rFonts w:ascii="BIZ UDゴシック" w:eastAsia="BIZ UDゴシック" w:hAnsi="BIZ UDゴシック" w:hint="eastAsia"/>
        </w:rPr>
        <w:t>、本市の実情に基準と異なるとすべき地域的な特殊性及び特段の事情が</w:t>
      </w:r>
      <w:r w:rsidRPr="00035BD5">
        <w:rPr>
          <w:rFonts w:ascii="BIZ UDゴシック" w:eastAsia="BIZ UDゴシック" w:hAnsi="BIZ UDゴシック" w:hint="eastAsia"/>
        </w:rPr>
        <w:t>ないため、</w:t>
      </w:r>
      <w:r w:rsidRPr="00253C43">
        <w:rPr>
          <w:rFonts w:ascii="BIZ UDゴシック" w:eastAsia="BIZ UDゴシック" w:hAnsi="BIZ UDゴシック" w:hint="eastAsia"/>
        </w:rPr>
        <w:t>当該基準のとおりとします。</w:t>
      </w:r>
    </w:p>
    <w:p w:rsidR="00CF1DF7" w:rsidRPr="00253C43" w:rsidRDefault="00CF1DF7" w:rsidP="00B52D77">
      <w:pPr>
        <w:rPr>
          <w:rFonts w:ascii="BIZ UDゴシック" w:eastAsia="BIZ UDゴシック" w:hAnsi="BIZ UDゴシック"/>
        </w:rPr>
      </w:pPr>
    </w:p>
    <w:p w:rsidR="00CF1DF7" w:rsidRPr="00253C43" w:rsidRDefault="00253C43" w:rsidP="00B52D77">
      <w:pPr>
        <w:rPr>
          <w:rFonts w:ascii="BIZ UDゴシック" w:eastAsia="BIZ UDゴシック" w:hAnsi="BIZ UDゴシック"/>
        </w:rPr>
      </w:pPr>
      <w:r w:rsidRPr="00253C43">
        <w:rPr>
          <w:rFonts w:ascii="BIZ UDゴシック" w:eastAsia="BIZ UDゴシック" w:hAnsi="BIZ UDゴシック" w:hint="eastAsia"/>
        </w:rPr>
        <w:t>3</w:t>
      </w:r>
      <w:r w:rsidRPr="00253C43">
        <w:rPr>
          <w:rFonts w:ascii="BIZ UDゴシック" w:eastAsia="BIZ UDゴシック" w:hAnsi="BIZ UDゴシック"/>
        </w:rPr>
        <w:t xml:space="preserve"> </w:t>
      </w:r>
      <w:r w:rsidR="00CF1DF7" w:rsidRPr="00253C43">
        <w:rPr>
          <w:rFonts w:ascii="BIZ UDゴシック" w:eastAsia="BIZ UDゴシック" w:hAnsi="BIZ UDゴシック" w:hint="eastAsia"/>
        </w:rPr>
        <w:t>施行日</w:t>
      </w:r>
    </w:p>
    <w:p w:rsidR="00CF1DF7" w:rsidRDefault="00253C43" w:rsidP="00B52D77">
      <w:pPr>
        <w:rPr>
          <w:rFonts w:ascii="BIZ UDゴシック" w:eastAsia="BIZ UDゴシック" w:hAnsi="BIZ UDゴシック"/>
        </w:rPr>
      </w:pPr>
      <w:r w:rsidRPr="00253C43">
        <w:rPr>
          <w:rFonts w:ascii="BIZ UDゴシック" w:eastAsia="BIZ UDゴシック" w:hAnsi="BIZ UDゴシック" w:hint="eastAsia"/>
        </w:rPr>
        <w:t xml:space="preserve">　</w:t>
      </w:r>
      <w:r w:rsidR="00CF1DF7" w:rsidRPr="00253C43">
        <w:rPr>
          <w:rFonts w:ascii="BIZ UDゴシック" w:eastAsia="BIZ UDゴシック" w:hAnsi="BIZ UDゴシック" w:hint="eastAsia"/>
        </w:rPr>
        <w:t>公布</w:t>
      </w:r>
      <w:r w:rsidR="009B19D9">
        <w:rPr>
          <w:rFonts w:ascii="BIZ UDゴシック" w:eastAsia="BIZ UDゴシック" w:hAnsi="BIZ UDゴシック" w:hint="eastAsia"/>
        </w:rPr>
        <w:t>の</w:t>
      </w:r>
      <w:r w:rsidR="00CF1DF7" w:rsidRPr="00253C43">
        <w:rPr>
          <w:rFonts w:ascii="BIZ UDゴシック" w:eastAsia="BIZ UDゴシック" w:hAnsi="BIZ UDゴシック" w:hint="eastAsia"/>
        </w:rPr>
        <w:t>日</w:t>
      </w:r>
    </w:p>
    <w:p w:rsidR="00DC217F" w:rsidRDefault="00DC217F" w:rsidP="00B52D77">
      <w:pPr>
        <w:rPr>
          <w:rFonts w:ascii="BIZ UDゴシック" w:eastAsia="BIZ UDゴシック" w:hAnsi="BIZ UDゴシック"/>
        </w:rPr>
      </w:pPr>
    </w:p>
    <w:p w:rsidR="00DC217F" w:rsidRDefault="00DC217F" w:rsidP="00B52D77">
      <w:pPr>
        <w:rPr>
          <w:rFonts w:ascii="BIZ UDゴシック" w:eastAsia="BIZ UDゴシック" w:hAnsi="BIZ UDゴシック"/>
        </w:rPr>
      </w:pPr>
      <w:r>
        <w:rPr>
          <w:rFonts w:ascii="BIZ UDゴシック" w:eastAsia="BIZ UDゴシック" w:hAnsi="BIZ UDゴシック" w:hint="eastAsia"/>
        </w:rPr>
        <w:t>4</w:t>
      </w:r>
      <w:r>
        <w:rPr>
          <w:rFonts w:ascii="BIZ UDゴシック" w:eastAsia="BIZ UDゴシック" w:hAnsi="BIZ UDゴシック"/>
        </w:rPr>
        <w:t xml:space="preserve"> </w:t>
      </w:r>
      <w:r>
        <w:rPr>
          <w:rFonts w:ascii="BIZ UDゴシック" w:eastAsia="BIZ UDゴシック" w:hAnsi="BIZ UDゴシック" w:hint="eastAsia"/>
        </w:rPr>
        <w:t>基準府令</w:t>
      </w:r>
    </w:p>
    <w:p w:rsidR="00DC217F" w:rsidRDefault="00DC217F" w:rsidP="00B52D77">
      <w:pPr>
        <w:rPr>
          <w:rFonts w:ascii="BIZ UDゴシック" w:eastAsia="BIZ UDゴシック" w:hAnsi="BIZ UDゴシック"/>
        </w:rPr>
      </w:pPr>
      <w:r>
        <w:rPr>
          <w:rFonts w:ascii="BIZ UDゴシック" w:eastAsia="BIZ UDゴシック" w:hAnsi="BIZ UDゴシック" w:hint="eastAsia"/>
        </w:rPr>
        <w:t xml:space="preserve">　</w:t>
      </w:r>
      <w:r w:rsidRPr="00253C43">
        <w:rPr>
          <w:rFonts w:ascii="BIZ UDゴシック" w:eastAsia="BIZ UDゴシック" w:hAnsi="BIZ UDゴシック" w:hint="eastAsia"/>
        </w:rPr>
        <w:t>一時保護施設の設備及び運営に関する基準（令和６年内閣府令第27号）</w:t>
      </w:r>
      <w:r w:rsidR="00F605EB">
        <w:rPr>
          <w:rFonts w:ascii="BIZ UDゴシック" w:eastAsia="BIZ UDゴシック" w:hAnsi="BIZ UDゴシック" w:hint="eastAsia"/>
        </w:rPr>
        <w:t>を</w:t>
      </w:r>
      <w:r>
        <w:rPr>
          <w:rFonts w:ascii="BIZ UDゴシック" w:eastAsia="BIZ UDゴシック" w:hAnsi="BIZ UDゴシック" w:hint="eastAsia"/>
        </w:rPr>
        <w:t>添付しています。</w:t>
      </w:r>
    </w:p>
    <w:p w:rsidR="00F80EA7" w:rsidRPr="00253C43" w:rsidRDefault="00F80EA7" w:rsidP="00B52D77">
      <w:pPr>
        <w:rPr>
          <w:rFonts w:ascii="BIZ UDゴシック" w:eastAsia="BIZ UDゴシック" w:hAnsi="BIZ UDゴシック"/>
        </w:rPr>
      </w:pPr>
      <w:r>
        <w:rPr>
          <w:rFonts w:ascii="BIZ UDゴシック" w:eastAsia="BIZ UDゴシック" w:hAnsi="BIZ UDゴシック" w:hint="eastAsia"/>
        </w:rPr>
        <w:t xml:space="preserve">　従うべき基準には網掛けをしておりますので、それ以外の参酌すべき基準（網掛け無し）の部分について、ご意見をお聞かせください。</w:t>
      </w:r>
    </w:p>
    <w:sectPr w:rsidR="00F80EA7" w:rsidRPr="00253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D5" w:rsidRDefault="00035BD5" w:rsidP="00035BD5">
      <w:r>
        <w:separator/>
      </w:r>
    </w:p>
  </w:endnote>
  <w:endnote w:type="continuationSeparator" w:id="0">
    <w:p w:rsidR="00035BD5" w:rsidRDefault="00035BD5" w:rsidP="0003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D5" w:rsidRDefault="00035BD5" w:rsidP="00035BD5">
      <w:r>
        <w:separator/>
      </w:r>
    </w:p>
  </w:footnote>
  <w:footnote w:type="continuationSeparator" w:id="0">
    <w:p w:rsidR="00035BD5" w:rsidRDefault="00035BD5" w:rsidP="00035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73"/>
    <w:rsid w:val="0003201F"/>
    <w:rsid w:val="00035BD5"/>
    <w:rsid w:val="00253C43"/>
    <w:rsid w:val="003D2A7F"/>
    <w:rsid w:val="006F6347"/>
    <w:rsid w:val="007063F0"/>
    <w:rsid w:val="00895418"/>
    <w:rsid w:val="008F6D9B"/>
    <w:rsid w:val="009B19D9"/>
    <w:rsid w:val="00AE4298"/>
    <w:rsid w:val="00B52D77"/>
    <w:rsid w:val="00CC1273"/>
    <w:rsid w:val="00CF1DF7"/>
    <w:rsid w:val="00DC217F"/>
    <w:rsid w:val="00F147E0"/>
    <w:rsid w:val="00F605EB"/>
    <w:rsid w:val="00F8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4D2506"/>
  <w15:chartTrackingRefBased/>
  <w15:docId w15:val="{8373AB9D-9E8E-4BE3-8AAF-488BC7C1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C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C43"/>
    <w:rPr>
      <w:rFonts w:asciiTheme="majorHAnsi" w:eastAsiaTheme="majorEastAsia" w:hAnsiTheme="majorHAnsi" w:cstheme="majorBidi"/>
      <w:sz w:val="18"/>
      <w:szCs w:val="18"/>
    </w:rPr>
  </w:style>
  <w:style w:type="paragraph" w:styleId="a5">
    <w:name w:val="header"/>
    <w:basedOn w:val="a"/>
    <w:link w:val="a6"/>
    <w:uiPriority w:val="99"/>
    <w:unhideWhenUsed/>
    <w:rsid w:val="00035BD5"/>
    <w:pPr>
      <w:tabs>
        <w:tab w:val="center" w:pos="4252"/>
        <w:tab w:val="right" w:pos="8504"/>
      </w:tabs>
      <w:snapToGrid w:val="0"/>
    </w:pPr>
  </w:style>
  <w:style w:type="character" w:customStyle="1" w:styleId="a6">
    <w:name w:val="ヘッダー (文字)"/>
    <w:basedOn w:val="a0"/>
    <w:link w:val="a5"/>
    <w:uiPriority w:val="99"/>
    <w:rsid w:val="00035BD5"/>
  </w:style>
  <w:style w:type="paragraph" w:styleId="a7">
    <w:name w:val="footer"/>
    <w:basedOn w:val="a"/>
    <w:link w:val="a8"/>
    <w:uiPriority w:val="99"/>
    <w:unhideWhenUsed/>
    <w:rsid w:val="00035BD5"/>
    <w:pPr>
      <w:tabs>
        <w:tab w:val="center" w:pos="4252"/>
        <w:tab w:val="right" w:pos="8504"/>
      </w:tabs>
      <w:snapToGrid w:val="0"/>
    </w:pPr>
  </w:style>
  <w:style w:type="character" w:customStyle="1" w:styleId="a8">
    <w:name w:val="フッター (文字)"/>
    <w:basedOn w:val="a0"/>
    <w:link w:val="a7"/>
    <w:uiPriority w:val="99"/>
    <w:rsid w:val="0003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2024-06-26T06:53:00Z</cp:lastPrinted>
  <dcterms:created xsi:type="dcterms:W3CDTF">2024-06-26T06:17:00Z</dcterms:created>
  <dcterms:modified xsi:type="dcterms:W3CDTF">2024-07-03T04:29:00Z</dcterms:modified>
</cp:coreProperties>
</file>