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5B6D" w14:textId="77777777" w:rsidR="001C38C3" w:rsidRPr="001C38C3" w:rsidRDefault="001C38C3" w:rsidP="001C38C3">
      <w:pPr>
        <w:wordWrap w:val="0"/>
        <w:ind w:firstLine="3885"/>
        <w:jc w:val="right"/>
        <w:rPr>
          <w:rFonts w:ascii="ＭＳ 明朝" w:eastAsia="ＭＳ 明朝" w:hAnsi="ＭＳ 明朝"/>
        </w:rPr>
      </w:pPr>
      <w:r w:rsidRPr="001C38C3">
        <w:rPr>
          <w:rFonts w:ascii="ＭＳ 明朝" w:eastAsia="ＭＳ 明朝" w:hAnsi="ＭＳ 明朝" w:hint="eastAsia"/>
        </w:rPr>
        <w:t>令和　　年　　月　　日</w:t>
      </w:r>
    </w:p>
    <w:p w14:paraId="7E8A3CC1" w14:textId="77777777" w:rsidR="00E37997" w:rsidRDefault="00E37997" w:rsidP="00E37997">
      <w:pPr>
        <w:ind w:firstLineChars="0" w:firstLine="0"/>
        <w:jc w:val="center"/>
        <w:rPr>
          <w:rFonts w:ascii="ＭＳ 明朝" w:eastAsia="ＭＳ 明朝" w:hAnsi="ＭＳ 明朝"/>
        </w:rPr>
      </w:pPr>
    </w:p>
    <w:p w14:paraId="2C585C6B" w14:textId="24DAF232" w:rsidR="001C38C3" w:rsidRDefault="001C38C3" w:rsidP="00E37997">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11A29280" w14:textId="77777777" w:rsidR="00E37997" w:rsidRDefault="00E37997" w:rsidP="00E37997">
      <w:pPr>
        <w:ind w:firstLineChars="1280" w:firstLine="2688"/>
        <w:rPr>
          <w:rFonts w:ascii="ＭＳ 明朝" w:eastAsia="ＭＳ 明朝" w:hAnsi="ＭＳ 明朝"/>
        </w:rPr>
      </w:pPr>
    </w:p>
    <w:p w14:paraId="54DE3CC4"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（宛　先）</w:t>
      </w:r>
    </w:p>
    <w:p w14:paraId="6CCDFCC3"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静　岡　市　長</w:t>
      </w:r>
    </w:p>
    <w:p w14:paraId="3566A6FF" w14:textId="77777777" w:rsidR="001C38C3" w:rsidRPr="001C38C3" w:rsidRDefault="001C38C3" w:rsidP="001C38C3">
      <w:pPr>
        <w:ind w:firstLine="3885"/>
        <w:rPr>
          <w:rFonts w:ascii="ＭＳ 明朝" w:eastAsia="ＭＳ 明朝" w:hAnsi="ＭＳ 明朝"/>
        </w:rPr>
      </w:pPr>
    </w:p>
    <w:p w14:paraId="3E215CAE" w14:textId="77777777" w:rsidR="001C38C3" w:rsidRPr="001C38C3" w:rsidRDefault="001C38C3" w:rsidP="001C38C3">
      <w:pPr>
        <w:ind w:right="840" w:firstLineChars="2350" w:firstLine="4935"/>
        <w:rPr>
          <w:rFonts w:ascii="ＭＳ 明朝" w:eastAsia="ＭＳ 明朝" w:hAnsi="ＭＳ 明朝"/>
        </w:rPr>
      </w:pPr>
      <w:r w:rsidRPr="001C38C3">
        <w:rPr>
          <w:rFonts w:ascii="ＭＳ 明朝" w:eastAsia="ＭＳ 明朝" w:hAnsi="ＭＳ 明朝" w:hint="eastAsia"/>
        </w:rPr>
        <w:t>（申請者）</w:t>
      </w:r>
    </w:p>
    <w:p w14:paraId="20ED4319" w14:textId="77777777" w:rsidR="001C38C3" w:rsidRPr="001C38C3" w:rsidRDefault="001C38C3" w:rsidP="001C38C3">
      <w:pPr>
        <w:ind w:right="840" w:firstLineChars="2380" w:firstLine="499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4933DF49" w14:textId="57516CF4" w:rsidR="001C38C3" w:rsidRDefault="001C38C3" w:rsidP="00800BC7">
      <w:pPr>
        <w:ind w:right="840" w:firstLineChars="2400" w:firstLine="5040"/>
        <w:rPr>
          <w:rFonts w:ascii="ＭＳ 明朝" w:eastAsia="ＭＳ 明朝" w:hAnsi="ＭＳ 明朝"/>
        </w:rPr>
      </w:pPr>
      <w:r w:rsidRPr="001C38C3">
        <w:rPr>
          <w:rFonts w:ascii="ＭＳ 明朝" w:eastAsia="ＭＳ 明朝" w:hAnsi="ＭＳ 明朝" w:hint="eastAsia"/>
        </w:rPr>
        <w:t xml:space="preserve">代表者職氏名　　　　　　　　　　</w:t>
      </w:r>
    </w:p>
    <w:p w14:paraId="13727799" w14:textId="77777777" w:rsidR="00800BC7" w:rsidRPr="001C38C3" w:rsidRDefault="00800BC7" w:rsidP="001C38C3">
      <w:pPr>
        <w:ind w:firstLine="3885"/>
        <w:jc w:val="right"/>
        <w:rPr>
          <w:rFonts w:ascii="ＭＳ 明朝" w:eastAsia="ＭＳ 明朝" w:hAnsi="ＭＳ 明朝"/>
        </w:rPr>
      </w:pPr>
    </w:p>
    <w:p w14:paraId="6609DF1D" w14:textId="77777777" w:rsidR="001C38C3" w:rsidRPr="001C38C3" w:rsidRDefault="001C38C3" w:rsidP="001C38C3">
      <w:pPr>
        <w:ind w:right="840" w:firstLineChars="0" w:firstLine="0"/>
        <w:rPr>
          <w:rFonts w:ascii="ＭＳ 明朝" w:eastAsia="ＭＳ 明朝" w:hAnsi="ＭＳ 明朝"/>
        </w:rPr>
      </w:pPr>
    </w:p>
    <w:p w14:paraId="23C15572" w14:textId="77777777" w:rsid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 xml:space="preserve">　</w:t>
      </w:r>
    </w:p>
    <w:p w14:paraId="4AF7BE32" w14:textId="77777777" w:rsidR="001C38C3" w:rsidRP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1D485E75" w14:textId="77777777" w:rsidR="001C38C3" w:rsidRPr="001C38C3" w:rsidRDefault="001C38C3" w:rsidP="001C38C3">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7C5C5D41" w14:textId="77777777" w:rsidR="004F18F0" w:rsidRPr="001C38C3" w:rsidRDefault="004F18F0">
      <w:pPr>
        <w:ind w:firstLine="3885"/>
        <w:rPr>
          <w:rFonts w:ascii="ＭＳ 明朝" w:eastAsia="ＭＳ 明朝" w:hAnsi="ＭＳ 明朝"/>
        </w:rPr>
      </w:pPr>
    </w:p>
    <w:p w14:paraId="7E729400" w14:textId="77777777" w:rsidR="001C38C3" w:rsidRPr="001C38C3" w:rsidRDefault="001C38C3">
      <w:pPr>
        <w:ind w:firstLine="3885"/>
        <w:rPr>
          <w:rFonts w:ascii="ＭＳ 明朝" w:eastAsia="ＭＳ 明朝" w:hAnsi="ＭＳ 明朝"/>
        </w:rPr>
      </w:pPr>
    </w:p>
    <w:p w14:paraId="0CA4BAEA" w14:textId="77777777" w:rsid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p>
    <w:p w14:paraId="26A360AD" w14:textId="0CA3DE50" w:rsidR="001C38C3" w:rsidRDefault="007F0537" w:rsidP="001C38C3">
      <w:pPr>
        <w:ind w:firstLineChars="0" w:firstLine="0"/>
        <w:rPr>
          <w:rFonts w:ascii="ＭＳ 明朝" w:eastAsia="ＭＳ 明朝" w:hAnsi="ＭＳ 明朝"/>
        </w:rPr>
      </w:pPr>
      <w:r>
        <w:rPr>
          <w:rFonts w:ascii="ＭＳ 明朝" w:eastAsia="ＭＳ 明朝" w:hAnsi="ＭＳ 明朝" w:hint="eastAsia"/>
        </w:rPr>
        <w:t xml:space="preserve">　発達</w:t>
      </w:r>
      <w:r w:rsidR="009746B6">
        <w:rPr>
          <w:rFonts w:ascii="ＭＳ 明朝" w:eastAsia="ＭＳ 明朝" w:hAnsi="ＭＳ 明朝" w:hint="eastAsia"/>
        </w:rPr>
        <w:t>が</w:t>
      </w:r>
      <w:r>
        <w:rPr>
          <w:rFonts w:ascii="ＭＳ 明朝" w:eastAsia="ＭＳ 明朝" w:hAnsi="ＭＳ 明朝" w:hint="eastAsia"/>
        </w:rPr>
        <w:t>気になるこどもの受診待機解消</w:t>
      </w:r>
      <w:r w:rsidR="009746B6">
        <w:rPr>
          <w:rFonts w:ascii="ＭＳ 明朝" w:eastAsia="ＭＳ 明朝" w:hAnsi="ＭＳ 明朝" w:hint="eastAsia"/>
        </w:rPr>
        <w:t>業務</w:t>
      </w:r>
    </w:p>
    <w:p w14:paraId="64C09321"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２　必要な資格</w:t>
      </w:r>
    </w:p>
    <w:p w14:paraId="2AC13DE5" w14:textId="5063AAAF" w:rsidR="00273F8D" w:rsidRDefault="00273F8D" w:rsidP="001C38C3">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C63E97">
        <w:rPr>
          <w:rFonts w:ascii="ＭＳ 明朝" w:eastAsia="ＭＳ 明朝" w:hAnsi="ＭＳ 明朝" w:hint="eastAsia"/>
        </w:rPr>
        <w:t>７</w:t>
      </w:r>
      <w:r>
        <w:rPr>
          <w:rFonts w:ascii="ＭＳ 明朝" w:eastAsia="ＭＳ 明朝" w:hAnsi="ＭＳ 明朝" w:hint="eastAsia"/>
        </w:rPr>
        <w:t>）の条件を満たしています。</w:t>
      </w:r>
    </w:p>
    <w:p w14:paraId="7DD2834A" w14:textId="4DC78DF6" w:rsidR="00C63E97" w:rsidRPr="00C63E97" w:rsidRDefault="00C63E97" w:rsidP="00C63E97">
      <w:pPr>
        <w:widowControl w:val="0"/>
        <w:autoSpaceDE w:val="0"/>
        <w:autoSpaceDN w:val="0"/>
        <w:adjustRightInd w:val="0"/>
        <w:ind w:firstLineChars="0" w:firstLine="0"/>
        <w:jc w:val="both"/>
        <w:rPr>
          <w:rFonts w:ascii="ＭＳ 明朝" w:eastAsia="ＭＳ 明朝" w:hAnsi="ＭＳ 明朝" w:cs="Times New Roman"/>
          <w:kern w:val="0"/>
          <w:szCs w:val="21"/>
        </w:rPr>
      </w:pPr>
      <w:r w:rsidRPr="00C63E97">
        <w:rPr>
          <w:rFonts w:ascii="ＭＳ 明朝" w:eastAsia="ＭＳ 明朝" w:cs="ＭＳ 明朝" w:hint="eastAsia"/>
          <w:color w:val="000000"/>
          <w:kern w:val="0"/>
          <w:szCs w:val="21"/>
        </w:rPr>
        <w:t>（１）</w:t>
      </w:r>
      <w:r w:rsidRPr="00C63E97">
        <w:rPr>
          <w:rFonts w:ascii="ＭＳ 明朝" w:eastAsia="ＭＳ 明朝" w:hAnsi="ＭＳ 明朝" w:cs="ＭＳ 明朝" w:hint="eastAsia"/>
          <w:kern w:val="0"/>
          <w:szCs w:val="24"/>
        </w:rPr>
        <w:t>発達</w:t>
      </w:r>
      <w:r w:rsidR="00EF2892">
        <w:rPr>
          <w:rFonts w:ascii="ＭＳ 明朝" w:eastAsia="ＭＳ 明朝" w:hAnsi="ＭＳ 明朝" w:cs="ＭＳ 明朝" w:hint="eastAsia"/>
          <w:kern w:val="0"/>
          <w:szCs w:val="24"/>
        </w:rPr>
        <w:t>が</w:t>
      </w:r>
      <w:r w:rsidRPr="00C63E97">
        <w:rPr>
          <w:rFonts w:ascii="ＭＳ 明朝" w:eastAsia="ＭＳ 明朝" w:hAnsi="ＭＳ 明朝" w:cs="ＭＳ 明朝" w:hint="eastAsia"/>
          <w:kern w:val="0"/>
          <w:szCs w:val="24"/>
        </w:rPr>
        <w:t>気になるこどもの受診待機解消</w:t>
      </w:r>
      <w:r w:rsidRPr="00C63E97">
        <w:rPr>
          <w:rFonts w:ascii="ＭＳ 明朝" w:eastAsia="ＭＳ 明朝" w:hAnsi="ＭＳ 明朝" w:cs="ＭＳ 明朝" w:hint="eastAsia"/>
          <w:kern w:val="0"/>
          <w:szCs w:val="21"/>
        </w:rPr>
        <w:t>事業</w:t>
      </w:r>
      <w:r w:rsidRPr="00C63E97">
        <w:rPr>
          <w:rFonts w:ascii="ＭＳ 明朝" w:eastAsia="ＭＳ 明朝" w:hAnsi="ＭＳ 明朝" w:cs="Times New Roman" w:hint="eastAsia"/>
          <w:kern w:val="0"/>
          <w:szCs w:val="21"/>
        </w:rPr>
        <w:t>を適切、公正、中立かつ効率的に実施す</w:t>
      </w:r>
    </w:p>
    <w:p w14:paraId="1003BA9A" w14:textId="77777777" w:rsidR="00C63E97" w:rsidRPr="00C63E97" w:rsidRDefault="00C63E97" w:rsidP="00C63E97">
      <w:pPr>
        <w:widowControl w:val="0"/>
        <w:autoSpaceDE w:val="0"/>
        <w:autoSpaceDN w:val="0"/>
        <w:adjustRightInd w:val="0"/>
        <w:ind w:leftChars="50" w:left="105" w:firstLineChars="200" w:firstLine="420"/>
        <w:jc w:val="both"/>
        <w:rPr>
          <w:rFonts w:ascii="ＭＳ 明朝" w:eastAsia="ＭＳ 明朝" w:hAnsi="ＭＳ 明朝" w:cs="Times New Roman"/>
          <w:kern w:val="0"/>
          <w:szCs w:val="21"/>
        </w:rPr>
      </w:pPr>
      <w:r w:rsidRPr="00C63E97">
        <w:rPr>
          <w:rFonts w:ascii="ＭＳ 明朝" w:eastAsia="ＭＳ 明朝" w:hAnsi="ＭＳ 明朝" w:cs="Times New Roman" w:hint="eastAsia"/>
          <w:kern w:val="0"/>
          <w:szCs w:val="21"/>
        </w:rPr>
        <w:t>ることができる法人であること。</w:t>
      </w:r>
    </w:p>
    <w:p w14:paraId="609D4DA1" w14:textId="5E061FD9" w:rsidR="00C63E97" w:rsidRPr="00C63E97" w:rsidRDefault="00C63E97" w:rsidP="00EF2892">
      <w:pPr>
        <w:widowControl w:val="0"/>
        <w:ind w:left="420" w:hangingChars="200" w:hanging="420"/>
        <w:jc w:val="both"/>
        <w:rPr>
          <w:rFonts w:ascii="ＭＳ 明朝" w:eastAsia="ＭＳ 明朝" w:hAnsi="ＭＳ 明朝"/>
          <w:szCs w:val="21"/>
        </w:rPr>
      </w:pPr>
      <w:r w:rsidRPr="00C63E97">
        <w:rPr>
          <w:rFonts w:ascii="ＭＳ 明朝" w:eastAsia="ＭＳ 明朝" w:hAnsi="ＭＳ 明朝" w:hint="eastAsia"/>
          <w:szCs w:val="21"/>
        </w:rPr>
        <w:t>（２）公認心理士又は、臨床心理士等の資格を有し、発達障害等のこどものアセスメントや関係機関との連絡調整、コンサルテーションが可能な職員を配置できること。</w:t>
      </w:r>
    </w:p>
    <w:p w14:paraId="0DB7F7D4" w14:textId="497B3718" w:rsidR="00C63E97" w:rsidRPr="00C63E97" w:rsidRDefault="00C63E97" w:rsidP="00C63E97">
      <w:pPr>
        <w:widowControl w:val="0"/>
        <w:autoSpaceDE w:val="0"/>
        <w:autoSpaceDN w:val="0"/>
        <w:ind w:left="420" w:hangingChars="200" w:hanging="420"/>
        <w:jc w:val="both"/>
        <w:rPr>
          <w:rFonts w:ascii="ＭＳ 明朝" w:eastAsia="ＭＳ 明朝" w:hAnsi="ＭＳ 明朝"/>
          <w:szCs w:val="21"/>
        </w:rPr>
      </w:pPr>
      <w:r w:rsidRPr="00C63E97">
        <w:rPr>
          <w:rFonts w:ascii="ＭＳ 明朝" w:eastAsia="ＭＳ 明朝" w:hAnsi="ＭＳ 明朝" w:hint="eastAsia"/>
          <w:szCs w:val="21"/>
        </w:rPr>
        <w:t>（</w:t>
      </w:r>
      <w:r w:rsidR="00EF2892">
        <w:rPr>
          <w:rFonts w:ascii="ＭＳ 明朝" w:eastAsia="ＭＳ 明朝" w:hAnsi="ＭＳ 明朝" w:hint="eastAsia"/>
          <w:szCs w:val="21"/>
        </w:rPr>
        <w:t>３</w:t>
      </w:r>
      <w:r w:rsidRPr="00C63E97">
        <w:rPr>
          <w:rFonts w:ascii="ＭＳ 明朝" w:eastAsia="ＭＳ 明朝" w:hAnsi="ＭＳ 明朝" w:hint="eastAsia"/>
          <w:szCs w:val="21"/>
        </w:rPr>
        <w:t>）地方自治法施行令（昭和22年政令第16号）第167条の４の規定に該当しない者であること。</w:t>
      </w:r>
    </w:p>
    <w:p w14:paraId="65AB276D" w14:textId="47951765" w:rsidR="00C63E97" w:rsidRPr="00C63E97" w:rsidRDefault="00C63E97" w:rsidP="00C63E97">
      <w:pPr>
        <w:widowControl w:val="0"/>
        <w:autoSpaceDE w:val="0"/>
        <w:autoSpaceDN w:val="0"/>
        <w:ind w:left="420" w:hangingChars="200" w:hanging="420"/>
        <w:jc w:val="both"/>
        <w:rPr>
          <w:rFonts w:ascii="ＭＳ 明朝" w:eastAsia="ＭＳ 明朝" w:hAnsi="ＭＳ 明朝"/>
          <w:szCs w:val="21"/>
        </w:rPr>
      </w:pPr>
      <w:r w:rsidRPr="00C63E97">
        <w:rPr>
          <w:rFonts w:ascii="ＭＳ 明朝" w:eastAsia="ＭＳ 明朝" w:hAnsi="ＭＳ 明朝" w:hint="eastAsia"/>
          <w:szCs w:val="21"/>
        </w:rPr>
        <w:t>（</w:t>
      </w:r>
      <w:r w:rsidR="00EF2892">
        <w:rPr>
          <w:rFonts w:ascii="ＭＳ 明朝" w:eastAsia="ＭＳ 明朝" w:hAnsi="ＭＳ 明朝" w:hint="eastAsia"/>
          <w:szCs w:val="21"/>
        </w:rPr>
        <w:t>４</w:t>
      </w:r>
      <w:r w:rsidRPr="00C63E97">
        <w:rPr>
          <w:rFonts w:ascii="ＭＳ 明朝" w:eastAsia="ＭＳ 明朝" w:hAnsi="ＭＳ 明朝" w:hint="eastAsia"/>
          <w:szCs w:val="21"/>
        </w:rPr>
        <w:t>）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る者を除く。）でないこと。</w:t>
      </w:r>
    </w:p>
    <w:p w14:paraId="72146F44" w14:textId="20094B23" w:rsidR="00C63E97" w:rsidRPr="00C63E97" w:rsidRDefault="00C63E97" w:rsidP="00C63E97">
      <w:pPr>
        <w:widowControl w:val="0"/>
        <w:autoSpaceDE w:val="0"/>
        <w:autoSpaceDN w:val="0"/>
        <w:ind w:leftChars="4" w:left="428" w:hangingChars="200" w:hanging="420"/>
        <w:jc w:val="both"/>
        <w:rPr>
          <w:rFonts w:ascii="ＭＳ 明朝" w:eastAsia="ＭＳ 明朝" w:hAnsi="ＭＳ 明朝"/>
          <w:szCs w:val="21"/>
        </w:rPr>
      </w:pPr>
      <w:r w:rsidRPr="00C63E97">
        <w:rPr>
          <w:rFonts w:ascii="ＭＳ 明朝" w:eastAsia="ＭＳ 明朝" w:hAnsi="ＭＳ 明朝" w:hint="eastAsia"/>
          <w:szCs w:val="21"/>
        </w:rPr>
        <w:t>（</w:t>
      </w:r>
      <w:r w:rsidR="00EF2892">
        <w:rPr>
          <w:rFonts w:ascii="ＭＳ 明朝" w:eastAsia="ＭＳ 明朝" w:hAnsi="ＭＳ 明朝" w:hint="eastAsia"/>
          <w:szCs w:val="21"/>
        </w:rPr>
        <w:t>５</w:t>
      </w:r>
      <w:r w:rsidRPr="00C63E97">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4AD9415D" w14:textId="71D25604" w:rsidR="001C38C3" w:rsidRPr="00C63E97" w:rsidRDefault="00C63E97" w:rsidP="00C63E97">
      <w:pPr>
        <w:widowControl w:val="0"/>
        <w:autoSpaceDE w:val="0"/>
        <w:autoSpaceDN w:val="0"/>
        <w:ind w:leftChars="33" w:left="489" w:hangingChars="200" w:hanging="420"/>
        <w:jc w:val="both"/>
        <w:rPr>
          <w:rFonts w:ascii="ＭＳ 明朝" w:eastAsia="ＭＳ 明朝" w:hAnsi="ＭＳ 明朝"/>
          <w:szCs w:val="21"/>
        </w:rPr>
      </w:pPr>
      <w:r w:rsidRPr="00C63E97">
        <w:rPr>
          <w:rFonts w:ascii="ＭＳ 明朝" w:eastAsia="ＭＳ 明朝" w:hAnsi="ＭＳ 明朝" w:hint="eastAsia"/>
          <w:szCs w:val="21"/>
        </w:rPr>
        <w:lastRenderedPageBreak/>
        <w:t>（</w:t>
      </w:r>
      <w:r w:rsidR="00EF2892">
        <w:rPr>
          <w:rFonts w:ascii="ＭＳ 明朝" w:eastAsia="ＭＳ 明朝" w:hAnsi="ＭＳ 明朝" w:hint="eastAsia"/>
          <w:szCs w:val="21"/>
        </w:rPr>
        <w:t>６</w:t>
      </w:r>
      <w:r w:rsidRPr="00C63E97">
        <w:rPr>
          <w:rFonts w:ascii="ＭＳ 明朝" w:eastAsia="ＭＳ 明朝" w:hAnsi="ＭＳ 明朝" w:hint="eastAsia"/>
          <w:szCs w:val="21"/>
        </w:rPr>
        <w:t>）静岡市入札参加停止等措置要綱（平成24年４月１日施行）による入札参加停止措置の期間中でないこと。</w:t>
      </w:r>
    </w:p>
    <w:p w14:paraId="5F06FA6B" w14:textId="77777777" w:rsidR="001C38C3" w:rsidRPr="00EF2892" w:rsidRDefault="001C38C3" w:rsidP="001C38C3">
      <w:pPr>
        <w:ind w:firstLineChars="0" w:firstLine="0"/>
        <w:rPr>
          <w:rFonts w:ascii="ＭＳ 明朝" w:eastAsia="ＭＳ 明朝" w:hAnsi="ＭＳ 明朝"/>
        </w:rPr>
      </w:pPr>
    </w:p>
    <w:p w14:paraId="29C1D2FC"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３　担当者</w:t>
      </w:r>
    </w:p>
    <w:p w14:paraId="0BC7C78B"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（１）</w:t>
      </w:r>
      <w:r w:rsidRPr="001C38C3">
        <w:rPr>
          <w:rFonts w:ascii="ＭＳ 明朝" w:eastAsia="ＭＳ 明朝" w:hAnsi="ＭＳ 明朝" w:hint="eastAsia"/>
          <w:spacing w:val="210"/>
          <w:kern w:val="0"/>
          <w:fitText w:val="840" w:id="-1412700926"/>
        </w:rPr>
        <w:t>所</w:t>
      </w:r>
      <w:r w:rsidRPr="001C38C3">
        <w:rPr>
          <w:rFonts w:ascii="ＭＳ 明朝" w:eastAsia="ＭＳ 明朝" w:hAnsi="ＭＳ 明朝" w:hint="eastAsia"/>
          <w:kern w:val="0"/>
          <w:fitText w:val="840" w:id="-1412700926"/>
        </w:rPr>
        <w:t>属</w:t>
      </w:r>
    </w:p>
    <w:p w14:paraId="0A3EE99B"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（２）</w:t>
      </w:r>
      <w:r w:rsidRPr="001C38C3">
        <w:rPr>
          <w:rFonts w:ascii="ＭＳ 明朝" w:eastAsia="ＭＳ 明朝" w:hAnsi="ＭＳ 明朝" w:hint="eastAsia"/>
          <w:spacing w:val="52"/>
          <w:kern w:val="0"/>
          <w:fitText w:val="840" w:id="-1412700927"/>
        </w:rPr>
        <w:t>職氏</w:t>
      </w:r>
      <w:r w:rsidRPr="001C38C3">
        <w:rPr>
          <w:rFonts w:ascii="ＭＳ 明朝" w:eastAsia="ＭＳ 明朝" w:hAnsi="ＭＳ 明朝" w:hint="eastAsia"/>
          <w:spacing w:val="1"/>
          <w:kern w:val="0"/>
          <w:fitText w:val="840" w:id="-1412700927"/>
        </w:rPr>
        <w:t>名</w:t>
      </w:r>
    </w:p>
    <w:p w14:paraId="2A948513" w14:textId="77777777" w:rsidR="001C38C3" w:rsidRDefault="001C38C3" w:rsidP="001C38C3">
      <w:pPr>
        <w:ind w:firstLineChars="100" w:firstLine="210"/>
        <w:rPr>
          <w:rFonts w:ascii="ＭＳ 明朝" w:eastAsia="ＭＳ 明朝" w:hAnsi="ＭＳ 明朝"/>
        </w:rPr>
      </w:pPr>
      <w:r>
        <w:rPr>
          <w:rFonts w:ascii="ＭＳ 明朝" w:eastAsia="ＭＳ 明朝" w:hAnsi="ＭＳ 明朝" w:hint="eastAsia"/>
        </w:rPr>
        <w:t>（３）電話番号</w:t>
      </w:r>
    </w:p>
    <w:p w14:paraId="1EC1F25C" w14:textId="77777777" w:rsidR="001C38C3" w:rsidRPr="001C38C3" w:rsidRDefault="001C38C3" w:rsidP="001C38C3">
      <w:pPr>
        <w:ind w:firstLineChars="100" w:firstLine="210"/>
        <w:rPr>
          <w:rFonts w:ascii="ＭＳ 明朝" w:eastAsia="ＭＳ 明朝" w:hAnsi="ＭＳ 明朝"/>
        </w:rPr>
      </w:pPr>
      <w:r>
        <w:rPr>
          <w:rFonts w:ascii="ＭＳ 明朝" w:eastAsia="ＭＳ 明朝" w:hAnsi="ＭＳ 明朝" w:hint="eastAsia"/>
        </w:rPr>
        <w:t>（４）</w:t>
      </w:r>
      <w:r w:rsidRPr="001C38C3">
        <w:rPr>
          <w:rFonts w:ascii="ＭＳ 明朝" w:eastAsia="ＭＳ 明朝" w:hAnsi="ＭＳ 明朝" w:hint="eastAsia"/>
          <w:spacing w:val="41"/>
          <w:kern w:val="0"/>
          <w:fitText w:val="840" w:id="-1412700928"/>
        </w:rPr>
        <w:t>e-mai</w:t>
      </w:r>
      <w:r w:rsidRPr="001C38C3">
        <w:rPr>
          <w:rFonts w:ascii="ＭＳ 明朝" w:eastAsia="ＭＳ 明朝" w:hAnsi="ＭＳ 明朝" w:hint="eastAsia"/>
          <w:spacing w:val="5"/>
          <w:kern w:val="0"/>
          <w:fitText w:val="840" w:id="-1412700928"/>
        </w:rPr>
        <w:t>l</w:t>
      </w:r>
    </w:p>
    <w:sectPr w:rsidR="001C38C3" w:rsidRPr="001C38C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F131C" w14:textId="77777777" w:rsidR="0029035B" w:rsidRDefault="0029035B" w:rsidP="0029035B">
      <w:pPr>
        <w:ind w:firstLine="3885"/>
      </w:pPr>
      <w:r>
        <w:separator/>
      </w:r>
    </w:p>
  </w:endnote>
  <w:endnote w:type="continuationSeparator" w:id="0">
    <w:p w14:paraId="43AF92F0" w14:textId="77777777" w:rsidR="0029035B" w:rsidRDefault="0029035B" w:rsidP="0029035B">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A8F0" w14:textId="77777777" w:rsidR="0029035B" w:rsidRDefault="0029035B">
    <w:pPr>
      <w:pStyle w:val="a5"/>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C502" w14:textId="77777777" w:rsidR="0029035B" w:rsidRDefault="0029035B">
    <w:pPr>
      <w:pStyle w:val="a5"/>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899E" w14:textId="77777777" w:rsidR="0029035B" w:rsidRDefault="0029035B">
    <w:pPr>
      <w:pStyle w:val="a5"/>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7143" w14:textId="77777777" w:rsidR="0029035B" w:rsidRDefault="0029035B" w:rsidP="0029035B">
      <w:pPr>
        <w:ind w:firstLine="3885"/>
      </w:pPr>
      <w:r>
        <w:separator/>
      </w:r>
    </w:p>
  </w:footnote>
  <w:footnote w:type="continuationSeparator" w:id="0">
    <w:p w14:paraId="724F4541" w14:textId="77777777" w:rsidR="0029035B" w:rsidRDefault="0029035B" w:rsidP="0029035B">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7D9D" w14:textId="77777777" w:rsidR="0029035B" w:rsidRDefault="0029035B">
    <w:pPr>
      <w:pStyle w:val="a3"/>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006B" w14:textId="5B25FECB" w:rsidR="0029035B" w:rsidRDefault="0029035B">
    <w:pPr>
      <w:pStyle w:val="a3"/>
      <w:ind w:firstLine="3885"/>
    </w:pPr>
    <w:r>
      <w:rPr>
        <w:rFonts w:hint="eastAsia"/>
        <w:noProof/>
      </w:rPr>
      <mc:AlternateContent>
        <mc:Choice Requires="wps">
          <w:drawing>
            <wp:anchor distT="0" distB="0" distL="114300" distR="114300" simplePos="0" relativeHeight="251659264" behindDoc="0" locked="0" layoutInCell="1" allowOverlap="1" wp14:anchorId="5BACAA3B" wp14:editId="154C510B">
              <wp:simplePos x="0" y="0"/>
              <wp:positionH relativeFrom="column">
                <wp:posOffset>4739641</wp:posOffset>
              </wp:positionH>
              <wp:positionV relativeFrom="paragraph">
                <wp:posOffset>-130810</wp:posOffset>
              </wp:positionV>
              <wp:extent cx="781050" cy="333375"/>
              <wp:effectExtent l="0" t="0" r="19050" b="28575"/>
              <wp:wrapNone/>
              <wp:docPr id="408058426" name="テキスト ボックス 1"/>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6350">
                        <a:solidFill>
                          <a:prstClr val="black"/>
                        </a:solidFill>
                      </a:ln>
                    </wps:spPr>
                    <wps:txbx>
                      <w:txbxContent>
                        <w:p w14:paraId="4913B427" w14:textId="2A1292B0" w:rsidR="0029035B" w:rsidRPr="0029035B" w:rsidRDefault="00B76001" w:rsidP="0029035B">
                          <w:pPr>
                            <w:ind w:firstLineChars="0" w:firstLine="0"/>
                            <w:rPr>
                              <w:rFonts w:ascii="BIZ UDゴシック" w:eastAsia="BIZ UDゴシック" w:hAnsi="BIZ UDゴシック"/>
                              <w:sz w:val="28"/>
                              <w:szCs w:val="32"/>
                            </w:rPr>
                          </w:pPr>
                          <w:r>
                            <w:rPr>
                              <w:rFonts w:ascii="BIZ UDゴシック" w:eastAsia="BIZ UDゴシック" w:hAnsi="BIZ UDゴシック" w:hint="eastAsia"/>
                              <w:sz w:val="28"/>
                              <w:szCs w:val="32"/>
                            </w:rPr>
                            <w:t>様式</w:t>
                          </w:r>
                          <w:r w:rsidR="0029035B" w:rsidRPr="0029035B">
                            <w:rPr>
                              <w:rFonts w:ascii="BIZ UDゴシック" w:eastAsia="BIZ UDゴシック" w:hAnsi="BIZ UDゴシック" w:hint="eastAsia"/>
                              <w:sz w:val="28"/>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CAA3B" id="_x0000_t202" coordsize="21600,21600" o:spt="202" path="m,l,21600r21600,l21600,xe">
              <v:stroke joinstyle="miter"/>
              <v:path gradientshapeok="t" o:connecttype="rect"/>
            </v:shapetype>
            <v:shape id="テキスト ボックス 1" o:spid="_x0000_s1026" type="#_x0000_t202" style="position:absolute;left:0;text-align:left;margin-left:373.2pt;margin-top:-10.3pt;width:6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" fillcolor="white [3201]" strokeweight=".5pt">
              <v:textbox>
                <w:txbxContent>
                  <w:p w14:paraId="4913B427" w14:textId="2A1292B0" w:rsidR="0029035B" w:rsidRPr="0029035B" w:rsidRDefault="00B76001" w:rsidP="0029035B">
                    <w:pPr>
                      <w:ind w:firstLineChars="0" w:firstLine="0"/>
                      <w:rPr>
                        <w:rFonts w:ascii="BIZ UDゴシック" w:eastAsia="BIZ UDゴシック" w:hAnsi="BIZ UDゴシック"/>
                        <w:sz w:val="28"/>
                        <w:szCs w:val="32"/>
                      </w:rPr>
                    </w:pPr>
                    <w:r>
                      <w:rPr>
                        <w:rFonts w:ascii="BIZ UDゴシック" w:eastAsia="BIZ UDゴシック" w:hAnsi="BIZ UDゴシック" w:hint="eastAsia"/>
                        <w:sz w:val="28"/>
                        <w:szCs w:val="32"/>
                      </w:rPr>
                      <w:t>様式</w:t>
                    </w:r>
                    <w:r w:rsidR="0029035B" w:rsidRPr="0029035B">
                      <w:rPr>
                        <w:rFonts w:ascii="BIZ UDゴシック" w:eastAsia="BIZ UDゴシック" w:hAnsi="BIZ UDゴシック" w:hint="eastAsia"/>
                        <w:sz w:val="28"/>
                        <w:szCs w:val="32"/>
                      </w:rPr>
                      <w:t>１</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8B2D" w14:textId="77777777" w:rsidR="0029035B" w:rsidRDefault="0029035B">
    <w:pPr>
      <w:pStyle w:val="a3"/>
      <w:ind w:firstLine="38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C3"/>
    <w:rsid w:val="000D4598"/>
    <w:rsid w:val="001831FC"/>
    <w:rsid w:val="001C38C3"/>
    <w:rsid w:val="00273F8D"/>
    <w:rsid w:val="0029035B"/>
    <w:rsid w:val="00372D0C"/>
    <w:rsid w:val="003E5268"/>
    <w:rsid w:val="004F18F0"/>
    <w:rsid w:val="00757E3D"/>
    <w:rsid w:val="007F0537"/>
    <w:rsid w:val="00800BC7"/>
    <w:rsid w:val="008418F8"/>
    <w:rsid w:val="008B165D"/>
    <w:rsid w:val="009746B6"/>
    <w:rsid w:val="00A803A5"/>
    <w:rsid w:val="00B04B36"/>
    <w:rsid w:val="00B15BC3"/>
    <w:rsid w:val="00B315DA"/>
    <w:rsid w:val="00B76001"/>
    <w:rsid w:val="00C63E97"/>
    <w:rsid w:val="00D106D8"/>
    <w:rsid w:val="00DE3151"/>
    <w:rsid w:val="00E37997"/>
    <w:rsid w:val="00E92185"/>
    <w:rsid w:val="00EF2892"/>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550F46"/>
  <w15:chartTrackingRefBased/>
  <w15:docId w15:val="{5E9200D2-C45A-4369-AA80-BBAC5AB3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firstLineChars="1850" w:firstLine="18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5B"/>
    <w:pPr>
      <w:tabs>
        <w:tab w:val="center" w:pos="4252"/>
        <w:tab w:val="right" w:pos="8504"/>
      </w:tabs>
      <w:snapToGrid w:val="0"/>
    </w:pPr>
  </w:style>
  <w:style w:type="character" w:customStyle="1" w:styleId="a4">
    <w:name w:val="ヘッダー (文字)"/>
    <w:basedOn w:val="a0"/>
    <w:link w:val="a3"/>
    <w:uiPriority w:val="99"/>
    <w:rsid w:val="0029035B"/>
  </w:style>
  <w:style w:type="paragraph" w:styleId="a5">
    <w:name w:val="footer"/>
    <w:basedOn w:val="a"/>
    <w:link w:val="a6"/>
    <w:uiPriority w:val="99"/>
    <w:unhideWhenUsed/>
    <w:rsid w:val="0029035B"/>
    <w:pPr>
      <w:tabs>
        <w:tab w:val="center" w:pos="4252"/>
        <w:tab w:val="right" w:pos="8504"/>
      </w:tabs>
      <w:snapToGrid w:val="0"/>
    </w:pPr>
  </w:style>
  <w:style w:type="character" w:customStyle="1" w:styleId="a6">
    <w:name w:val="フッター (文字)"/>
    <w:basedOn w:val="a0"/>
    <w:link w:val="a5"/>
    <w:uiPriority w:val="99"/>
    <w:rsid w:val="0029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E0CF-D72D-4F21-B637-17D1CBCB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鈴木　恵里</cp:lastModifiedBy>
  <cp:revision>11</cp:revision>
  <dcterms:created xsi:type="dcterms:W3CDTF">2022-11-25T06:32:00Z</dcterms:created>
  <dcterms:modified xsi:type="dcterms:W3CDTF">2025-03-07T08:26:00Z</dcterms:modified>
</cp:coreProperties>
</file>