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8A55D" w14:textId="2B30CEAE" w:rsidR="00F02DEB" w:rsidRPr="0005438D" w:rsidRDefault="00174661" w:rsidP="0005438D">
      <w:pPr>
        <w:jc w:val="center"/>
        <w:rPr>
          <w:rFonts w:ascii="ＭＳ 明朝" w:eastAsia="ＭＳ 明朝" w:hAnsi="ＭＳ 明朝"/>
          <w:sz w:val="24"/>
          <w:szCs w:val="28"/>
        </w:rPr>
      </w:pPr>
      <w:r w:rsidRPr="0005438D">
        <w:rPr>
          <w:rFonts w:ascii="ＭＳ 明朝" w:eastAsia="ＭＳ 明朝" w:hAnsi="ＭＳ 明朝" w:hint="eastAsia"/>
          <w:sz w:val="24"/>
          <w:szCs w:val="28"/>
        </w:rPr>
        <w:t>静岡市産業廃棄物処理施設等の</w:t>
      </w:r>
      <w:r w:rsidR="00496BDF" w:rsidRPr="0005438D">
        <w:rPr>
          <w:rFonts w:ascii="ＭＳ 明朝" w:eastAsia="ＭＳ 明朝" w:hAnsi="ＭＳ 明朝" w:hint="eastAsia"/>
          <w:sz w:val="24"/>
          <w:szCs w:val="28"/>
        </w:rPr>
        <w:t>維持管理に関する</w:t>
      </w:r>
      <w:r w:rsidR="00136E39">
        <w:rPr>
          <w:rFonts w:ascii="ＭＳ 明朝" w:eastAsia="ＭＳ 明朝" w:hAnsi="ＭＳ 明朝" w:hint="eastAsia"/>
          <w:sz w:val="24"/>
          <w:szCs w:val="28"/>
        </w:rPr>
        <w:t>指導</w:t>
      </w:r>
      <w:r w:rsidRPr="0005438D">
        <w:rPr>
          <w:rFonts w:ascii="ＭＳ 明朝" w:eastAsia="ＭＳ 明朝" w:hAnsi="ＭＳ 明朝" w:hint="eastAsia"/>
          <w:sz w:val="24"/>
          <w:szCs w:val="28"/>
        </w:rPr>
        <w:t>基準</w:t>
      </w:r>
    </w:p>
    <w:p w14:paraId="54BCF408" w14:textId="395D7E80" w:rsidR="0005438D" w:rsidRPr="0005438D" w:rsidRDefault="0005438D">
      <w:pPr>
        <w:rPr>
          <w:rFonts w:ascii="ＭＳ 明朝" w:eastAsia="ＭＳ 明朝" w:hAnsi="ＭＳ 明朝"/>
        </w:rPr>
      </w:pPr>
    </w:p>
    <w:tbl>
      <w:tblPr>
        <w:tblStyle w:val="aa"/>
        <w:tblW w:w="10485" w:type="dxa"/>
        <w:tblLook w:val="04A0" w:firstRow="1" w:lastRow="0" w:firstColumn="1" w:lastColumn="0" w:noHBand="0" w:noVBand="1"/>
      </w:tblPr>
      <w:tblGrid>
        <w:gridCol w:w="5949"/>
        <w:gridCol w:w="4536"/>
      </w:tblGrid>
      <w:tr w:rsidR="00174661" w:rsidRPr="0005438D" w14:paraId="6506288A" w14:textId="77777777" w:rsidTr="00607DBE">
        <w:tc>
          <w:tcPr>
            <w:tcW w:w="5949" w:type="dxa"/>
            <w:shd w:val="clear" w:color="auto" w:fill="D1D1D1" w:themeFill="background2" w:themeFillShade="E6"/>
          </w:tcPr>
          <w:p w14:paraId="7F6FC04D" w14:textId="1C8D99C2" w:rsidR="00174661" w:rsidRPr="0005438D" w:rsidRDefault="00496BDF">
            <w:pPr>
              <w:rPr>
                <w:rFonts w:ascii="ＭＳ 明朝" w:eastAsia="ＭＳ 明朝" w:hAnsi="ＭＳ 明朝"/>
              </w:rPr>
            </w:pPr>
            <w:r w:rsidRPr="0005438D">
              <w:rPr>
                <w:rFonts w:ascii="ＭＳ 明朝" w:eastAsia="ＭＳ 明朝" w:hAnsi="ＭＳ 明朝"/>
              </w:rPr>
              <w:t>共通基準</w:t>
            </w:r>
          </w:p>
        </w:tc>
        <w:tc>
          <w:tcPr>
            <w:tcW w:w="4536" w:type="dxa"/>
            <w:shd w:val="clear" w:color="auto" w:fill="D1D1D1" w:themeFill="background2" w:themeFillShade="E6"/>
            <w:vAlign w:val="center"/>
          </w:tcPr>
          <w:p w14:paraId="7D313D35" w14:textId="276D4B10" w:rsidR="00174661" w:rsidRPr="0005438D" w:rsidRDefault="00136E39" w:rsidP="00E26DFC">
            <w:pPr>
              <w:jc w:val="center"/>
              <w:rPr>
                <w:rFonts w:ascii="ＭＳ 明朝" w:eastAsia="ＭＳ 明朝" w:hAnsi="ＭＳ 明朝"/>
              </w:rPr>
            </w:pPr>
            <w:r>
              <w:rPr>
                <w:rFonts w:ascii="ＭＳ 明朝" w:eastAsia="ＭＳ 明朝" w:hAnsi="ＭＳ 明朝" w:hint="eastAsia"/>
              </w:rPr>
              <w:t>計画</w:t>
            </w:r>
          </w:p>
        </w:tc>
      </w:tr>
      <w:tr w:rsidR="00174661" w:rsidRPr="002F0765" w14:paraId="25570DB1" w14:textId="77777777" w:rsidTr="0038258E">
        <w:tc>
          <w:tcPr>
            <w:tcW w:w="5949" w:type="dxa"/>
          </w:tcPr>
          <w:p w14:paraId="6A2B9368" w14:textId="24C2E169" w:rsidR="0005438D" w:rsidRPr="002F0765" w:rsidRDefault="0005438D">
            <w:pPr>
              <w:rPr>
                <w:rFonts w:ascii="ＭＳ 明朝" w:eastAsia="ＭＳ 明朝" w:hAnsi="ＭＳ 明朝"/>
                <w:u w:val="single"/>
              </w:rPr>
            </w:pPr>
            <w:r w:rsidRPr="002F0765">
              <w:rPr>
                <w:rFonts w:ascii="ＭＳ 明朝" w:eastAsia="ＭＳ 明朝" w:hAnsi="ＭＳ 明朝"/>
                <w:u w:val="single"/>
              </w:rPr>
              <w:t>ア 囲い等の管理</w:t>
            </w:r>
          </w:p>
          <w:p w14:paraId="5953A9F3" w14:textId="26A04D6D" w:rsidR="0005438D" w:rsidRPr="002F0765" w:rsidRDefault="00496BDF" w:rsidP="0005438D">
            <w:pPr>
              <w:pStyle w:val="a9"/>
              <w:numPr>
                <w:ilvl w:val="0"/>
                <w:numId w:val="5"/>
              </w:numPr>
              <w:rPr>
                <w:rFonts w:ascii="ＭＳ 明朝" w:eastAsia="ＭＳ 明朝" w:hAnsi="ＭＳ 明朝"/>
              </w:rPr>
            </w:pPr>
            <w:r w:rsidRPr="002F0765">
              <w:rPr>
                <w:rFonts w:ascii="ＭＳ 明朝" w:eastAsia="ＭＳ 明朝" w:hAnsi="ＭＳ 明朝"/>
              </w:rPr>
              <w:t xml:space="preserve">施設の周囲に設置した囲い及び門扉が破損したときは、速やかに補修すること。 </w:t>
            </w:r>
          </w:p>
          <w:p w14:paraId="717F74CA" w14:textId="70F4789F" w:rsidR="00174661" w:rsidRPr="002F0765" w:rsidRDefault="00496BDF" w:rsidP="0005438D">
            <w:pPr>
              <w:pStyle w:val="a9"/>
              <w:numPr>
                <w:ilvl w:val="0"/>
                <w:numId w:val="5"/>
              </w:numPr>
              <w:rPr>
                <w:rFonts w:ascii="ＭＳ 明朝" w:eastAsia="ＭＳ 明朝" w:hAnsi="ＭＳ 明朝"/>
              </w:rPr>
            </w:pPr>
            <w:r w:rsidRPr="002F0765">
              <w:rPr>
                <w:rFonts w:ascii="ＭＳ 明朝" w:eastAsia="ＭＳ 明朝" w:hAnsi="ＭＳ 明朝"/>
              </w:rPr>
              <w:t>出入口は、作業終了後、作業員の不在時等には閉鎖し、確実に施錠すること</w:t>
            </w:r>
          </w:p>
        </w:tc>
        <w:tc>
          <w:tcPr>
            <w:tcW w:w="4536" w:type="dxa"/>
          </w:tcPr>
          <w:p w14:paraId="41B0591A" w14:textId="266AA36B" w:rsidR="0005438D" w:rsidRPr="002F0765" w:rsidRDefault="0005438D" w:rsidP="0005438D">
            <w:pPr>
              <w:rPr>
                <w:rFonts w:ascii="ＭＳ 明朝" w:eastAsia="ＭＳ 明朝" w:hAnsi="ＭＳ 明朝"/>
              </w:rPr>
            </w:pPr>
          </w:p>
        </w:tc>
      </w:tr>
      <w:tr w:rsidR="00174661" w:rsidRPr="002F0765" w14:paraId="789A45C7" w14:textId="77777777" w:rsidTr="009A2B03">
        <w:tc>
          <w:tcPr>
            <w:tcW w:w="5949" w:type="dxa"/>
          </w:tcPr>
          <w:p w14:paraId="73F10CCE" w14:textId="018523E4" w:rsidR="0005438D" w:rsidRPr="002F0765" w:rsidRDefault="0005438D">
            <w:pPr>
              <w:rPr>
                <w:rFonts w:ascii="ＭＳ 明朝" w:eastAsia="ＭＳ 明朝" w:hAnsi="ＭＳ 明朝"/>
              </w:rPr>
            </w:pPr>
            <w:r w:rsidRPr="002F0765">
              <w:rPr>
                <w:rFonts w:ascii="ＭＳ 明朝" w:eastAsia="ＭＳ 明朝" w:hAnsi="ＭＳ 明朝"/>
              </w:rPr>
              <w:t>イ 表示等の管理</w:t>
            </w:r>
          </w:p>
          <w:p w14:paraId="72C92475" w14:textId="56E9D4B0" w:rsidR="0005438D" w:rsidRPr="002F0765" w:rsidRDefault="00496BDF" w:rsidP="0005438D">
            <w:pPr>
              <w:pStyle w:val="a9"/>
              <w:numPr>
                <w:ilvl w:val="0"/>
                <w:numId w:val="4"/>
              </w:numPr>
              <w:rPr>
                <w:rFonts w:ascii="ＭＳ 明朝" w:eastAsia="ＭＳ 明朝" w:hAnsi="ＭＳ 明朝"/>
              </w:rPr>
            </w:pPr>
            <w:r w:rsidRPr="002F0765">
              <w:rPr>
                <w:rFonts w:ascii="ＭＳ 明朝" w:eastAsia="ＭＳ 明朝" w:hAnsi="ＭＳ 明朝"/>
              </w:rPr>
              <w:t>中間処理施設であることを表示する立札その他の設備は、常に見やすい状態にしておくこと。</w:t>
            </w:r>
          </w:p>
          <w:p w14:paraId="1C765393" w14:textId="77777777" w:rsidR="0005438D" w:rsidRPr="002F0765" w:rsidRDefault="00496BDF" w:rsidP="0005438D">
            <w:pPr>
              <w:pStyle w:val="a9"/>
              <w:numPr>
                <w:ilvl w:val="0"/>
                <w:numId w:val="4"/>
              </w:numPr>
              <w:rPr>
                <w:rFonts w:ascii="ＭＳ 明朝" w:eastAsia="ＭＳ 明朝" w:hAnsi="ＭＳ 明朝"/>
              </w:rPr>
            </w:pPr>
            <w:r w:rsidRPr="002F0765">
              <w:rPr>
                <w:rFonts w:ascii="ＭＳ 明朝" w:eastAsia="ＭＳ 明朝" w:hAnsi="ＭＳ 明朝"/>
              </w:rPr>
              <w:t xml:space="preserve">表示事項に変更を生じた場合は、速やかに書換え等の必要な措置を講ずること。 </w:t>
            </w:r>
          </w:p>
          <w:p w14:paraId="63EB34D2" w14:textId="4402D375" w:rsidR="00174661" w:rsidRPr="002F0765" w:rsidRDefault="00496BDF" w:rsidP="0005438D">
            <w:pPr>
              <w:pStyle w:val="a9"/>
              <w:numPr>
                <w:ilvl w:val="0"/>
                <w:numId w:val="4"/>
              </w:numPr>
              <w:rPr>
                <w:rFonts w:ascii="ＭＳ 明朝" w:eastAsia="ＭＳ 明朝" w:hAnsi="ＭＳ 明朝"/>
              </w:rPr>
            </w:pPr>
            <w:r w:rsidRPr="002F0765">
              <w:rPr>
                <w:rFonts w:ascii="ＭＳ 明朝" w:eastAsia="ＭＳ 明朝" w:hAnsi="ＭＳ 明朝"/>
              </w:rPr>
              <w:t>立札その他の設備が破損したときは、速やかに補修すること。</w:t>
            </w:r>
          </w:p>
        </w:tc>
        <w:tc>
          <w:tcPr>
            <w:tcW w:w="4536" w:type="dxa"/>
          </w:tcPr>
          <w:p w14:paraId="515658D2" w14:textId="320DB180" w:rsidR="000A7E4B" w:rsidRPr="00BB572C" w:rsidRDefault="000A7E4B" w:rsidP="00BB572C">
            <w:pPr>
              <w:rPr>
                <w:rFonts w:ascii="ＭＳ 明朝" w:eastAsia="ＭＳ 明朝" w:hAnsi="ＭＳ 明朝"/>
              </w:rPr>
            </w:pPr>
          </w:p>
        </w:tc>
      </w:tr>
      <w:tr w:rsidR="0060458F" w:rsidRPr="002F0765" w14:paraId="0AB7AA36" w14:textId="77777777" w:rsidTr="0038258E">
        <w:tc>
          <w:tcPr>
            <w:tcW w:w="5949" w:type="dxa"/>
          </w:tcPr>
          <w:p w14:paraId="01106AD8" w14:textId="6DDF8542" w:rsidR="0005438D" w:rsidRPr="002F0765" w:rsidRDefault="0005438D">
            <w:pPr>
              <w:rPr>
                <w:rFonts w:ascii="ＭＳ 明朝" w:eastAsia="ＭＳ 明朝" w:hAnsi="ＭＳ 明朝"/>
              </w:rPr>
            </w:pPr>
            <w:r w:rsidRPr="002F0765">
              <w:rPr>
                <w:rFonts w:ascii="ＭＳ 明朝" w:eastAsia="ＭＳ 明朝" w:hAnsi="ＭＳ 明朝" w:hint="eastAsia"/>
              </w:rPr>
              <w:t>ウ　搬入道路の管理</w:t>
            </w:r>
          </w:p>
          <w:p w14:paraId="583E58D9" w14:textId="77777777" w:rsidR="0005438D" w:rsidRPr="002F0765" w:rsidRDefault="00496BDF">
            <w:pPr>
              <w:rPr>
                <w:rFonts w:ascii="ＭＳ 明朝" w:eastAsia="ＭＳ 明朝" w:hAnsi="ＭＳ 明朝"/>
              </w:rPr>
            </w:pPr>
            <w:r w:rsidRPr="002F0765">
              <w:rPr>
                <w:rFonts w:ascii="ＭＳ 明朝" w:eastAsia="ＭＳ 明朝" w:hAnsi="ＭＳ 明朝"/>
              </w:rPr>
              <w:t>① 搬入道路の交通安全には、常に留意すること。</w:t>
            </w:r>
          </w:p>
          <w:p w14:paraId="69497BC0" w14:textId="77777777" w:rsidR="000A7E4B" w:rsidRPr="002F0765" w:rsidRDefault="00496BDF">
            <w:pPr>
              <w:rPr>
                <w:rFonts w:ascii="ＭＳ 明朝" w:eastAsia="ＭＳ 明朝" w:hAnsi="ＭＳ 明朝"/>
              </w:rPr>
            </w:pPr>
            <w:r w:rsidRPr="002F0765">
              <w:rPr>
                <w:rFonts w:ascii="ＭＳ 明朝" w:eastAsia="ＭＳ 明朝" w:hAnsi="ＭＳ 明朝"/>
              </w:rPr>
              <w:t xml:space="preserve">② 搬入道路は、常に清掃し、清潔の保持に努めること。 </w:t>
            </w:r>
          </w:p>
          <w:p w14:paraId="02698641" w14:textId="0C1052E9" w:rsidR="0060458F" w:rsidRPr="002F0765" w:rsidRDefault="00496BDF">
            <w:pPr>
              <w:rPr>
                <w:rFonts w:ascii="ＭＳ 明朝" w:eastAsia="ＭＳ 明朝" w:hAnsi="ＭＳ 明朝"/>
              </w:rPr>
            </w:pPr>
            <w:r w:rsidRPr="002F0765">
              <w:rPr>
                <w:rFonts w:ascii="ＭＳ 明朝" w:eastAsia="ＭＳ 明朝" w:hAnsi="ＭＳ 明朝"/>
              </w:rPr>
              <w:t>③ 搬入道路は、必要に応じて補修すること。</w:t>
            </w:r>
          </w:p>
        </w:tc>
        <w:tc>
          <w:tcPr>
            <w:tcW w:w="4536" w:type="dxa"/>
          </w:tcPr>
          <w:p w14:paraId="25500AB6" w14:textId="77777777" w:rsidR="0060458F" w:rsidRPr="002F0765" w:rsidRDefault="0060458F">
            <w:pPr>
              <w:rPr>
                <w:rFonts w:ascii="ＭＳ 明朝" w:eastAsia="ＭＳ 明朝" w:hAnsi="ＭＳ 明朝"/>
              </w:rPr>
            </w:pPr>
          </w:p>
        </w:tc>
      </w:tr>
      <w:tr w:rsidR="0060458F" w:rsidRPr="002F0765" w14:paraId="4E233A1C" w14:textId="77777777" w:rsidTr="0005438D">
        <w:tc>
          <w:tcPr>
            <w:tcW w:w="5949" w:type="dxa"/>
          </w:tcPr>
          <w:p w14:paraId="5416A9AE" w14:textId="00CD9231" w:rsidR="0005438D" w:rsidRPr="002F0765" w:rsidRDefault="0005438D">
            <w:pPr>
              <w:rPr>
                <w:rFonts w:ascii="ＭＳ 明朝" w:eastAsia="ＭＳ 明朝" w:hAnsi="ＭＳ 明朝"/>
              </w:rPr>
            </w:pPr>
            <w:r w:rsidRPr="002F0765">
              <w:rPr>
                <w:rFonts w:ascii="ＭＳ 明朝" w:eastAsia="ＭＳ 明朝" w:hAnsi="ＭＳ 明朝"/>
              </w:rPr>
              <w:t>エ 消火設備の管理</w:t>
            </w:r>
          </w:p>
          <w:p w14:paraId="2FC29BAB" w14:textId="77777777" w:rsidR="0005438D" w:rsidRPr="002F0765" w:rsidRDefault="00496BDF" w:rsidP="0005438D">
            <w:pPr>
              <w:pStyle w:val="a9"/>
              <w:numPr>
                <w:ilvl w:val="0"/>
                <w:numId w:val="11"/>
              </w:numPr>
              <w:rPr>
                <w:rFonts w:ascii="ＭＳ 明朝" w:eastAsia="ＭＳ 明朝" w:hAnsi="ＭＳ 明朝"/>
              </w:rPr>
            </w:pPr>
            <w:r w:rsidRPr="002F0765">
              <w:rPr>
                <w:rFonts w:ascii="ＭＳ 明朝" w:eastAsia="ＭＳ 明朝" w:hAnsi="ＭＳ 明朝"/>
              </w:rPr>
              <w:t>消火器その他の消火設備は、常に十分な管理を行い、所定の能力が発揮できるよう 点検・整備を行うこと。</w:t>
            </w:r>
          </w:p>
          <w:p w14:paraId="29334924" w14:textId="0710C018" w:rsidR="0060458F" w:rsidRPr="002F0765" w:rsidRDefault="00496BDF" w:rsidP="0005438D">
            <w:pPr>
              <w:pStyle w:val="a9"/>
              <w:numPr>
                <w:ilvl w:val="0"/>
                <w:numId w:val="11"/>
              </w:numPr>
              <w:rPr>
                <w:rFonts w:ascii="ＭＳ 明朝" w:eastAsia="ＭＳ 明朝" w:hAnsi="ＭＳ 明朝"/>
              </w:rPr>
            </w:pPr>
            <w:r w:rsidRPr="002F0765">
              <w:rPr>
                <w:rFonts w:ascii="ＭＳ 明朝" w:eastAsia="ＭＳ 明朝" w:hAnsi="ＭＳ 明朝"/>
              </w:rPr>
              <w:t>管理事務所、焼却施設等の特定の場所を除いて、</w:t>
            </w:r>
            <w:r w:rsidR="009A2B03" w:rsidRPr="002F0765">
              <w:rPr>
                <w:rFonts w:ascii="ＭＳ 明朝" w:eastAsia="ＭＳ 明朝" w:hAnsi="ＭＳ 明朝" w:hint="eastAsia"/>
              </w:rPr>
              <w:t>火器</w:t>
            </w:r>
            <w:r w:rsidRPr="002F0765">
              <w:rPr>
                <w:rFonts w:ascii="ＭＳ 明朝" w:eastAsia="ＭＳ 明朝" w:hAnsi="ＭＳ 明朝"/>
              </w:rPr>
              <w:t>の使用を禁止すること。</w:t>
            </w:r>
          </w:p>
        </w:tc>
        <w:tc>
          <w:tcPr>
            <w:tcW w:w="4536" w:type="dxa"/>
          </w:tcPr>
          <w:p w14:paraId="2F89A247" w14:textId="525F4B13" w:rsidR="009A2B03" w:rsidRPr="00BB572C" w:rsidRDefault="009A2B03" w:rsidP="00BB572C">
            <w:pPr>
              <w:rPr>
                <w:rFonts w:ascii="ＭＳ 明朝" w:eastAsia="ＭＳ 明朝" w:hAnsi="ＭＳ 明朝"/>
              </w:rPr>
            </w:pPr>
          </w:p>
        </w:tc>
      </w:tr>
      <w:tr w:rsidR="0060458F" w:rsidRPr="002F0765" w14:paraId="79C65623" w14:textId="77777777" w:rsidTr="0005438D">
        <w:tc>
          <w:tcPr>
            <w:tcW w:w="5949" w:type="dxa"/>
          </w:tcPr>
          <w:p w14:paraId="3E10771C" w14:textId="18B6437E" w:rsidR="0005438D" w:rsidRPr="002F0765" w:rsidRDefault="0005438D" w:rsidP="0005438D">
            <w:pPr>
              <w:rPr>
                <w:rFonts w:ascii="ＭＳ 明朝" w:eastAsia="ＭＳ 明朝" w:hAnsi="ＭＳ 明朝"/>
              </w:rPr>
            </w:pPr>
            <w:r w:rsidRPr="002F0765">
              <w:rPr>
                <w:rFonts w:ascii="ＭＳ 明朝" w:eastAsia="ＭＳ 明朝" w:hAnsi="ＭＳ 明朝" w:hint="eastAsia"/>
              </w:rPr>
              <w:t>オ　搬入時の確認</w:t>
            </w:r>
          </w:p>
          <w:p w14:paraId="6294AFC7" w14:textId="3AEA2773" w:rsidR="0005438D" w:rsidRPr="002F0765" w:rsidRDefault="00496BDF" w:rsidP="0005438D">
            <w:pPr>
              <w:pStyle w:val="a9"/>
              <w:numPr>
                <w:ilvl w:val="0"/>
                <w:numId w:val="12"/>
              </w:numPr>
              <w:rPr>
                <w:rFonts w:ascii="ＭＳ 明朝" w:eastAsia="ＭＳ 明朝" w:hAnsi="ＭＳ 明朝"/>
              </w:rPr>
            </w:pPr>
            <w:r w:rsidRPr="002F0765">
              <w:rPr>
                <w:rFonts w:ascii="ＭＳ 明朝" w:eastAsia="ＭＳ 明朝" w:hAnsi="ＭＳ 明朝"/>
              </w:rPr>
              <w:t>搬入される産業廃棄物に係る排出事業者、品目等について、常に契約書、マニフェスト等により確認し、これらが不明の場合は、受け入れないこと。</w:t>
            </w:r>
          </w:p>
          <w:p w14:paraId="2F9CE88C" w14:textId="43F84BC8" w:rsidR="0005438D" w:rsidRPr="002F0765" w:rsidRDefault="00496BDF" w:rsidP="0005438D">
            <w:pPr>
              <w:pStyle w:val="a9"/>
              <w:numPr>
                <w:ilvl w:val="0"/>
                <w:numId w:val="12"/>
              </w:numPr>
              <w:rPr>
                <w:rFonts w:ascii="ＭＳ 明朝" w:eastAsia="ＭＳ 明朝" w:hAnsi="ＭＳ 明朝"/>
              </w:rPr>
            </w:pPr>
            <w:r w:rsidRPr="002F0765">
              <w:rPr>
                <w:rFonts w:ascii="ＭＳ 明朝" w:eastAsia="ＭＳ 明朝" w:hAnsi="ＭＳ 明朝"/>
              </w:rPr>
              <w:t xml:space="preserve">中間処理できる品目以外の産業廃棄物が混入されないよう排出事業者及び収集・運搬業者との連絡を密にし、管理体制を確立しておくこと。 </w:t>
            </w:r>
          </w:p>
          <w:p w14:paraId="7A90C4D4" w14:textId="4CCB5587" w:rsidR="0060458F" w:rsidRPr="002F0765" w:rsidRDefault="00496BDF" w:rsidP="0005438D">
            <w:pPr>
              <w:pStyle w:val="a9"/>
              <w:numPr>
                <w:ilvl w:val="0"/>
                <w:numId w:val="12"/>
              </w:numPr>
              <w:rPr>
                <w:rFonts w:ascii="ＭＳ 明朝" w:eastAsia="ＭＳ 明朝" w:hAnsi="ＭＳ 明朝"/>
              </w:rPr>
            </w:pPr>
            <w:r w:rsidRPr="002F0765">
              <w:rPr>
                <w:rFonts w:ascii="ＭＳ 明朝" w:eastAsia="ＭＳ 明朝" w:hAnsi="ＭＳ 明朝"/>
              </w:rPr>
              <w:t>県外から搬入される産業廃棄物については、静岡市産業廃棄物の適正な処理に関する条例（平成21年静岡市条例第６号）に基づく事前協議内容と相違のないことを確認 すること</w:t>
            </w:r>
          </w:p>
        </w:tc>
        <w:tc>
          <w:tcPr>
            <w:tcW w:w="4536" w:type="dxa"/>
          </w:tcPr>
          <w:p w14:paraId="1EDC055C" w14:textId="2CCFEDFF" w:rsidR="009A2B03" w:rsidRPr="002F0765" w:rsidRDefault="009A2B03">
            <w:pPr>
              <w:rPr>
                <w:rFonts w:ascii="ＭＳ 明朝" w:eastAsia="ＭＳ 明朝" w:hAnsi="ＭＳ 明朝"/>
              </w:rPr>
            </w:pPr>
          </w:p>
        </w:tc>
      </w:tr>
      <w:tr w:rsidR="0060458F" w:rsidRPr="002F0765" w14:paraId="0D8ACEDA" w14:textId="77777777" w:rsidTr="0038258E">
        <w:tc>
          <w:tcPr>
            <w:tcW w:w="5949" w:type="dxa"/>
          </w:tcPr>
          <w:p w14:paraId="178E6AE9" w14:textId="4DA81B40" w:rsidR="0005438D" w:rsidRPr="002F0765" w:rsidRDefault="0005438D" w:rsidP="0005438D">
            <w:pPr>
              <w:rPr>
                <w:rFonts w:ascii="ＭＳ 明朝" w:eastAsia="ＭＳ 明朝" w:hAnsi="ＭＳ 明朝"/>
              </w:rPr>
            </w:pPr>
            <w:r w:rsidRPr="002F0765">
              <w:rPr>
                <w:rFonts w:ascii="ＭＳ 明朝" w:eastAsia="ＭＳ 明朝" w:hAnsi="ＭＳ 明朝"/>
              </w:rPr>
              <w:t>カ 放流水の検査</w:t>
            </w:r>
          </w:p>
          <w:p w14:paraId="7202DD7E" w14:textId="6BF100F2" w:rsidR="0005438D" w:rsidRPr="002F0765" w:rsidRDefault="00496BDF" w:rsidP="0005438D">
            <w:pPr>
              <w:pStyle w:val="a9"/>
              <w:numPr>
                <w:ilvl w:val="0"/>
                <w:numId w:val="14"/>
              </w:numPr>
              <w:rPr>
                <w:rFonts w:ascii="ＭＳ 明朝" w:eastAsia="ＭＳ 明朝" w:hAnsi="ＭＳ 明朝"/>
              </w:rPr>
            </w:pPr>
            <w:r w:rsidRPr="002F0765">
              <w:rPr>
                <w:rFonts w:ascii="ＭＳ 明朝" w:eastAsia="ＭＳ 明朝" w:hAnsi="ＭＳ 明朝"/>
              </w:rPr>
              <w:t>施設からの排水（雨水及び生活雑排水を除く。以下同じ。）を公共用水域に放流する場合は、廃棄物の処理及び清掃に関する法律施行規則（昭和46年厚生省令第35号。以下「省令」という。）第12条の６第８号に定める水質検査を次により実施すること。 (ｱ) 放流水の水質が別表１に定める基準に適合するように維持管理すること。 (ｲ) 水質</w:t>
            </w:r>
            <w:r w:rsidRPr="002F0765">
              <w:rPr>
                <w:rFonts w:ascii="ＭＳ 明朝" w:eastAsia="ＭＳ 明朝" w:hAnsi="ＭＳ 明朝"/>
              </w:rPr>
              <w:lastRenderedPageBreak/>
              <w:t xml:space="preserve">検査の回数は、年間の変動に配慮して、年１回以上行うこと。 </w:t>
            </w:r>
          </w:p>
          <w:p w14:paraId="3C5C8FD6" w14:textId="17BE3642" w:rsidR="0060458F" w:rsidRPr="002F0765" w:rsidRDefault="00496BDF" w:rsidP="0005438D">
            <w:pPr>
              <w:pStyle w:val="a9"/>
              <w:numPr>
                <w:ilvl w:val="0"/>
                <w:numId w:val="14"/>
              </w:numPr>
              <w:rPr>
                <w:rFonts w:ascii="ＭＳ 明朝" w:eastAsia="ＭＳ 明朝" w:hAnsi="ＭＳ 明朝"/>
              </w:rPr>
            </w:pPr>
            <w:r w:rsidRPr="002F0765">
              <w:rPr>
                <w:rFonts w:ascii="ＭＳ 明朝" w:eastAsia="ＭＳ 明朝" w:hAnsi="ＭＳ 明朝"/>
              </w:rPr>
              <w:t>水質検査の結果に異常があるときは、直ちに作業を中止し、市長に報告するとともに、原因調査その他の必要な措置を講ずること。</w:t>
            </w:r>
          </w:p>
        </w:tc>
        <w:tc>
          <w:tcPr>
            <w:tcW w:w="4536" w:type="dxa"/>
          </w:tcPr>
          <w:p w14:paraId="4606CA47" w14:textId="77777777" w:rsidR="0060458F" w:rsidRPr="002F0765" w:rsidRDefault="0060458F">
            <w:pPr>
              <w:rPr>
                <w:rFonts w:ascii="ＭＳ 明朝" w:eastAsia="ＭＳ 明朝" w:hAnsi="ＭＳ 明朝"/>
              </w:rPr>
            </w:pPr>
          </w:p>
        </w:tc>
      </w:tr>
      <w:tr w:rsidR="0060458F" w:rsidRPr="002F0765" w14:paraId="2BC96AF1" w14:textId="77777777" w:rsidTr="0005438D">
        <w:tc>
          <w:tcPr>
            <w:tcW w:w="5949" w:type="dxa"/>
          </w:tcPr>
          <w:p w14:paraId="148A668A" w14:textId="77777777" w:rsidR="0060458F" w:rsidRPr="002F0765" w:rsidRDefault="00DE1494" w:rsidP="00DE1494">
            <w:pPr>
              <w:tabs>
                <w:tab w:val="left" w:pos="1260"/>
              </w:tabs>
              <w:rPr>
                <w:rFonts w:ascii="ＭＳ 明朝" w:eastAsia="ＭＳ 明朝" w:hAnsi="ＭＳ 明朝"/>
              </w:rPr>
            </w:pPr>
            <w:r w:rsidRPr="002F0765">
              <w:rPr>
                <w:rFonts w:ascii="ＭＳ 明朝" w:eastAsia="ＭＳ 明朝" w:hAnsi="ＭＳ 明朝" w:hint="eastAsia"/>
              </w:rPr>
              <w:t>キ　事故の防止</w:t>
            </w:r>
          </w:p>
          <w:p w14:paraId="2059FC59" w14:textId="783EE8C4" w:rsidR="00DE1494" w:rsidRPr="002F0765" w:rsidRDefault="00DE1494" w:rsidP="00DE1494">
            <w:pPr>
              <w:tabs>
                <w:tab w:val="left" w:pos="1260"/>
              </w:tabs>
              <w:rPr>
                <w:rFonts w:ascii="ＭＳ 明朝" w:eastAsia="ＭＳ 明朝" w:hAnsi="ＭＳ 明朝"/>
              </w:rPr>
            </w:pPr>
            <w:r w:rsidRPr="002F0765">
              <w:rPr>
                <w:rFonts w:ascii="ＭＳ 明朝" w:eastAsia="ＭＳ 明朝" w:hAnsi="ＭＳ 明朝"/>
              </w:rPr>
              <w:t>事故の発生を防止するため、常に巡回監視及び点検を実施すること。</w:t>
            </w:r>
          </w:p>
        </w:tc>
        <w:tc>
          <w:tcPr>
            <w:tcW w:w="4536" w:type="dxa"/>
          </w:tcPr>
          <w:p w14:paraId="37329D4D" w14:textId="77777777" w:rsidR="0060458F" w:rsidRPr="002F0765" w:rsidRDefault="0060458F">
            <w:pPr>
              <w:rPr>
                <w:rFonts w:ascii="ＭＳ 明朝" w:eastAsia="ＭＳ 明朝" w:hAnsi="ＭＳ 明朝"/>
              </w:rPr>
            </w:pPr>
          </w:p>
        </w:tc>
      </w:tr>
      <w:tr w:rsidR="0060458F" w:rsidRPr="002F0765" w14:paraId="0621E8E9" w14:textId="77777777" w:rsidTr="0005438D">
        <w:tc>
          <w:tcPr>
            <w:tcW w:w="5949" w:type="dxa"/>
          </w:tcPr>
          <w:p w14:paraId="2BC3AE44" w14:textId="77777777" w:rsidR="0060458F" w:rsidRPr="002F0765" w:rsidRDefault="00DE1494">
            <w:pPr>
              <w:rPr>
                <w:rFonts w:ascii="ＭＳ 明朝" w:eastAsia="ＭＳ 明朝" w:hAnsi="ＭＳ 明朝"/>
              </w:rPr>
            </w:pPr>
            <w:r w:rsidRPr="002F0765">
              <w:rPr>
                <w:rFonts w:ascii="ＭＳ 明朝" w:eastAsia="ＭＳ 明朝" w:hAnsi="ＭＳ 明朝" w:hint="eastAsia"/>
              </w:rPr>
              <w:t xml:space="preserve">ク　</w:t>
            </w:r>
            <w:r w:rsidRPr="002F0765">
              <w:rPr>
                <w:rFonts w:ascii="ＭＳ 明朝" w:eastAsia="ＭＳ 明朝" w:hAnsi="ＭＳ 明朝"/>
              </w:rPr>
              <w:t>雨水等の流入防止等</w:t>
            </w:r>
          </w:p>
          <w:p w14:paraId="5CFB90F1" w14:textId="77343CA4" w:rsidR="0005438D" w:rsidRPr="002F0765" w:rsidRDefault="00DE1494" w:rsidP="0005438D">
            <w:pPr>
              <w:pStyle w:val="a9"/>
              <w:numPr>
                <w:ilvl w:val="0"/>
                <w:numId w:val="15"/>
              </w:numPr>
              <w:rPr>
                <w:rFonts w:ascii="ＭＳ 明朝" w:eastAsia="ＭＳ 明朝" w:hAnsi="ＭＳ 明朝"/>
              </w:rPr>
            </w:pPr>
            <w:r w:rsidRPr="002F0765">
              <w:rPr>
                <w:rFonts w:ascii="ＭＳ 明朝" w:eastAsia="ＭＳ 明朝" w:hAnsi="ＭＳ 明朝"/>
              </w:rPr>
              <w:t xml:space="preserve">施設内に外部から雨水等が流入しないよう必要な措置を講ずるとともに、施設内の産業廃棄物が雨水等と接触して汚水が流出することのないよう必要な措置を講ずること。 </w:t>
            </w:r>
          </w:p>
          <w:p w14:paraId="2B1B0698" w14:textId="7812E918" w:rsidR="00DE1494" w:rsidRPr="002F0765" w:rsidRDefault="00DE1494" w:rsidP="0005438D">
            <w:pPr>
              <w:pStyle w:val="a9"/>
              <w:numPr>
                <w:ilvl w:val="0"/>
                <w:numId w:val="15"/>
              </w:numPr>
              <w:rPr>
                <w:rFonts w:ascii="ＭＳ 明朝" w:eastAsia="ＭＳ 明朝" w:hAnsi="ＭＳ 明朝"/>
              </w:rPr>
            </w:pPr>
            <w:r w:rsidRPr="002F0765">
              <w:rPr>
                <w:rFonts w:ascii="ＭＳ 明朝" w:eastAsia="ＭＳ 明朝" w:hAnsi="ＭＳ 明朝"/>
              </w:rPr>
              <w:t>施設からの排水は、地下浸透による排出をしないこと。</w:t>
            </w:r>
          </w:p>
        </w:tc>
        <w:tc>
          <w:tcPr>
            <w:tcW w:w="4536" w:type="dxa"/>
          </w:tcPr>
          <w:p w14:paraId="46D8CC49" w14:textId="3FEA1E29" w:rsidR="009A2B03" w:rsidRPr="00BB572C" w:rsidRDefault="009A2B03" w:rsidP="00BB572C">
            <w:pPr>
              <w:rPr>
                <w:rFonts w:ascii="ＭＳ 明朝" w:eastAsia="ＭＳ 明朝" w:hAnsi="ＭＳ 明朝"/>
              </w:rPr>
            </w:pPr>
          </w:p>
        </w:tc>
      </w:tr>
      <w:tr w:rsidR="00630D0B" w:rsidRPr="002F0765" w14:paraId="2FFAC362" w14:textId="77777777" w:rsidTr="0038258E">
        <w:tc>
          <w:tcPr>
            <w:tcW w:w="5949" w:type="dxa"/>
          </w:tcPr>
          <w:p w14:paraId="445789D2" w14:textId="77777777" w:rsidR="00630D0B" w:rsidRPr="002F0765" w:rsidRDefault="00DE1494">
            <w:pPr>
              <w:rPr>
                <w:rFonts w:ascii="ＭＳ 明朝" w:eastAsia="ＭＳ 明朝" w:hAnsi="ＭＳ 明朝"/>
              </w:rPr>
            </w:pPr>
            <w:r w:rsidRPr="002F0765">
              <w:rPr>
                <w:rFonts w:ascii="ＭＳ 明朝" w:eastAsia="ＭＳ 明朝" w:hAnsi="ＭＳ 明朝"/>
              </w:rPr>
              <w:t>ケ 管理事務所</w:t>
            </w:r>
          </w:p>
          <w:p w14:paraId="1769B645" w14:textId="77777777" w:rsidR="0005438D" w:rsidRPr="002F0765" w:rsidRDefault="00DE1494" w:rsidP="0005438D">
            <w:pPr>
              <w:pStyle w:val="a9"/>
              <w:numPr>
                <w:ilvl w:val="0"/>
                <w:numId w:val="16"/>
              </w:numPr>
              <w:rPr>
                <w:rFonts w:ascii="ＭＳ 明朝" w:eastAsia="ＭＳ 明朝" w:hAnsi="ＭＳ 明朝"/>
              </w:rPr>
            </w:pPr>
            <w:r w:rsidRPr="002F0765">
              <w:rPr>
                <w:rFonts w:ascii="ＭＳ 明朝" w:eastAsia="ＭＳ 明朝" w:hAnsi="ＭＳ 明朝"/>
              </w:rPr>
              <w:t xml:space="preserve">事務所内の見やすい場所に、処理工程図を掲示すること。 </w:t>
            </w:r>
          </w:p>
          <w:p w14:paraId="324A1222" w14:textId="05C21890" w:rsidR="00DE1494" w:rsidRPr="002F0765" w:rsidRDefault="00DE1494" w:rsidP="0005438D">
            <w:pPr>
              <w:pStyle w:val="a9"/>
              <w:numPr>
                <w:ilvl w:val="0"/>
                <w:numId w:val="16"/>
              </w:numPr>
              <w:rPr>
                <w:rFonts w:ascii="ＭＳ 明朝" w:eastAsia="ＭＳ 明朝" w:hAnsi="ＭＳ 明朝"/>
              </w:rPr>
            </w:pPr>
            <w:r w:rsidRPr="002F0765">
              <w:rPr>
                <w:rFonts w:ascii="ＭＳ 明朝" w:eastAsia="ＭＳ 明朝" w:hAnsi="ＭＳ 明朝"/>
              </w:rPr>
              <w:t>施設の維持管理に係る措置の記録、帳簿、マニフェスト等を常に備え置いて、適切に保存すること</w:t>
            </w:r>
          </w:p>
        </w:tc>
        <w:tc>
          <w:tcPr>
            <w:tcW w:w="4536" w:type="dxa"/>
          </w:tcPr>
          <w:p w14:paraId="5EA66197" w14:textId="1393F286" w:rsidR="00630D0B" w:rsidRPr="002F0765" w:rsidRDefault="00630D0B">
            <w:pPr>
              <w:rPr>
                <w:rFonts w:ascii="ＭＳ 明朝" w:eastAsia="ＭＳ 明朝" w:hAnsi="ＭＳ 明朝"/>
              </w:rPr>
            </w:pPr>
          </w:p>
        </w:tc>
      </w:tr>
      <w:tr w:rsidR="00630D0B" w:rsidRPr="002F0765" w14:paraId="67CCC1B5" w14:textId="77777777" w:rsidTr="0005438D">
        <w:tc>
          <w:tcPr>
            <w:tcW w:w="5949" w:type="dxa"/>
          </w:tcPr>
          <w:p w14:paraId="2F83CC95" w14:textId="77777777" w:rsidR="00630D0B" w:rsidRPr="002F0765" w:rsidRDefault="00DE1494">
            <w:pPr>
              <w:rPr>
                <w:rFonts w:ascii="ＭＳ 明朝" w:eastAsia="ＭＳ 明朝" w:hAnsi="ＭＳ 明朝"/>
              </w:rPr>
            </w:pPr>
            <w:r w:rsidRPr="002F0765">
              <w:rPr>
                <w:rFonts w:ascii="ＭＳ 明朝" w:eastAsia="ＭＳ 明朝" w:hAnsi="ＭＳ 明朝" w:hint="eastAsia"/>
              </w:rPr>
              <w:t xml:space="preserve">コ　</w:t>
            </w:r>
            <w:r w:rsidRPr="002F0765">
              <w:rPr>
                <w:rFonts w:ascii="ＭＳ 明朝" w:eastAsia="ＭＳ 明朝" w:hAnsi="ＭＳ 明朝"/>
              </w:rPr>
              <w:t>協定の遵守</w:t>
            </w:r>
          </w:p>
          <w:p w14:paraId="42266529" w14:textId="273A077B" w:rsidR="00DE1494" w:rsidRPr="002F0765" w:rsidRDefault="00DE1494">
            <w:pPr>
              <w:rPr>
                <w:rFonts w:ascii="ＭＳ 明朝" w:eastAsia="ＭＳ 明朝" w:hAnsi="ＭＳ 明朝"/>
              </w:rPr>
            </w:pPr>
            <w:r w:rsidRPr="002F0765">
              <w:rPr>
                <w:rFonts w:ascii="ＭＳ 明朝" w:eastAsia="ＭＳ 明朝" w:hAnsi="ＭＳ 明朝"/>
              </w:rPr>
              <w:t>地域の組織等との間に生活環境の保全に関する協定を締結したときは</w:t>
            </w:r>
            <w:r w:rsidR="009A2B03" w:rsidRPr="002F0765">
              <w:rPr>
                <w:rFonts w:ascii="ＭＳ 明朝" w:eastAsia="ＭＳ 明朝" w:hAnsi="ＭＳ 明朝" w:hint="eastAsia"/>
              </w:rPr>
              <w:t>、</w:t>
            </w:r>
            <w:r w:rsidRPr="002F0765">
              <w:rPr>
                <w:rFonts w:ascii="ＭＳ 明朝" w:eastAsia="ＭＳ 明朝" w:hAnsi="ＭＳ 明朝"/>
              </w:rPr>
              <w:t>これを遵守して維持管理すること。</w:t>
            </w:r>
          </w:p>
        </w:tc>
        <w:tc>
          <w:tcPr>
            <w:tcW w:w="4536" w:type="dxa"/>
          </w:tcPr>
          <w:p w14:paraId="5603B893" w14:textId="2DCBBA2D" w:rsidR="00630D0B" w:rsidRPr="002F0765" w:rsidRDefault="00630D0B">
            <w:pPr>
              <w:rPr>
                <w:rFonts w:ascii="ＭＳ 明朝" w:eastAsia="ＭＳ 明朝" w:hAnsi="ＭＳ 明朝"/>
              </w:rPr>
            </w:pPr>
          </w:p>
        </w:tc>
      </w:tr>
      <w:tr w:rsidR="00630D0B" w:rsidRPr="002F0765" w14:paraId="693483D4" w14:textId="77777777" w:rsidTr="0005438D">
        <w:tc>
          <w:tcPr>
            <w:tcW w:w="5949" w:type="dxa"/>
          </w:tcPr>
          <w:p w14:paraId="58AEB0B9" w14:textId="7E70D16F" w:rsidR="00630D0B" w:rsidRPr="002F0765" w:rsidRDefault="00DE1494">
            <w:pPr>
              <w:rPr>
                <w:rFonts w:ascii="ＭＳ 明朝" w:eastAsia="ＭＳ 明朝" w:hAnsi="ＭＳ 明朝"/>
              </w:rPr>
            </w:pPr>
            <w:r w:rsidRPr="002F0765">
              <w:rPr>
                <w:rFonts w:ascii="ＭＳ 明朝" w:eastAsia="ＭＳ 明朝" w:hAnsi="ＭＳ 明朝"/>
              </w:rPr>
              <w:t>サ アからコまでに掲げる事項のほか、必要な基準は、省令第12条の６各号に定めるところによること。</w:t>
            </w:r>
          </w:p>
        </w:tc>
        <w:tc>
          <w:tcPr>
            <w:tcW w:w="4536" w:type="dxa"/>
          </w:tcPr>
          <w:p w14:paraId="40BE8D03" w14:textId="77777777" w:rsidR="00630D0B" w:rsidRPr="002F0765" w:rsidRDefault="00630D0B">
            <w:pPr>
              <w:rPr>
                <w:rFonts w:ascii="ＭＳ 明朝" w:eastAsia="ＭＳ 明朝" w:hAnsi="ＭＳ 明朝"/>
              </w:rPr>
            </w:pPr>
          </w:p>
        </w:tc>
      </w:tr>
      <w:tr w:rsidR="00607DBE" w:rsidRPr="002F0765" w14:paraId="7ED4EE94" w14:textId="77777777" w:rsidTr="00607DBE">
        <w:tc>
          <w:tcPr>
            <w:tcW w:w="5949" w:type="dxa"/>
            <w:shd w:val="clear" w:color="auto" w:fill="D1D1D1" w:themeFill="background2" w:themeFillShade="E6"/>
          </w:tcPr>
          <w:p w14:paraId="3E3080C9" w14:textId="2A7ADED0" w:rsidR="00607DBE" w:rsidRPr="002F0765" w:rsidRDefault="00607DBE" w:rsidP="00607DBE">
            <w:pPr>
              <w:rPr>
                <w:rFonts w:ascii="ＭＳ 明朝" w:eastAsia="ＭＳ 明朝" w:hAnsi="ＭＳ 明朝"/>
              </w:rPr>
            </w:pPr>
            <w:r w:rsidRPr="002F0765">
              <w:rPr>
                <w:rFonts w:ascii="ＭＳ 明朝" w:eastAsia="ＭＳ 明朝" w:hAnsi="ＭＳ 明朝" w:hint="eastAsia"/>
              </w:rPr>
              <w:t>個別基準</w:t>
            </w:r>
            <w:r>
              <w:rPr>
                <w:rFonts w:ascii="ＭＳ 明朝" w:eastAsia="ＭＳ 明朝" w:hAnsi="ＭＳ 明朝" w:hint="eastAsia"/>
              </w:rPr>
              <w:t>（焼却施設）</w:t>
            </w:r>
          </w:p>
        </w:tc>
        <w:tc>
          <w:tcPr>
            <w:tcW w:w="4536" w:type="dxa"/>
            <w:shd w:val="clear" w:color="auto" w:fill="D1D1D1" w:themeFill="background2" w:themeFillShade="E6"/>
            <w:vAlign w:val="center"/>
          </w:tcPr>
          <w:p w14:paraId="65C983DF" w14:textId="46C2A213" w:rsidR="00607DBE" w:rsidRPr="002F0765" w:rsidRDefault="00607DBE" w:rsidP="00607DBE">
            <w:pPr>
              <w:jc w:val="center"/>
              <w:rPr>
                <w:rFonts w:ascii="ＭＳ 明朝" w:eastAsia="ＭＳ 明朝" w:hAnsi="ＭＳ 明朝"/>
              </w:rPr>
            </w:pPr>
            <w:r>
              <w:rPr>
                <w:rFonts w:ascii="ＭＳ 明朝" w:eastAsia="ＭＳ 明朝" w:hAnsi="ＭＳ 明朝" w:hint="eastAsia"/>
              </w:rPr>
              <w:t>計画</w:t>
            </w:r>
          </w:p>
        </w:tc>
      </w:tr>
      <w:tr w:rsidR="00607DBE" w:rsidRPr="002F0765" w14:paraId="414C298D" w14:textId="77777777" w:rsidTr="0005438D">
        <w:tc>
          <w:tcPr>
            <w:tcW w:w="5949" w:type="dxa"/>
          </w:tcPr>
          <w:p w14:paraId="33D08031" w14:textId="77777777" w:rsidR="00607DBE" w:rsidRDefault="00607DBE" w:rsidP="00607DBE">
            <w:pPr>
              <w:ind w:left="210" w:hangingChars="100" w:hanging="210"/>
              <w:rPr>
                <w:rFonts w:ascii="ＭＳ 明朝" w:eastAsia="ＭＳ 明朝" w:hAnsi="ＭＳ 明朝"/>
              </w:rPr>
            </w:pPr>
            <w:r>
              <w:rPr>
                <w:rFonts w:ascii="ＭＳ 明朝" w:eastAsia="ＭＳ 明朝" w:hAnsi="ＭＳ 明朝" w:hint="eastAsia"/>
              </w:rPr>
              <w:t>①　火災の発生を防止するため、施設及び設備について耐熱性又は難燃性を考慮した材料を防止するとともに、産業廃棄物の引火性及び易燃性を考慮した配置を行うこと。</w:t>
            </w:r>
          </w:p>
          <w:p w14:paraId="49D1AB89" w14:textId="60D2AC51" w:rsidR="00607DBE" w:rsidRPr="002F0765" w:rsidRDefault="00607DBE" w:rsidP="00607DBE">
            <w:pPr>
              <w:rPr>
                <w:rFonts w:ascii="ＭＳ 明朝" w:eastAsia="ＭＳ 明朝" w:hAnsi="ＭＳ 明朝"/>
              </w:rPr>
            </w:pPr>
            <w:r>
              <w:rPr>
                <w:rFonts w:ascii="ＭＳ 明朝" w:eastAsia="ＭＳ 明朝" w:hAnsi="ＭＳ 明朝" w:hint="eastAsia"/>
              </w:rPr>
              <w:t>②　①に掲げる事項のほか、省令第12条の７第５項（ガス化燃焼方式のものにあっては、省令第12条の２第６項）に定める基準によること。</w:t>
            </w:r>
          </w:p>
        </w:tc>
        <w:tc>
          <w:tcPr>
            <w:tcW w:w="4536" w:type="dxa"/>
          </w:tcPr>
          <w:p w14:paraId="0BAE85B5" w14:textId="77777777" w:rsidR="00607DBE" w:rsidRPr="002F0765" w:rsidRDefault="00607DBE" w:rsidP="00607DBE">
            <w:pPr>
              <w:rPr>
                <w:rFonts w:ascii="ＭＳ 明朝" w:eastAsia="ＭＳ 明朝" w:hAnsi="ＭＳ 明朝"/>
              </w:rPr>
            </w:pPr>
          </w:p>
        </w:tc>
      </w:tr>
      <w:tr w:rsidR="00607DBE" w:rsidRPr="002F0765" w14:paraId="23C34727" w14:textId="77777777" w:rsidTr="00607DBE">
        <w:tc>
          <w:tcPr>
            <w:tcW w:w="5949" w:type="dxa"/>
            <w:shd w:val="clear" w:color="auto" w:fill="D1D1D1" w:themeFill="background2" w:themeFillShade="E6"/>
          </w:tcPr>
          <w:p w14:paraId="21E2D3ED" w14:textId="0D299B6F" w:rsidR="00607DBE" w:rsidRPr="002F0765" w:rsidRDefault="00607DBE" w:rsidP="00607DBE">
            <w:pPr>
              <w:rPr>
                <w:rFonts w:ascii="ＭＳ 明朝" w:eastAsia="ＭＳ 明朝" w:hAnsi="ＭＳ 明朝"/>
              </w:rPr>
            </w:pPr>
            <w:r w:rsidRPr="002F0765">
              <w:rPr>
                <w:rFonts w:ascii="ＭＳ 明朝" w:eastAsia="ＭＳ 明朝" w:hAnsi="ＭＳ 明朝" w:hint="eastAsia"/>
              </w:rPr>
              <w:t>個別基準</w:t>
            </w:r>
            <w:r>
              <w:rPr>
                <w:rFonts w:ascii="ＭＳ 明朝" w:eastAsia="ＭＳ 明朝" w:hAnsi="ＭＳ 明朝" w:hint="eastAsia"/>
              </w:rPr>
              <w:t>（廃油の油水分離施設）</w:t>
            </w:r>
          </w:p>
        </w:tc>
        <w:tc>
          <w:tcPr>
            <w:tcW w:w="4536" w:type="dxa"/>
            <w:shd w:val="clear" w:color="auto" w:fill="D1D1D1" w:themeFill="background2" w:themeFillShade="E6"/>
            <w:vAlign w:val="center"/>
          </w:tcPr>
          <w:p w14:paraId="15E8EC70" w14:textId="103CBC68" w:rsidR="00607DBE" w:rsidRPr="002F0765" w:rsidRDefault="00607DBE" w:rsidP="00607DBE">
            <w:pPr>
              <w:jc w:val="center"/>
              <w:rPr>
                <w:rFonts w:ascii="ＭＳ 明朝" w:eastAsia="ＭＳ 明朝" w:hAnsi="ＭＳ 明朝"/>
              </w:rPr>
            </w:pPr>
            <w:r>
              <w:rPr>
                <w:rFonts w:ascii="ＭＳ 明朝" w:eastAsia="ＭＳ 明朝" w:hAnsi="ＭＳ 明朝" w:hint="eastAsia"/>
              </w:rPr>
              <w:t>計画</w:t>
            </w:r>
          </w:p>
        </w:tc>
      </w:tr>
      <w:tr w:rsidR="00607DBE" w:rsidRPr="002F0765" w14:paraId="631ACCF9" w14:textId="77777777" w:rsidTr="0005438D">
        <w:tc>
          <w:tcPr>
            <w:tcW w:w="5949" w:type="dxa"/>
          </w:tcPr>
          <w:p w14:paraId="05149569" w14:textId="77777777" w:rsidR="00607DBE" w:rsidRDefault="00607DBE" w:rsidP="00607DBE">
            <w:pPr>
              <w:rPr>
                <w:rFonts w:ascii="ＭＳ 明朝" w:eastAsia="ＭＳ 明朝" w:hAnsi="ＭＳ 明朝"/>
              </w:rPr>
            </w:pPr>
            <w:r>
              <w:rPr>
                <w:rFonts w:ascii="ＭＳ 明朝" w:eastAsia="ＭＳ 明朝" w:hAnsi="ＭＳ 明朝" w:hint="eastAsia"/>
              </w:rPr>
              <w:t>①　アの①の例によること</w:t>
            </w:r>
          </w:p>
          <w:p w14:paraId="158D5B11" w14:textId="01B49665" w:rsidR="00607DBE" w:rsidRPr="002F0765" w:rsidRDefault="00607DBE" w:rsidP="00607DBE">
            <w:pPr>
              <w:rPr>
                <w:rFonts w:ascii="ＭＳ 明朝" w:eastAsia="ＭＳ 明朝" w:hAnsi="ＭＳ 明朝"/>
              </w:rPr>
            </w:pPr>
            <w:r>
              <w:rPr>
                <w:rFonts w:ascii="ＭＳ 明朝" w:eastAsia="ＭＳ 明朝" w:hAnsi="ＭＳ 明朝" w:hint="eastAsia"/>
              </w:rPr>
              <w:t>②　①に掲げる事項のほか、省令第12条の７第７項に定める基準によること。</w:t>
            </w:r>
          </w:p>
        </w:tc>
        <w:tc>
          <w:tcPr>
            <w:tcW w:w="4536" w:type="dxa"/>
          </w:tcPr>
          <w:p w14:paraId="6AEB61FB" w14:textId="77777777" w:rsidR="00607DBE" w:rsidRPr="002F0765" w:rsidRDefault="00607DBE" w:rsidP="00607DBE">
            <w:pPr>
              <w:rPr>
                <w:rFonts w:ascii="ＭＳ 明朝" w:eastAsia="ＭＳ 明朝" w:hAnsi="ＭＳ 明朝"/>
              </w:rPr>
            </w:pPr>
          </w:p>
        </w:tc>
      </w:tr>
      <w:tr w:rsidR="00607DBE" w:rsidRPr="002F0765" w14:paraId="48620E67" w14:textId="77777777" w:rsidTr="00607DBE">
        <w:tc>
          <w:tcPr>
            <w:tcW w:w="5949" w:type="dxa"/>
            <w:shd w:val="clear" w:color="auto" w:fill="D1D1D1" w:themeFill="background2" w:themeFillShade="E6"/>
          </w:tcPr>
          <w:p w14:paraId="158DC33E" w14:textId="07FA4B7B" w:rsidR="00607DBE" w:rsidRPr="002F0765" w:rsidRDefault="00607DBE" w:rsidP="00607DBE">
            <w:pPr>
              <w:rPr>
                <w:rFonts w:ascii="ＭＳ 明朝" w:eastAsia="ＭＳ 明朝" w:hAnsi="ＭＳ 明朝"/>
              </w:rPr>
            </w:pPr>
            <w:r w:rsidRPr="002F0765">
              <w:rPr>
                <w:rFonts w:ascii="ＭＳ 明朝" w:eastAsia="ＭＳ 明朝" w:hAnsi="ＭＳ 明朝" w:hint="eastAsia"/>
              </w:rPr>
              <w:t>個別基準</w:t>
            </w:r>
            <w:r>
              <w:rPr>
                <w:rFonts w:ascii="ＭＳ 明朝" w:eastAsia="ＭＳ 明朝" w:hAnsi="ＭＳ 明朝" w:hint="eastAsia"/>
              </w:rPr>
              <w:t>（廃酸又は廃アルカリの中和施設）</w:t>
            </w:r>
          </w:p>
        </w:tc>
        <w:tc>
          <w:tcPr>
            <w:tcW w:w="4536" w:type="dxa"/>
            <w:shd w:val="clear" w:color="auto" w:fill="D1D1D1" w:themeFill="background2" w:themeFillShade="E6"/>
            <w:vAlign w:val="center"/>
          </w:tcPr>
          <w:p w14:paraId="7A87D778" w14:textId="5D1B8B0C" w:rsidR="00607DBE" w:rsidRPr="002F0765" w:rsidRDefault="00607DBE" w:rsidP="00607DBE">
            <w:pPr>
              <w:jc w:val="center"/>
              <w:rPr>
                <w:rFonts w:ascii="ＭＳ 明朝" w:eastAsia="ＭＳ 明朝" w:hAnsi="ＭＳ 明朝"/>
              </w:rPr>
            </w:pPr>
            <w:r>
              <w:rPr>
                <w:rFonts w:ascii="ＭＳ 明朝" w:eastAsia="ＭＳ 明朝" w:hAnsi="ＭＳ 明朝" w:hint="eastAsia"/>
              </w:rPr>
              <w:t>計画</w:t>
            </w:r>
          </w:p>
        </w:tc>
      </w:tr>
      <w:tr w:rsidR="00607DBE" w:rsidRPr="002F0765" w14:paraId="38EE60EA" w14:textId="77777777" w:rsidTr="0005438D">
        <w:tc>
          <w:tcPr>
            <w:tcW w:w="5949" w:type="dxa"/>
          </w:tcPr>
          <w:p w14:paraId="282E564D" w14:textId="77777777" w:rsidR="00607DBE" w:rsidRDefault="00607DBE" w:rsidP="00607DBE">
            <w:pPr>
              <w:ind w:left="210" w:hangingChars="100" w:hanging="210"/>
              <w:rPr>
                <w:rFonts w:ascii="ＭＳ 明朝" w:eastAsia="ＭＳ 明朝" w:hAnsi="ＭＳ 明朝"/>
              </w:rPr>
            </w:pPr>
            <w:r>
              <w:rPr>
                <w:rFonts w:ascii="ＭＳ 明朝" w:eastAsia="ＭＳ 明朝" w:hAnsi="ＭＳ 明朝" w:hint="eastAsia"/>
              </w:rPr>
              <w:t>①　中和処理により発生した汚泥等は、処理に支障を来たさないよう定期的に清掃すること。</w:t>
            </w:r>
          </w:p>
          <w:p w14:paraId="74CF7056" w14:textId="14B17D51" w:rsidR="00607DBE" w:rsidRPr="002F0765" w:rsidRDefault="00607DBE" w:rsidP="00607DBE">
            <w:pPr>
              <w:rPr>
                <w:rFonts w:ascii="ＭＳ 明朝" w:eastAsia="ＭＳ 明朝" w:hAnsi="ＭＳ 明朝"/>
              </w:rPr>
            </w:pPr>
            <w:r>
              <w:rPr>
                <w:rFonts w:ascii="ＭＳ 明朝" w:eastAsia="ＭＳ 明朝" w:hAnsi="ＭＳ 明朝" w:hint="eastAsia"/>
              </w:rPr>
              <w:t>②　①に掲げる事項のほか、省令第12条の７第８項に定める基準によること。</w:t>
            </w:r>
          </w:p>
        </w:tc>
        <w:tc>
          <w:tcPr>
            <w:tcW w:w="4536" w:type="dxa"/>
          </w:tcPr>
          <w:p w14:paraId="55159B29" w14:textId="77777777" w:rsidR="00607DBE" w:rsidRPr="002F0765" w:rsidRDefault="00607DBE" w:rsidP="00607DBE">
            <w:pPr>
              <w:rPr>
                <w:rFonts w:ascii="ＭＳ 明朝" w:eastAsia="ＭＳ 明朝" w:hAnsi="ＭＳ 明朝"/>
              </w:rPr>
            </w:pPr>
          </w:p>
        </w:tc>
      </w:tr>
      <w:tr w:rsidR="00607DBE" w:rsidRPr="002F0765" w14:paraId="4DD3D42E" w14:textId="77777777" w:rsidTr="00607DBE">
        <w:tc>
          <w:tcPr>
            <w:tcW w:w="5949" w:type="dxa"/>
            <w:shd w:val="clear" w:color="auto" w:fill="D1D1D1" w:themeFill="background2" w:themeFillShade="E6"/>
          </w:tcPr>
          <w:p w14:paraId="2C08D5DD" w14:textId="78213D3D" w:rsidR="00607DBE" w:rsidRPr="002F0765" w:rsidRDefault="00607DBE" w:rsidP="00607DBE">
            <w:pPr>
              <w:rPr>
                <w:rFonts w:ascii="ＭＳ 明朝" w:eastAsia="ＭＳ 明朝" w:hAnsi="ＭＳ 明朝"/>
              </w:rPr>
            </w:pPr>
            <w:r w:rsidRPr="002F0765">
              <w:rPr>
                <w:rFonts w:ascii="ＭＳ 明朝" w:eastAsia="ＭＳ 明朝" w:hAnsi="ＭＳ 明朝" w:hint="eastAsia"/>
              </w:rPr>
              <w:t>個別基準</w:t>
            </w:r>
            <w:r>
              <w:rPr>
                <w:rFonts w:ascii="ＭＳ 明朝" w:eastAsia="ＭＳ 明朝" w:hAnsi="ＭＳ 明朝" w:hint="eastAsia"/>
              </w:rPr>
              <w:t>（水銀又はその化合物を含む汚泥のばい焼施設）</w:t>
            </w:r>
          </w:p>
        </w:tc>
        <w:tc>
          <w:tcPr>
            <w:tcW w:w="4536" w:type="dxa"/>
            <w:shd w:val="clear" w:color="auto" w:fill="D1D1D1" w:themeFill="background2" w:themeFillShade="E6"/>
            <w:vAlign w:val="center"/>
          </w:tcPr>
          <w:p w14:paraId="6A01457E" w14:textId="426A09EE" w:rsidR="00607DBE" w:rsidRPr="002F0765" w:rsidRDefault="00607DBE" w:rsidP="00607DBE">
            <w:pPr>
              <w:jc w:val="center"/>
              <w:rPr>
                <w:rFonts w:ascii="ＭＳ 明朝" w:eastAsia="ＭＳ 明朝" w:hAnsi="ＭＳ 明朝" w:hint="eastAsia"/>
              </w:rPr>
            </w:pPr>
            <w:r>
              <w:rPr>
                <w:rFonts w:ascii="ＭＳ 明朝" w:eastAsia="ＭＳ 明朝" w:hAnsi="ＭＳ 明朝" w:hint="eastAsia"/>
              </w:rPr>
              <w:t>計画</w:t>
            </w:r>
          </w:p>
        </w:tc>
      </w:tr>
      <w:tr w:rsidR="00607DBE" w:rsidRPr="002F0765" w14:paraId="21AD8726" w14:textId="77777777" w:rsidTr="0005438D">
        <w:tc>
          <w:tcPr>
            <w:tcW w:w="5949" w:type="dxa"/>
          </w:tcPr>
          <w:p w14:paraId="2E37472F" w14:textId="77777777" w:rsidR="00607DBE" w:rsidRDefault="00607DBE" w:rsidP="00607DBE">
            <w:pPr>
              <w:rPr>
                <w:rFonts w:ascii="ＭＳ 明朝" w:eastAsia="ＭＳ 明朝" w:hAnsi="ＭＳ 明朝"/>
              </w:rPr>
            </w:pPr>
            <w:r>
              <w:rPr>
                <w:rFonts w:ascii="ＭＳ 明朝" w:eastAsia="ＭＳ 明朝" w:hAnsi="ＭＳ 明朝" w:hint="eastAsia"/>
              </w:rPr>
              <w:t>①　アの①の例によること</w:t>
            </w:r>
          </w:p>
          <w:p w14:paraId="527FC7A5" w14:textId="19B2953E" w:rsidR="00607DBE" w:rsidRPr="002F0765" w:rsidRDefault="00607DBE" w:rsidP="00607DBE">
            <w:pPr>
              <w:rPr>
                <w:rFonts w:ascii="ＭＳ 明朝" w:eastAsia="ＭＳ 明朝" w:hAnsi="ＭＳ 明朝"/>
              </w:rPr>
            </w:pPr>
            <w:r>
              <w:rPr>
                <w:rFonts w:ascii="ＭＳ 明朝" w:eastAsia="ＭＳ 明朝" w:hAnsi="ＭＳ 明朝" w:hint="eastAsia"/>
              </w:rPr>
              <w:t>②　①に掲げる事項のほか、省令第12条の７第11項に定める基準によること。</w:t>
            </w:r>
          </w:p>
        </w:tc>
        <w:tc>
          <w:tcPr>
            <w:tcW w:w="4536" w:type="dxa"/>
          </w:tcPr>
          <w:p w14:paraId="0B1AE41B" w14:textId="77777777" w:rsidR="00607DBE" w:rsidRPr="002F0765" w:rsidRDefault="00607DBE" w:rsidP="00607DBE">
            <w:pPr>
              <w:rPr>
                <w:rFonts w:ascii="ＭＳ 明朝" w:eastAsia="ＭＳ 明朝" w:hAnsi="ＭＳ 明朝"/>
              </w:rPr>
            </w:pPr>
          </w:p>
        </w:tc>
      </w:tr>
      <w:tr w:rsidR="00607DBE" w:rsidRPr="002F0765" w14:paraId="5724547C" w14:textId="77777777" w:rsidTr="00607DBE">
        <w:tc>
          <w:tcPr>
            <w:tcW w:w="5949" w:type="dxa"/>
            <w:shd w:val="clear" w:color="auto" w:fill="D1D1D1" w:themeFill="background2" w:themeFillShade="E6"/>
          </w:tcPr>
          <w:p w14:paraId="731423B8" w14:textId="77777777" w:rsidR="00607DBE" w:rsidRDefault="00607DBE" w:rsidP="00607DBE">
            <w:pPr>
              <w:ind w:left="210" w:hangingChars="100" w:hanging="210"/>
              <w:rPr>
                <w:rFonts w:ascii="ＭＳ 明朝" w:eastAsia="ＭＳ 明朝" w:hAnsi="ＭＳ 明朝"/>
              </w:rPr>
            </w:pPr>
            <w:r w:rsidRPr="002F0765">
              <w:rPr>
                <w:rFonts w:ascii="ＭＳ 明朝" w:eastAsia="ＭＳ 明朝" w:hAnsi="ＭＳ 明朝" w:hint="eastAsia"/>
              </w:rPr>
              <w:lastRenderedPageBreak/>
              <w:t>個別基準</w:t>
            </w:r>
            <w:r>
              <w:rPr>
                <w:rFonts w:ascii="ＭＳ 明朝" w:eastAsia="ＭＳ 明朝" w:hAnsi="ＭＳ 明朝" w:hint="eastAsia"/>
              </w:rPr>
              <w:t>（汚泥、廃酸又は廃アルカリに含まれるシアン化合物</w:t>
            </w:r>
          </w:p>
          <w:p w14:paraId="5482632D" w14:textId="66AB2C86" w:rsidR="00607DBE" w:rsidRPr="002F0765" w:rsidRDefault="00607DBE" w:rsidP="00607DBE">
            <w:pPr>
              <w:rPr>
                <w:rFonts w:ascii="ＭＳ 明朝" w:eastAsia="ＭＳ 明朝" w:hAnsi="ＭＳ 明朝"/>
              </w:rPr>
            </w:pPr>
            <w:r>
              <w:rPr>
                <w:rFonts w:ascii="ＭＳ 明朝" w:eastAsia="ＭＳ 明朝" w:hAnsi="ＭＳ 明朝" w:hint="eastAsia"/>
              </w:rPr>
              <w:t>の分解施設）</w:t>
            </w:r>
          </w:p>
        </w:tc>
        <w:tc>
          <w:tcPr>
            <w:tcW w:w="4536" w:type="dxa"/>
            <w:shd w:val="clear" w:color="auto" w:fill="D1D1D1" w:themeFill="background2" w:themeFillShade="E6"/>
            <w:vAlign w:val="center"/>
          </w:tcPr>
          <w:p w14:paraId="2923A2AB" w14:textId="1FBF704B" w:rsidR="00607DBE" w:rsidRPr="002F0765" w:rsidRDefault="00607DBE" w:rsidP="00607DBE">
            <w:pPr>
              <w:jc w:val="center"/>
              <w:rPr>
                <w:rFonts w:ascii="ＭＳ 明朝" w:eastAsia="ＭＳ 明朝" w:hAnsi="ＭＳ 明朝"/>
              </w:rPr>
            </w:pPr>
            <w:r>
              <w:rPr>
                <w:rFonts w:ascii="ＭＳ 明朝" w:eastAsia="ＭＳ 明朝" w:hAnsi="ＭＳ 明朝" w:hint="eastAsia"/>
              </w:rPr>
              <w:t>計画</w:t>
            </w:r>
          </w:p>
        </w:tc>
      </w:tr>
      <w:tr w:rsidR="00607DBE" w:rsidRPr="002F0765" w14:paraId="3E5340D3" w14:textId="77777777" w:rsidTr="0005438D">
        <w:tc>
          <w:tcPr>
            <w:tcW w:w="5949" w:type="dxa"/>
          </w:tcPr>
          <w:p w14:paraId="4FD7F30F" w14:textId="77777777" w:rsidR="00607DBE" w:rsidRDefault="00607DBE" w:rsidP="00607DBE">
            <w:pPr>
              <w:ind w:left="210" w:hangingChars="100" w:hanging="210"/>
              <w:rPr>
                <w:rFonts w:ascii="ＭＳ 明朝" w:eastAsia="ＭＳ 明朝" w:hAnsi="ＭＳ 明朝"/>
              </w:rPr>
            </w:pPr>
            <w:r>
              <w:rPr>
                <w:rFonts w:ascii="ＭＳ 明朝" w:eastAsia="ＭＳ 明朝" w:hAnsi="ＭＳ 明朝" w:hint="eastAsia"/>
              </w:rPr>
              <w:t>①　高温熱分解方式の施設にあっては、アの①の例によるほか、省令第12条の７第13項第２号に定める基準によること。</w:t>
            </w:r>
          </w:p>
          <w:p w14:paraId="27C9F523" w14:textId="2A94733F" w:rsidR="00607DBE" w:rsidRPr="002F0765" w:rsidRDefault="00607DBE" w:rsidP="00607DBE">
            <w:pPr>
              <w:rPr>
                <w:rFonts w:ascii="ＭＳ 明朝" w:eastAsia="ＭＳ 明朝" w:hAnsi="ＭＳ 明朝"/>
              </w:rPr>
            </w:pPr>
            <w:r>
              <w:rPr>
                <w:rFonts w:ascii="ＭＳ 明朝" w:eastAsia="ＭＳ 明朝" w:hAnsi="ＭＳ 明朝" w:hint="eastAsia"/>
              </w:rPr>
              <w:t>②　①に掲げる事項のほか、省令第12条の７第12項第１号及び第３号に定める基準によること。</w:t>
            </w:r>
          </w:p>
        </w:tc>
        <w:tc>
          <w:tcPr>
            <w:tcW w:w="4536" w:type="dxa"/>
          </w:tcPr>
          <w:p w14:paraId="09CDFC43" w14:textId="77777777" w:rsidR="00607DBE" w:rsidRPr="002F0765" w:rsidRDefault="00607DBE" w:rsidP="00607DBE">
            <w:pPr>
              <w:rPr>
                <w:rFonts w:ascii="ＭＳ 明朝" w:eastAsia="ＭＳ 明朝" w:hAnsi="ＭＳ 明朝"/>
              </w:rPr>
            </w:pPr>
          </w:p>
        </w:tc>
      </w:tr>
      <w:tr w:rsidR="00607DBE" w:rsidRPr="002F0765" w14:paraId="36F65C5A" w14:textId="77777777" w:rsidTr="00607DBE">
        <w:tc>
          <w:tcPr>
            <w:tcW w:w="5949" w:type="dxa"/>
            <w:shd w:val="clear" w:color="auto" w:fill="D1D1D1" w:themeFill="background2" w:themeFillShade="E6"/>
          </w:tcPr>
          <w:p w14:paraId="1AEAB81F" w14:textId="1C1607D6" w:rsidR="00607DBE" w:rsidRPr="002F0765" w:rsidRDefault="00607DBE" w:rsidP="00607DBE">
            <w:pPr>
              <w:rPr>
                <w:rFonts w:ascii="ＭＳ 明朝" w:eastAsia="ＭＳ 明朝" w:hAnsi="ＭＳ 明朝"/>
              </w:rPr>
            </w:pPr>
            <w:r>
              <w:rPr>
                <w:rFonts w:ascii="ＭＳ 明朝" w:eastAsia="ＭＳ 明朝" w:hAnsi="ＭＳ 明朝" w:hint="eastAsia"/>
              </w:rPr>
              <w:t>個別基準（破砕施設）</w:t>
            </w:r>
          </w:p>
        </w:tc>
        <w:tc>
          <w:tcPr>
            <w:tcW w:w="4536" w:type="dxa"/>
            <w:shd w:val="clear" w:color="auto" w:fill="D1D1D1" w:themeFill="background2" w:themeFillShade="E6"/>
            <w:vAlign w:val="center"/>
          </w:tcPr>
          <w:p w14:paraId="39A62C18" w14:textId="694E602D" w:rsidR="00607DBE" w:rsidRPr="002F0765" w:rsidRDefault="00607DBE" w:rsidP="00607DBE">
            <w:pPr>
              <w:jc w:val="center"/>
              <w:rPr>
                <w:rFonts w:ascii="ＭＳ 明朝" w:eastAsia="ＭＳ 明朝" w:hAnsi="ＭＳ 明朝"/>
              </w:rPr>
            </w:pPr>
            <w:r>
              <w:rPr>
                <w:rFonts w:ascii="ＭＳ 明朝" w:eastAsia="ＭＳ 明朝" w:hAnsi="ＭＳ 明朝" w:hint="eastAsia"/>
              </w:rPr>
              <w:t>計画</w:t>
            </w:r>
          </w:p>
        </w:tc>
      </w:tr>
      <w:tr w:rsidR="00607DBE" w:rsidRPr="002F0765" w14:paraId="21C9FB1F" w14:textId="77777777" w:rsidTr="0005438D">
        <w:tc>
          <w:tcPr>
            <w:tcW w:w="5949" w:type="dxa"/>
          </w:tcPr>
          <w:p w14:paraId="14376F51" w14:textId="77777777" w:rsidR="00607DBE" w:rsidRPr="002F0765" w:rsidRDefault="00607DBE" w:rsidP="00607DBE">
            <w:pPr>
              <w:rPr>
                <w:rFonts w:ascii="ＭＳ 明朝" w:eastAsia="ＭＳ 明朝" w:hAnsi="ＭＳ 明朝"/>
              </w:rPr>
            </w:pPr>
            <w:r w:rsidRPr="002F0765">
              <w:rPr>
                <w:rFonts w:ascii="ＭＳ 明朝" w:eastAsia="ＭＳ 明朝" w:hAnsi="ＭＳ 明朝"/>
              </w:rPr>
              <w:t xml:space="preserve">① 騒音規制法、振動規制法又は静岡県生活環境の保全等に関する条例の特定施設に該当する場合は、必要に応じてこれらの法令に基づく基準以下とするための適切な騒音・振動対策を講ずること。 </w:t>
            </w:r>
          </w:p>
          <w:p w14:paraId="2441B50D" w14:textId="2DB63059" w:rsidR="00607DBE" w:rsidRPr="002F0765" w:rsidRDefault="00607DBE" w:rsidP="00607DBE">
            <w:pPr>
              <w:rPr>
                <w:rFonts w:ascii="ＭＳ 明朝" w:eastAsia="ＭＳ 明朝" w:hAnsi="ＭＳ 明朝"/>
              </w:rPr>
            </w:pPr>
            <w:r w:rsidRPr="002F0765">
              <w:rPr>
                <w:rFonts w:ascii="ＭＳ 明朝" w:eastAsia="ＭＳ 明朝" w:hAnsi="ＭＳ 明朝"/>
              </w:rPr>
              <w:t>② ①に掲げる事項のほか、省令第12条の７第９項に定める基準によること。</w:t>
            </w:r>
          </w:p>
        </w:tc>
        <w:tc>
          <w:tcPr>
            <w:tcW w:w="4536" w:type="dxa"/>
          </w:tcPr>
          <w:p w14:paraId="07CB6AB9" w14:textId="77777777" w:rsidR="00607DBE" w:rsidRPr="002F0765" w:rsidRDefault="00607DBE" w:rsidP="00607DBE">
            <w:pPr>
              <w:rPr>
                <w:rFonts w:ascii="ＭＳ 明朝" w:eastAsia="ＭＳ 明朝" w:hAnsi="ＭＳ 明朝"/>
              </w:rPr>
            </w:pPr>
          </w:p>
        </w:tc>
      </w:tr>
      <w:tr w:rsidR="00607DBE" w:rsidRPr="002F0765" w14:paraId="0CDD933B" w14:textId="77777777" w:rsidTr="00607DBE">
        <w:tc>
          <w:tcPr>
            <w:tcW w:w="5949" w:type="dxa"/>
            <w:shd w:val="clear" w:color="auto" w:fill="D1D1D1" w:themeFill="background2" w:themeFillShade="E6"/>
          </w:tcPr>
          <w:p w14:paraId="53509EAD" w14:textId="41698978" w:rsidR="00607DBE" w:rsidRPr="002F0765" w:rsidRDefault="00607DBE" w:rsidP="00607DBE">
            <w:pPr>
              <w:rPr>
                <w:rFonts w:ascii="ＭＳ 明朝" w:eastAsia="ＭＳ 明朝" w:hAnsi="ＭＳ 明朝"/>
              </w:rPr>
            </w:pPr>
            <w:r>
              <w:rPr>
                <w:rFonts w:ascii="ＭＳ 明朝" w:eastAsia="ＭＳ 明朝" w:hAnsi="ＭＳ 明朝" w:hint="eastAsia"/>
              </w:rPr>
              <w:t>個別基準（汚泥の脱水施設、乾燥施設及び天日乾燥施設、有害物質を含む汚泥のコンクリート固形化施設、廃水銀等の硫化施設、廃石綿等又は石綿含有産業廃棄物の溶融施設、廃ポリ塩化ビフェニル等又はポリ塩化ビフェニル汚染物又はポリ塩化ビフェニル処理物の洗浄施設又は分子施設）</w:t>
            </w:r>
          </w:p>
        </w:tc>
        <w:tc>
          <w:tcPr>
            <w:tcW w:w="4536" w:type="dxa"/>
            <w:shd w:val="clear" w:color="auto" w:fill="D1D1D1" w:themeFill="background2" w:themeFillShade="E6"/>
            <w:vAlign w:val="center"/>
          </w:tcPr>
          <w:p w14:paraId="56E43BF9" w14:textId="47E3D014" w:rsidR="00607DBE" w:rsidRPr="002F0765" w:rsidRDefault="00607DBE" w:rsidP="00607DBE">
            <w:pPr>
              <w:jc w:val="center"/>
              <w:rPr>
                <w:rFonts w:ascii="ＭＳ 明朝" w:eastAsia="ＭＳ 明朝" w:hAnsi="ＭＳ 明朝"/>
              </w:rPr>
            </w:pPr>
            <w:r>
              <w:rPr>
                <w:rFonts w:ascii="ＭＳ 明朝" w:eastAsia="ＭＳ 明朝" w:hAnsi="ＭＳ 明朝" w:hint="eastAsia"/>
              </w:rPr>
              <w:t>計画</w:t>
            </w:r>
          </w:p>
        </w:tc>
      </w:tr>
      <w:tr w:rsidR="00607DBE" w:rsidRPr="002F0765" w14:paraId="14C339AA" w14:textId="77777777" w:rsidTr="0005438D">
        <w:tc>
          <w:tcPr>
            <w:tcW w:w="5949" w:type="dxa"/>
          </w:tcPr>
          <w:p w14:paraId="2B65F4C2" w14:textId="08CB90D8" w:rsidR="00607DBE" w:rsidRPr="002F0765" w:rsidRDefault="00607DBE" w:rsidP="00607DBE">
            <w:pPr>
              <w:rPr>
                <w:rFonts w:ascii="ＭＳ 明朝" w:eastAsia="ＭＳ 明朝" w:hAnsi="ＭＳ 明朝"/>
              </w:rPr>
            </w:pPr>
            <w:r>
              <w:rPr>
                <w:rFonts w:ascii="ＭＳ 明朝" w:eastAsia="ＭＳ 明朝" w:hAnsi="ＭＳ 明朝" w:hint="eastAsia"/>
              </w:rPr>
              <w:t>省令第12条の７第２項、第3項、第４項、第10項、第12項、第14項、第15項、第16項又は第17項に定める基準によること。</w:t>
            </w:r>
          </w:p>
        </w:tc>
        <w:tc>
          <w:tcPr>
            <w:tcW w:w="4536" w:type="dxa"/>
          </w:tcPr>
          <w:p w14:paraId="016B8468" w14:textId="77777777" w:rsidR="00607DBE" w:rsidRPr="002F0765" w:rsidRDefault="00607DBE" w:rsidP="00607DBE">
            <w:pPr>
              <w:rPr>
                <w:rFonts w:ascii="ＭＳ 明朝" w:eastAsia="ＭＳ 明朝" w:hAnsi="ＭＳ 明朝"/>
              </w:rPr>
            </w:pPr>
          </w:p>
        </w:tc>
      </w:tr>
    </w:tbl>
    <w:p w14:paraId="0797E060" w14:textId="77777777" w:rsidR="00174661" w:rsidRPr="002F0765" w:rsidRDefault="00174661">
      <w:pPr>
        <w:rPr>
          <w:rFonts w:ascii="ＭＳ 明朝" w:eastAsia="ＭＳ 明朝" w:hAnsi="ＭＳ 明朝" w:hint="eastAsia"/>
        </w:rPr>
      </w:pPr>
    </w:p>
    <w:p w14:paraId="5425A802" w14:textId="70BDE995" w:rsidR="00F95DFA" w:rsidRDefault="00F95DFA">
      <w:pPr>
        <w:rPr>
          <w:rFonts w:ascii="ＭＳ 明朝" w:eastAsia="ＭＳ 明朝" w:hAnsi="ＭＳ 明朝"/>
        </w:rPr>
      </w:pPr>
    </w:p>
    <w:p w14:paraId="40B6E267" w14:textId="77777777" w:rsidR="00F95DFA" w:rsidRDefault="00F95DFA">
      <w:pPr>
        <w:widowControl/>
        <w:jc w:val="left"/>
        <w:rPr>
          <w:rFonts w:ascii="ＭＳ 明朝" w:eastAsia="ＭＳ 明朝" w:hAnsi="ＭＳ 明朝"/>
        </w:rPr>
      </w:pPr>
      <w:r>
        <w:rPr>
          <w:rFonts w:ascii="ＭＳ 明朝" w:eastAsia="ＭＳ 明朝" w:hAnsi="ＭＳ 明朝"/>
        </w:rPr>
        <w:br w:type="page"/>
      </w:r>
    </w:p>
    <w:p w14:paraId="484C7D6F" w14:textId="3C20815D" w:rsidR="00F95DFA" w:rsidRPr="0005438D" w:rsidRDefault="00F95DFA" w:rsidP="00F95DFA">
      <w:pPr>
        <w:jc w:val="center"/>
        <w:rPr>
          <w:rFonts w:ascii="ＭＳ 明朝" w:eastAsia="ＭＳ 明朝" w:hAnsi="ＭＳ 明朝"/>
          <w:sz w:val="24"/>
          <w:szCs w:val="28"/>
        </w:rPr>
      </w:pPr>
      <w:r w:rsidRPr="0005438D">
        <w:rPr>
          <w:rFonts w:ascii="ＭＳ 明朝" w:eastAsia="ＭＳ 明朝" w:hAnsi="ＭＳ 明朝" w:hint="eastAsia"/>
          <w:sz w:val="24"/>
          <w:szCs w:val="28"/>
        </w:rPr>
        <w:lastRenderedPageBreak/>
        <w:t>静岡市産業廃棄物</w:t>
      </w:r>
      <w:r w:rsidR="00480688">
        <w:rPr>
          <w:rFonts w:ascii="ＭＳ 明朝" w:eastAsia="ＭＳ 明朝" w:hAnsi="ＭＳ 明朝" w:hint="eastAsia"/>
          <w:sz w:val="24"/>
          <w:szCs w:val="28"/>
        </w:rPr>
        <w:t>最終処分場</w:t>
      </w:r>
      <w:r w:rsidRPr="0005438D">
        <w:rPr>
          <w:rFonts w:ascii="ＭＳ 明朝" w:eastAsia="ＭＳ 明朝" w:hAnsi="ＭＳ 明朝" w:hint="eastAsia"/>
          <w:sz w:val="24"/>
          <w:szCs w:val="28"/>
        </w:rPr>
        <w:t>の維持管理に関する</w:t>
      </w:r>
      <w:r>
        <w:rPr>
          <w:rFonts w:ascii="ＭＳ 明朝" w:eastAsia="ＭＳ 明朝" w:hAnsi="ＭＳ 明朝" w:hint="eastAsia"/>
          <w:sz w:val="24"/>
          <w:szCs w:val="28"/>
        </w:rPr>
        <w:t>指導</w:t>
      </w:r>
      <w:r w:rsidRPr="0005438D">
        <w:rPr>
          <w:rFonts w:ascii="ＭＳ 明朝" w:eastAsia="ＭＳ 明朝" w:hAnsi="ＭＳ 明朝" w:hint="eastAsia"/>
          <w:sz w:val="24"/>
          <w:szCs w:val="28"/>
        </w:rPr>
        <w:t>基準</w:t>
      </w:r>
    </w:p>
    <w:p w14:paraId="11A48CE5" w14:textId="4A225EAB" w:rsidR="00F95DFA" w:rsidRPr="00F95DFA" w:rsidRDefault="00F95DFA">
      <w:pPr>
        <w:rPr>
          <w:rFonts w:ascii="ＭＳ 明朝" w:eastAsia="ＭＳ 明朝" w:hAnsi="ＭＳ 明朝"/>
        </w:rPr>
      </w:pPr>
    </w:p>
    <w:tbl>
      <w:tblPr>
        <w:tblStyle w:val="aa"/>
        <w:tblW w:w="10485" w:type="dxa"/>
        <w:tblLook w:val="04A0" w:firstRow="1" w:lastRow="0" w:firstColumn="1" w:lastColumn="0" w:noHBand="0" w:noVBand="1"/>
      </w:tblPr>
      <w:tblGrid>
        <w:gridCol w:w="5949"/>
        <w:gridCol w:w="4536"/>
      </w:tblGrid>
      <w:tr w:rsidR="00F95DFA" w:rsidRPr="0005438D" w14:paraId="23EA73F1" w14:textId="77777777" w:rsidTr="00607DBE">
        <w:tc>
          <w:tcPr>
            <w:tcW w:w="5949" w:type="dxa"/>
            <w:shd w:val="clear" w:color="auto" w:fill="D1D1D1" w:themeFill="background2" w:themeFillShade="E6"/>
          </w:tcPr>
          <w:p w14:paraId="65DF4263" w14:textId="3F9DB9DD" w:rsidR="00F95DFA" w:rsidRPr="0005438D" w:rsidRDefault="00F95DFA" w:rsidP="00F15EDB">
            <w:pPr>
              <w:rPr>
                <w:rFonts w:ascii="ＭＳ 明朝" w:eastAsia="ＭＳ 明朝" w:hAnsi="ＭＳ 明朝" w:hint="eastAsia"/>
              </w:rPr>
            </w:pPr>
            <w:r w:rsidRPr="0005438D">
              <w:rPr>
                <w:rFonts w:ascii="ＭＳ 明朝" w:eastAsia="ＭＳ 明朝" w:hAnsi="ＭＳ 明朝"/>
              </w:rPr>
              <w:t>共通基準</w:t>
            </w:r>
          </w:p>
        </w:tc>
        <w:tc>
          <w:tcPr>
            <w:tcW w:w="4536" w:type="dxa"/>
            <w:shd w:val="clear" w:color="auto" w:fill="D1D1D1" w:themeFill="background2" w:themeFillShade="E6"/>
            <w:vAlign w:val="center"/>
          </w:tcPr>
          <w:p w14:paraId="4102CFCB" w14:textId="77777777" w:rsidR="00F95DFA" w:rsidRPr="0005438D" w:rsidRDefault="00F95DFA" w:rsidP="00F15EDB">
            <w:pPr>
              <w:jc w:val="center"/>
              <w:rPr>
                <w:rFonts w:ascii="ＭＳ 明朝" w:eastAsia="ＭＳ 明朝" w:hAnsi="ＭＳ 明朝"/>
              </w:rPr>
            </w:pPr>
            <w:r>
              <w:rPr>
                <w:rFonts w:ascii="ＭＳ 明朝" w:eastAsia="ＭＳ 明朝" w:hAnsi="ＭＳ 明朝" w:hint="eastAsia"/>
              </w:rPr>
              <w:t>計画</w:t>
            </w:r>
          </w:p>
        </w:tc>
      </w:tr>
      <w:tr w:rsidR="00F95DFA" w:rsidRPr="002F0765" w14:paraId="3F71F590" w14:textId="77777777" w:rsidTr="00F15EDB">
        <w:tc>
          <w:tcPr>
            <w:tcW w:w="5949" w:type="dxa"/>
          </w:tcPr>
          <w:p w14:paraId="746EAC2E" w14:textId="679F879E" w:rsidR="00F95DFA" w:rsidRPr="003B3755" w:rsidRDefault="003B3755" w:rsidP="00F15EDB">
            <w:pPr>
              <w:rPr>
                <w:rFonts w:ascii="ＭＳ 明朝" w:eastAsia="ＭＳ 明朝" w:hAnsi="ＭＳ 明朝"/>
              </w:rPr>
            </w:pPr>
            <w:r w:rsidRPr="003B3755">
              <w:rPr>
                <w:rFonts w:ascii="ＭＳ 明朝" w:eastAsia="ＭＳ 明朝" w:hAnsi="ＭＳ 明朝" w:hint="eastAsia"/>
              </w:rPr>
              <w:t>（１）</w:t>
            </w:r>
            <w:r w:rsidR="00F95DFA" w:rsidRPr="003B3755">
              <w:rPr>
                <w:rFonts w:ascii="ＭＳ 明朝" w:eastAsia="ＭＳ 明朝" w:hAnsi="ＭＳ 明朝"/>
              </w:rPr>
              <w:t xml:space="preserve"> 囲い等の管理</w:t>
            </w:r>
          </w:p>
          <w:p w14:paraId="17B816A7" w14:textId="014AE92E" w:rsidR="00F95DFA" w:rsidRDefault="00F95DFA" w:rsidP="00F95DFA">
            <w:pPr>
              <w:ind w:left="210" w:hangingChars="100" w:hanging="210"/>
              <w:rPr>
                <w:rFonts w:ascii="ＭＳ 明朝" w:eastAsia="ＭＳ 明朝" w:hAnsi="ＭＳ 明朝"/>
              </w:rPr>
            </w:pPr>
            <w:r>
              <w:rPr>
                <w:rFonts w:ascii="ＭＳ 明朝" w:eastAsia="ＭＳ 明朝" w:hAnsi="ＭＳ 明朝" w:hint="eastAsia"/>
              </w:rPr>
              <w:t>ア　一般廃棄物の最終処分場及び産業廃棄物の最終処分場に係る基準上の基準を定める省令</w:t>
            </w:r>
            <w:r w:rsidR="003B3755">
              <w:rPr>
                <w:rFonts w:ascii="ＭＳ 明朝" w:eastAsia="ＭＳ 明朝" w:hAnsi="ＭＳ 明朝" w:hint="eastAsia"/>
              </w:rPr>
              <w:t>（以下「最終処分基準省令」という。）</w:t>
            </w:r>
            <w:r>
              <w:rPr>
                <w:rFonts w:ascii="ＭＳ 明朝" w:eastAsia="ＭＳ 明朝" w:hAnsi="ＭＳ 明朝" w:hint="eastAsia"/>
              </w:rPr>
              <w:t>第２条第１項第２号イ及び同項第３号イ並びに同項第４号の規定によりその規定の例によるとされる最終処分基準省令第１条第１項第１号に規定する囲い及び門扉が破損した場合は、速やかに補修すること。</w:t>
            </w:r>
          </w:p>
          <w:p w14:paraId="571D5A08" w14:textId="7DA40001" w:rsidR="00F95DFA" w:rsidRPr="00F95DFA" w:rsidRDefault="00F95DFA" w:rsidP="00F95DFA">
            <w:pPr>
              <w:ind w:left="210" w:hangingChars="100" w:hanging="210"/>
              <w:rPr>
                <w:rFonts w:ascii="ＭＳ 明朝" w:eastAsia="ＭＳ 明朝" w:hAnsi="ＭＳ 明朝"/>
              </w:rPr>
            </w:pPr>
            <w:r>
              <w:rPr>
                <w:rFonts w:ascii="ＭＳ 明朝" w:eastAsia="ＭＳ 明朝" w:hAnsi="ＭＳ 明朝" w:hint="eastAsia"/>
              </w:rPr>
              <w:t>イ　作業終了後又は作業員等が不在のときは、出入り口を閉鎖し、施錠すること。</w:t>
            </w:r>
          </w:p>
        </w:tc>
        <w:tc>
          <w:tcPr>
            <w:tcW w:w="4536" w:type="dxa"/>
          </w:tcPr>
          <w:p w14:paraId="1C13D227" w14:textId="77777777" w:rsidR="00F95DFA" w:rsidRPr="002F0765" w:rsidRDefault="00F95DFA" w:rsidP="00F15EDB">
            <w:pPr>
              <w:rPr>
                <w:rFonts w:ascii="ＭＳ 明朝" w:eastAsia="ＭＳ 明朝" w:hAnsi="ＭＳ 明朝"/>
              </w:rPr>
            </w:pPr>
          </w:p>
        </w:tc>
      </w:tr>
      <w:tr w:rsidR="00F95DFA" w:rsidRPr="00BB572C" w14:paraId="26C7B729" w14:textId="77777777" w:rsidTr="00F15EDB">
        <w:tc>
          <w:tcPr>
            <w:tcW w:w="5949" w:type="dxa"/>
          </w:tcPr>
          <w:p w14:paraId="11E67586" w14:textId="6FA00947" w:rsidR="00F95DFA" w:rsidRPr="002F0765" w:rsidRDefault="003B3755" w:rsidP="00F15EDB">
            <w:pPr>
              <w:rPr>
                <w:rFonts w:ascii="ＭＳ 明朝" w:eastAsia="ＭＳ 明朝" w:hAnsi="ＭＳ 明朝"/>
              </w:rPr>
            </w:pPr>
            <w:r>
              <w:rPr>
                <w:rFonts w:ascii="ＭＳ 明朝" w:eastAsia="ＭＳ 明朝" w:hAnsi="ＭＳ 明朝" w:hint="eastAsia"/>
              </w:rPr>
              <w:t>（２）立札等の管理</w:t>
            </w:r>
          </w:p>
          <w:p w14:paraId="3FFF8099" w14:textId="28F7CBC8" w:rsidR="00F95DFA" w:rsidRPr="003B3755" w:rsidRDefault="003B3755" w:rsidP="003B3755">
            <w:pPr>
              <w:rPr>
                <w:rFonts w:ascii="ＭＳ 明朝" w:eastAsia="ＭＳ 明朝" w:hAnsi="ＭＳ 明朝"/>
              </w:rPr>
            </w:pPr>
            <w:r>
              <w:rPr>
                <w:rFonts w:ascii="ＭＳ 明朝" w:eastAsia="ＭＳ 明朝" w:hAnsi="ＭＳ 明朝" w:hint="eastAsia"/>
              </w:rPr>
              <w:t>最終処分基準省令第２条第１項第１号に規定する立札その他の設備が破損した場合は、速やかに補修すること。</w:t>
            </w:r>
          </w:p>
        </w:tc>
        <w:tc>
          <w:tcPr>
            <w:tcW w:w="4536" w:type="dxa"/>
          </w:tcPr>
          <w:p w14:paraId="47F540E7" w14:textId="77777777" w:rsidR="00F95DFA" w:rsidRPr="00BB572C" w:rsidRDefault="00F95DFA" w:rsidP="00F15EDB">
            <w:pPr>
              <w:rPr>
                <w:rFonts w:ascii="ＭＳ 明朝" w:eastAsia="ＭＳ 明朝" w:hAnsi="ＭＳ 明朝"/>
              </w:rPr>
            </w:pPr>
          </w:p>
        </w:tc>
      </w:tr>
      <w:tr w:rsidR="003B3755" w:rsidRPr="00BB572C" w14:paraId="5C14F74F" w14:textId="77777777" w:rsidTr="00F15EDB">
        <w:tc>
          <w:tcPr>
            <w:tcW w:w="5949" w:type="dxa"/>
          </w:tcPr>
          <w:p w14:paraId="3B014FB9" w14:textId="77777777" w:rsidR="003B3755" w:rsidRDefault="003B3755" w:rsidP="00F15EDB">
            <w:pPr>
              <w:rPr>
                <w:rFonts w:ascii="ＭＳ 明朝" w:eastAsia="ＭＳ 明朝" w:hAnsi="ＭＳ 明朝"/>
              </w:rPr>
            </w:pPr>
            <w:r>
              <w:rPr>
                <w:rFonts w:ascii="ＭＳ 明朝" w:eastAsia="ＭＳ 明朝" w:hAnsi="ＭＳ 明朝" w:hint="eastAsia"/>
              </w:rPr>
              <w:t>（３）防火</w:t>
            </w:r>
          </w:p>
          <w:p w14:paraId="4EA5285A" w14:textId="77777777" w:rsidR="003B3755" w:rsidRDefault="003B3755" w:rsidP="00F15EDB">
            <w:pPr>
              <w:rPr>
                <w:rFonts w:ascii="ＭＳ 明朝" w:eastAsia="ＭＳ 明朝" w:hAnsi="ＭＳ 明朝"/>
              </w:rPr>
            </w:pPr>
            <w:r>
              <w:rPr>
                <w:rFonts w:ascii="ＭＳ 明朝" w:eastAsia="ＭＳ 明朝" w:hAnsi="ＭＳ 明朝" w:hint="eastAsia"/>
              </w:rPr>
              <w:t>ア　埋立地内での火気の使用を禁止すること。</w:t>
            </w:r>
          </w:p>
          <w:p w14:paraId="27AB3A78" w14:textId="0C4C71B4" w:rsidR="003B3755" w:rsidRDefault="003B3755" w:rsidP="003B3755">
            <w:pPr>
              <w:ind w:left="210" w:hangingChars="100" w:hanging="210"/>
              <w:rPr>
                <w:rFonts w:ascii="ＭＳ 明朝" w:eastAsia="ＭＳ 明朝" w:hAnsi="ＭＳ 明朝"/>
              </w:rPr>
            </w:pPr>
            <w:r>
              <w:rPr>
                <w:rFonts w:ascii="ＭＳ 明朝" w:eastAsia="ＭＳ 明朝" w:hAnsi="ＭＳ 明朝" w:hint="eastAsia"/>
              </w:rPr>
              <w:t>イ　消火器その他の消火設備は、常に充分な管理を行い、所定の能力が発揮できるよう点検整備を行うこと。</w:t>
            </w:r>
          </w:p>
        </w:tc>
        <w:tc>
          <w:tcPr>
            <w:tcW w:w="4536" w:type="dxa"/>
          </w:tcPr>
          <w:p w14:paraId="6EEED958" w14:textId="77777777" w:rsidR="003B3755" w:rsidRPr="00BB572C" w:rsidRDefault="003B3755" w:rsidP="00F15EDB">
            <w:pPr>
              <w:rPr>
                <w:rFonts w:ascii="ＭＳ 明朝" w:eastAsia="ＭＳ 明朝" w:hAnsi="ＭＳ 明朝"/>
              </w:rPr>
            </w:pPr>
          </w:p>
        </w:tc>
      </w:tr>
      <w:tr w:rsidR="003B3755" w:rsidRPr="00BB572C" w14:paraId="77E163C8" w14:textId="77777777" w:rsidTr="00F15EDB">
        <w:tc>
          <w:tcPr>
            <w:tcW w:w="5949" w:type="dxa"/>
          </w:tcPr>
          <w:p w14:paraId="46F609EE" w14:textId="77777777" w:rsidR="003B3755" w:rsidRDefault="003B3755" w:rsidP="00F15EDB">
            <w:pPr>
              <w:rPr>
                <w:rFonts w:ascii="ＭＳ 明朝" w:eastAsia="ＭＳ 明朝" w:hAnsi="ＭＳ 明朝"/>
              </w:rPr>
            </w:pPr>
            <w:r>
              <w:rPr>
                <w:rFonts w:ascii="ＭＳ 明朝" w:eastAsia="ＭＳ 明朝" w:hAnsi="ＭＳ 明朝" w:hint="eastAsia"/>
              </w:rPr>
              <w:t>（４）地表水集排水設備</w:t>
            </w:r>
          </w:p>
          <w:p w14:paraId="5C4B93BA" w14:textId="43B9FCA9" w:rsidR="003B3755" w:rsidRDefault="003B3755" w:rsidP="00F15EDB">
            <w:pPr>
              <w:rPr>
                <w:rFonts w:ascii="ＭＳ 明朝" w:eastAsia="ＭＳ 明朝" w:hAnsi="ＭＳ 明朝"/>
              </w:rPr>
            </w:pPr>
            <w:r>
              <w:rPr>
                <w:rFonts w:ascii="ＭＳ 明朝" w:eastAsia="ＭＳ 明朝" w:hAnsi="ＭＳ 明朝" w:hint="eastAsia"/>
              </w:rPr>
              <w:t>地表水が埋立地の開口部から埋立地へ流入するのを防止することができる開渠その他の設備（以下「地表水集排水設備」という。）及び付替水路に設けられた開渠その他設備の機能を維持するために、開渠等に堆積した土砂等の除去その他の措置を講ずること。</w:t>
            </w:r>
          </w:p>
        </w:tc>
        <w:tc>
          <w:tcPr>
            <w:tcW w:w="4536" w:type="dxa"/>
          </w:tcPr>
          <w:p w14:paraId="5A6F38C2" w14:textId="77777777" w:rsidR="003B3755" w:rsidRPr="00BB572C" w:rsidRDefault="003B3755" w:rsidP="00F15EDB">
            <w:pPr>
              <w:rPr>
                <w:rFonts w:ascii="ＭＳ 明朝" w:eastAsia="ＭＳ 明朝" w:hAnsi="ＭＳ 明朝"/>
              </w:rPr>
            </w:pPr>
          </w:p>
        </w:tc>
      </w:tr>
      <w:tr w:rsidR="003B3755" w:rsidRPr="00BB572C" w14:paraId="1580151B" w14:textId="77777777" w:rsidTr="00F15EDB">
        <w:tc>
          <w:tcPr>
            <w:tcW w:w="5949" w:type="dxa"/>
          </w:tcPr>
          <w:p w14:paraId="7E8A59B6" w14:textId="77777777" w:rsidR="003B3755" w:rsidRDefault="003B3755" w:rsidP="00F15EDB">
            <w:pPr>
              <w:rPr>
                <w:rFonts w:ascii="ＭＳ 明朝" w:eastAsia="ＭＳ 明朝" w:hAnsi="ＭＳ 明朝"/>
              </w:rPr>
            </w:pPr>
            <w:r>
              <w:rPr>
                <w:rFonts w:ascii="ＭＳ 明朝" w:eastAsia="ＭＳ 明朝" w:hAnsi="ＭＳ 明朝" w:hint="eastAsia"/>
              </w:rPr>
              <w:t>（５）水質検査</w:t>
            </w:r>
          </w:p>
          <w:p w14:paraId="406B1514" w14:textId="77777777" w:rsidR="003B3755" w:rsidRDefault="003B3755" w:rsidP="00F15EDB">
            <w:pPr>
              <w:rPr>
                <w:rFonts w:ascii="ＭＳ 明朝" w:eastAsia="ＭＳ 明朝" w:hAnsi="ＭＳ 明朝"/>
              </w:rPr>
            </w:pPr>
            <w:r>
              <w:rPr>
                <w:rFonts w:ascii="ＭＳ 明朝" w:eastAsia="ＭＳ 明朝" w:hAnsi="ＭＳ 明朝" w:hint="eastAsia"/>
              </w:rPr>
              <w:t>次に掲げる水質検査は、公的機関又は計量法（平成４年法律第51号）の登録を受けた環境計量証明事業所で実施すること。</w:t>
            </w:r>
          </w:p>
          <w:p w14:paraId="7FA2BE2F" w14:textId="77777777" w:rsidR="003B3755" w:rsidRDefault="003B3755" w:rsidP="003B3755">
            <w:pPr>
              <w:ind w:left="210" w:hangingChars="100" w:hanging="210"/>
              <w:rPr>
                <w:rFonts w:ascii="ＭＳ 明朝" w:eastAsia="ＭＳ 明朝" w:hAnsi="ＭＳ 明朝"/>
              </w:rPr>
            </w:pPr>
            <w:r>
              <w:rPr>
                <w:rFonts w:ascii="ＭＳ 明朝" w:eastAsia="ＭＳ 明朝" w:hAnsi="ＭＳ 明朝" w:hint="eastAsia"/>
              </w:rPr>
              <w:t>ア　最終処分基準省令第２条第２項第１号及び第３号においてその規定の例によるされる最終処分基準省令第１条第２項第10号に規定する水質検査</w:t>
            </w:r>
          </w:p>
          <w:p w14:paraId="593C2AAE" w14:textId="77777777" w:rsidR="003B3755" w:rsidRDefault="003B3755" w:rsidP="003B3755">
            <w:pPr>
              <w:ind w:left="210" w:hangingChars="100" w:hanging="210"/>
              <w:rPr>
                <w:rFonts w:ascii="ＭＳ 明朝" w:eastAsia="ＭＳ 明朝" w:hAnsi="ＭＳ 明朝"/>
              </w:rPr>
            </w:pPr>
            <w:r>
              <w:rPr>
                <w:rFonts w:ascii="ＭＳ 明朝" w:eastAsia="ＭＳ 明朝" w:hAnsi="ＭＳ 明朝" w:hint="eastAsia"/>
              </w:rPr>
              <w:t>イ　最終処分基準省令第２条第２項第２号ハ及びホに規定する水質検査</w:t>
            </w:r>
          </w:p>
          <w:p w14:paraId="503C9B8C" w14:textId="77777777" w:rsidR="003B3755" w:rsidRDefault="003B3755" w:rsidP="003B3755">
            <w:pPr>
              <w:ind w:left="210" w:hangingChars="100" w:hanging="210"/>
              <w:rPr>
                <w:rFonts w:ascii="ＭＳ 明朝" w:eastAsia="ＭＳ 明朝" w:hAnsi="ＭＳ 明朝"/>
              </w:rPr>
            </w:pPr>
            <w:r>
              <w:rPr>
                <w:rFonts w:ascii="ＭＳ 明朝" w:eastAsia="ＭＳ 明朝" w:hAnsi="ＭＳ 明朝" w:hint="eastAsia"/>
              </w:rPr>
              <w:t>ウ　最終処分基準省令第２条</w:t>
            </w:r>
            <w:r w:rsidR="007331CA">
              <w:rPr>
                <w:rFonts w:ascii="ＭＳ 明朝" w:eastAsia="ＭＳ 明朝" w:hAnsi="ＭＳ 明朝" w:hint="eastAsia"/>
              </w:rPr>
              <w:t>第２項第３号においてその規定の例によるとされる最終処分基準省令第１条第２項第14号ハに規定する水質検査</w:t>
            </w:r>
          </w:p>
          <w:p w14:paraId="2EEF2E16" w14:textId="1141A4B0" w:rsidR="007331CA" w:rsidRDefault="007331CA" w:rsidP="003B3755">
            <w:pPr>
              <w:ind w:left="210" w:hangingChars="100" w:hanging="210"/>
              <w:rPr>
                <w:rFonts w:ascii="ＭＳ 明朝" w:eastAsia="ＭＳ 明朝" w:hAnsi="ＭＳ 明朝"/>
              </w:rPr>
            </w:pPr>
            <w:r>
              <w:rPr>
                <w:rFonts w:ascii="ＭＳ 明朝" w:eastAsia="ＭＳ 明朝" w:hAnsi="ＭＳ 明朝" w:hint="eastAsia"/>
              </w:rPr>
              <w:t>エ　最終処分基準省令第２条第３項第３号ロにおいてその規定の例によるとされる最終処分基準省令第１条第３項第６号に規定する水質検査</w:t>
            </w:r>
          </w:p>
        </w:tc>
        <w:tc>
          <w:tcPr>
            <w:tcW w:w="4536" w:type="dxa"/>
          </w:tcPr>
          <w:p w14:paraId="28C7D697" w14:textId="77777777" w:rsidR="003B3755" w:rsidRPr="00BB572C" w:rsidRDefault="003B3755" w:rsidP="00F15EDB">
            <w:pPr>
              <w:rPr>
                <w:rFonts w:ascii="ＭＳ 明朝" w:eastAsia="ＭＳ 明朝" w:hAnsi="ＭＳ 明朝"/>
              </w:rPr>
            </w:pPr>
          </w:p>
        </w:tc>
      </w:tr>
      <w:tr w:rsidR="003B3755" w:rsidRPr="00BB572C" w14:paraId="307DD904" w14:textId="77777777" w:rsidTr="00F15EDB">
        <w:tc>
          <w:tcPr>
            <w:tcW w:w="5949" w:type="dxa"/>
          </w:tcPr>
          <w:p w14:paraId="75D680E8" w14:textId="77777777" w:rsidR="003B3755" w:rsidRDefault="007331CA" w:rsidP="00F15EDB">
            <w:pPr>
              <w:rPr>
                <w:rFonts w:ascii="ＭＳ 明朝" w:eastAsia="ＭＳ 明朝" w:hAnsi="ＭＳ 明朝"/>
              </w:rPr>
            </w:pPr>
            <w:r>
              <w:rPr>
                <w:rFonts w:ascii="ＭＳ 明朝" w:eastAsia="ＭＳ 明朝" w:hAnsi="ＭＳ 明朝" w:hint="eastAsia"/>
              </w:rPr>
              <w:t>（６）法面の保護</w:t>
            </w:r>
          </w:p>
          <w:p w14:paraId="0D269723" w14:textId="77777777" w:rsidR="007331CA" w:rsidRDefault="007331CA" w:rsidP="00F15EDB">
            <w:pPr>
              <w:rPr>
                <w:rFonts w:ascii="ＭＳ 明朝" w:eastAsia="ＭＳ 明朝" w:hAnsi="ＭＳ 明朝"/>
              </w:rPr>
            </w:pPr>
            <w:r>
              <w:rPr>
                <w:rFonts w:ascii="ＭＳ 明朝" w:eastAsia="ＭＳ 明朝" w:hAnsi="ＭＳ 明朝" w:hint="eastAsia"/>
              </w:rPr>
              <w:t>ア　法面に植生工が施されている場合は、施肥等を行うこと。</w:t>
            </w:r>
          </w:p>
          <w:p w14:paraId="621696E9" w14:textId="1F7C2531" w:rsidR="007331CA" w:rsidRDefault="007331CA" w:rsidP="007331CA">
            <w:pPr>
              <w:ind w:left="210" w:hangingChars="100" w:hanging="210"/>
              <w:rPr>
                <w:rFonts w:ascii="ＭＳ 明朝" w:eastAsia="ＭＳ 明朝" w:hAnsi="ＭＳ 明朝"/>
              </w:rPr>
            </w:pPr>
            <w:r>
              <w:rPr>
                <w:rFonts w:ascii="ＭＳ 明朝" w:eastAsia="ＭＳ 明朝" w:hAnsi="ＭＳ 明朝" w:hint="eastAsia"/>
              </w:rPr>
              <w:t>イ　法面に小段排水溝及び縦排水溝が設置されている場合</w:t>
            </w:r>
            <w:r>
              <w:rPr>
                <w:rFonts w:ascii="ＭＳ 明朝" w:eastAsia="ＭＳ 明朝" w:hAnsi="ＭＳ 明朝" w:hint="eastAsia"/>
              </w:rPr>
              <w:lastRenderedPageBreak/>
              <w:t>は、適切に排水されるよう必要な措置を講ずること。</w:t>
            </w:r>
          </w:p>
        </w:tc>
        <w:tc>
          <w:tcPr>
            <w:tcW w:w="4536" w:type="dxa"/>
          </w:tcPr>
          <w:p w14:paraId="17A8597D" w14:textId="77777777" w:rsidR="003B3755" w:rsidRPr="00BB572C" w:rsidRDefault="003B3755" w:rsidP="00F15EDB">
            <w:pPr>
              <w:rPr>
                <w:rFonts w:ascii="ＭＳ 明朝" w:eastAsia="ＭＳ 明朝" w:hAnsi="ＭＳ 明朝"/>
              </w:rPr>
            </w:pPr>
          </w:p>
        </w:tc>
      </w:tr>
      <w:tr w:rsidR="007331CA" w:rsidRPr="00BB572C" w14:paraId="5E534FE3" w14:textId="77777777" w:rsidTr="00F15EDB">
        <w:tc>
          <w:tcPr>
            <w:tcW w:w="5949" w:type="dxa"/>
          </w:tcPr>
          <w:p w14:paraId="6F9E35B4" w14:textId="77777777" w:rsidR="007331CA" w:rsidRDefault="007331CA" w:rsidP="00F15EDB">
            <w:pPr>
              <w:rPr>
                <w:rFonts w:ascii="ＭＳ 明朝" w:eastAsia="ＭＳ 明朝" w:hAnsi="ＭＳ 明朝"/>
              </w:rPr>
            </w:pPr>
            <w:r>
              <w:rPr>
                <w:rFonts w:ascii="ＭＳ 明朝" w:eastAsia="ＭＳ 明朝" w:hAnsi="ＭＳ 明朝" w:hint="eastAsia"/>
              </w:rPr>
              <w:t>（７）</w:t>
            </w:r>
            <w:r w:rsidR="00EA579C">
              <w:rPr>
                <w:rFonts w:ascii="ＭＳ 明朝" w:eastAsia="ＭＳ 明朝" w:hAnsi="ＭＳ 明朝" w:hint="eastAsia"/>
              </w:rPr>
              <w:t>基準高等の管理</w:t>
            </w:r>
          </w:p>
          <w:p w14:paraId="662AFF4A" w14:textId="77777777" w:rsidR="00EA579C" w:rsidRDefault="00EA579C" w:rsidP="00EA579C">
            <w:pPr>
              <w:ind w:left="210" w:hangingChars="100" w:hanging="210"/>
              <w:rPr>
                <w:rFonts w:ascii="ＭＳ 明朝" w:eastAsia="ＭＳ 明朝" w:hAnsi="ＭＳ 明朝"/>
              </w:rPr>
            </w:pPr>
            <w:r>
              <w:rPr>
                <w:rFonts w:ascii="ＭＳ 明朝" w:eastAsia="ＭＳ 明朝" w:hAnsi="ＭＳ 明朝" w:hint="eastAsia"/>
              </w:rPr>
              <w:t>ア　基準高、丁張及び区域杭の表示設備は、常に判別できる状態に保つこと。</w:t>
            </w:r>
          </w:p>
          <w:p w14:paraId="1F0BC943" w14:textId="098C3BA4" w:rsidR="00EA579C" w:rsidRDefault="00EA579C" w:rsidP="00EA579C">
            <w:pPr>
              <w:ind w:left="210" w:hangingChars="100" w:hanging="210"/>
              <w:rPr>
                <w:rFonts w:ascii="ＭＳ 明朝" w:eastAsia="ＭＳ 明朝" w:hAnsi="ＭＳ 明朝"/>
              </w:rPr>
            </w:pPr>
            <w:r>
              <w:rPr>
                <w:rFonts w:ascii="ＭＳ 明朝" w:eastAsia="ＭＳ 明朝" w:hAnsi="ＭＳ 明朝" w:hint="eastAsia"/>
              </w:rPr>
              <w:t>イ　基準高、丁張及び区域杭の表示設備が損壊した場合は、速やかに補修すること。</w:t>
            </w:r>
          </w:p>
        </w:tc>
        <w:tc>
          <w:tcPr>
            <w:tcW w:w="4536" w:type="dxa"/>
          </w:tcPr>
          <w:p w14:paraId="2234CAC3" w14:textId="77777777" w:rsidR="007331CA" w:rsidRPr="00BB572C" w:rsidRDefault="007331CA" w:rsidP="00F15EDB">
            <w:pPr>
              <w:rPr>
                <w:rFonts w:ascii="ＭＳ 明朝" w:eastAsia="ＭＳ 明朝" w:hAnsi="ＭＳ 明朝"/>
              </w:rPr>
            </w:pPr>
          </w:p>
        </w:tc>
      </w:tr>
      <w:tr w:rsidR="007331CA" w:rsidRPr="00BB572C" w14:paraId="1A734EE7" w14:textId="77777777" w:rsidTr="00F15EDB">
        <w:tc>
          <w:tcPr>
            <w:tcW w:w="5949" w:type="dxa"/>
          </w:tcPr>
          <w:p w14:paraId="224B5908" w14:textId="77777777" w:rsidR="007331CA" w:rsidRDefault="00EA579C" w:rsidP="00F15EDB">
            <w:pPr>
              <w:rPr>
                <w:rFonts w:ascii="ＭＳ 明朝" w:eastAsia="ＭＳ 明朝" w:hAnsi="ＭＳ 明朝"/>
              </w:rPr>
            </w:pPr>
            <w:r>
              <w:rPr>
                <w:rFonts w:ascii="ＭＳ 明朝" w:eastAsia="ＭＳ 明朝" w:hAnsi="ＭＳ 明朝" w:hint="eastAsia"/>
              </w:rPr>
              <w:t>（８）使用道路</w:t>
            </w:r>
          </w:p>
          <w:p w14:paraId="4E31EF9F" w14:textId="77777777" w:rsidR="00EA579C" w:rsidRDefault="00EA579C" w:rsidP="00EA579C">
            <w:pPr>
              <w:ind w:left="210" w:hangingChars="100" w:hanging="210"/>
              <w:rPr>
                <w:rFonts w:ascii="ＭＳ 明朝" w:eastAsia="ＭＳ 明朝" w:hAnsi="ＭＳ 明朝"/>
              </w:rPr>
            </w:pPr>
            <w:r>
              <w:rPr>
                <w:rFonts w:ascii="ＭＳ 明朝" w:eastAsia="ＭＳ 明朝" w:hAnsi="ＭＳ 明朝" w:hint="eastAsia"/>
              </w:rPr>
              <w:t>ア　廃棄物運搬車両の走行する道路（以下「使用道路」という。）について通学路、道路事情その他の理由により交通整理を必要とする場合は、交通整理員の配置等安全の確保を図ること。</w:t>
            </w:r>
          </w:p>
          <w:p w14:paraId="61029F70" w14:textId="18880D5E" w:rsidR="00EA579C" w:rsidRDefault="00EA579C" w:rsidP="00EA579C">
            <w:pPr>
              <w:ind w:left="210" w:hangingChars="100" w:hanging="210"/>
              <w:rPr>
                <w:rFonts w:ascii="ＭＳ 明朝" w:eastAsia="ＭＳ 明朝" w:hAnsi="ＭＳ 明朝"/>
              </w:rPr>
            </w:pPr>
            <w:r>
              <w:rPr>
                <w:rFonts w:ascii="ＭＳ 明朝" w:eastAsia="ＭＳ 明朝" w:hAnsi="ＭＳ 明朝" w:hint="eastAsia"/>
              </w:rPr>
              <w:t>イ　使用道路は、常に清掃し、清潔の保持に努めるとともに、補修等その他必要な措置を講ずること。</w:t>
            </w:r>
          </w:p>
        </w:tc>
        <w:tc>
          <w:tcPr>
            <w:tcW w:w="4536" w:type="dxa"/>
          </w:tcPr>
          <w:p w14:paraId="3CAB80A7" w14:textId="77777777" w:rsidR="007331CA" w:rsidRPr="00BB572C" w:rsidRDefault="007331CA" w:rsidP="00F15EDB">
            <w:pPr>
              <w:rPr>
                <w:rFonts w:ascii="ＭＳ 明朝" w:eastAsia="ＭＳ 明朝" w:hAnsi="ＭＳ 明朝"/>
              </w:rPr>
            </w:pPr>
          </w:p>
        </w:tc>
      </w:tr>
      <w:tr w:rsidR="007331CA" w:rsidRPr="00BB572C" w14:paraId="39885A58" w14:textId="77777777" w:rsidTr="00F15EDB">
        <w:tc>
          <w:tcPr>
            <w:tcW w:w="5949" w:type="dxa"/>
          </w:tcPr>
          <w:p w14:paraId="184F269B" w14:textId="77777777" w:rsidR="007331CA" w:rsidRDefault="00EA579C" w:rsidP="00F15EDB">
            <w:pPr>
              <w:rPr>
                <w:rFonts w:ascii="ＭＳ 明朝" w:eastAsia="ＭＳ 明朝" w:hAnsi="ＭＳ 明朝"/>
              </w:rPr>
            </w:pPr>
            <w:r>
              <w:rPr>
                <w:rFonts w:ascii="ＭＳ 明朝" w:eastAsia="ＭＳ 明朝" w:hAnsi="ＭＳ 明朝" w:hint="eastAsia"/>
              </w:rPr>
              <w:t>（９）施設能力に見合った処理</w:t>
            </w:r>
          </w:p>
          <w:p w14:paraId="19EC0E7E" w14:textId="65275B58" w:rsidR="00EA579C" w:rsidRDefault="00EA579C" w:rsidP="00F15EDB">
            <w:pPr>
              <w:rPr>
                <w:rFonts w:ascii="ＭＳ 明朝" w:eastAsia="ＭＳ 明朝" w:hAnsi="ＭＳ 明朝"/>
              </w:rPr>
            </w:pPr>
            <w:r>
              <w:rPr>
                <w:rFonts w:ascii="ＭＳ 明朝" w:eastAsia="ＭＳ 明朝" w:hAnsi="ＭＳ 明朝" w:hint="eastAsia"/>
              </w:rPr>
              <w:t>産業廃棄物の最終処分場への搬入は、最終処分場の処理能力を超えないように行うこと。</w:t>
            </w:r>
          </w:p>
        </w:tc>
        <w:tc>
          <w:tcPr>
            <w:tcW w:w="4536" w:type="dxa"/>
          </w:tcPr>
          <w:p w14:paraId="0FF4B31F" w14:textId="77777777" w:rsidR="007331CA" w:rsidRPr="00BB572C" w:rsidRDefault="007331CA" w:rsidP="00F15EDB">
            <w:pPr>
              <w:rPr>
                <w:rFonts w:ascii="ＭＳ 明朝" w:eastAsia="ＭＳ 明朝" w:hAnsi="ＭＳ 明朝"/>
              </w:rPr>
            </w:pPr>
          </w:p>
        </w:tc>
      </w:tr>
      <w:tr w:rsidR="007331CA" w:rsidRPr="00BB572C" w14:paraId="799E91B6" w14:textId="77777777" w:rsidTr="00F15EDB">
        <w:tc>
          <w:tcPr>
            <w:tcW w:w="5949" w:type="dxa"/>
          </w:tcPr>
          <w:p w14:paraId="59BCA5D0" w14:textId="77777777" w:rsidR="007331CA" w:rsidRDefault="00EA579C" w:rsidP="00F15EDB">
            <w:pPr>
              <w:rPr>
                <w:rFonts w:ascii="ＭＳ 明朝" w:eastAsia="ＭＳ 明朝" w:hAnsi="ＭＳ 明朝"/>
              </w:rPr>
            </w:pPr>
            <w:r>
              <w:rPr>
                <w:rFonts w:ascii="ＭＳ 明朝" w:eastAsia="ＭＳ 明朝" w:hAnsi="ＭＳ 明朝" w:hint="eastAsia"/>
              </w:rPr>
              <w:t>（10）事故の防止</w:t>
            </w:r>
          </w:p>
          <w:p w14:paraId="2CC0D2FB" w14:textId="77777777" w:rsidR="00EA579C" w:rsidRDefault="00EA579C" w:rsidP="00327F78">
            <w:pPr>
              <w:ind w:left="210" w:hangingChars="100" w:hanging="210"/>
              <w:rPr>
                <w:rFonts w:ascii="ＭＳ 明朝" w:eastAsia="ＭＳ 明朝" w:hAnsi="ＭＳ 明朝"/>
              </w:rPr>
            </w:pPr>
            <w:r>
              <w:rPr>
                <w:rFonts w:ascii="ＭＳ 明朝" w:eastAsia="ＭＳ 明朝" w:hAnsi="ＭＳ 明朝" w:hint="eastAsia"/>
              </w:rPr>
              <w:t xml:space="preserve">ア　</w:t>
            </w:r>
            <w:r w:rsidR="00327F78">
              <w:rPr>
                <w:rFonts w:ascii="ＭＳ 明朝" w:eastAsia="ＭＳ 明朝" w:hAnsi="ＭＳ 明朝" w:hint="eastAsia"/>
              </w:rPr>
              <w:t>常に事故の防止を発生するための巡回監視及び点検を実施すること</w:t>
            </w:r>
          </w:p>
          <w:p w14:paraId="57F333B1" w14:textId="4EC6D0FB" w:rsidR="00327F78" w:rsidRDefault="00327F78" w:rsidP="00327F78">
            <w:pPr>
              <w:ind w:left="210" w:hangingChars="100" w:hanging="210"/>
              <w:rPr>
                <w:rFonts w:ascii="ＭＳ 明朝" w:eastAsia="ＭＳ 明朝" w:hAnsi="ＭＳ 明朝"/>
              </w:rPr>
            </w:pPr>
            <w:r>
              <w:rPr>
                <w:rFonts w:ascii="ＭＳ 明朝" w:eastAsia="ＭＳ 明朝" w:hAnsi="ＭＳ 明朝" w:hint="eastAsia"/>
              </w:rPr>
              <w:t>イ　台風、大雨等災害発生の恐れがある場合は、必要な措置を講ずることにより事故の未然防止を図ること。</w:t>
            </w:r>
          </w:p>
        </w:tc>
        <w:tc>
          <w:tcPr>
            <w:tcW w:w="4536" w:type="dxa"/>
          </w:tcPr>
          <w:p w14:paraId="2812F06F" w14:textId="77777777" w:rsidR="007331CA" w:rsidRPr="00BB572C" w:rsidRDefault="007331CA" w:rsidP="00F15EDB">
            <w:pPr>
              <w:rPr>
                <w:rFonts w:ascii="ＭＳ 明朝" w:eastAsia="ＭＳ 明朝" w:hAnsi="ＭＳ 明朝"/>
              </w:rPr>
            </w:pPr>
          </w:p>
        </w:tc>
      </w:tr>
      <w:tr w:rsidR="007331CA" w:rsidRPr="00BB572C" w14:paraId="58863E31" w14:textId="77777777" w:rsidTr="00F15EDB">
        <w:tc>
          <w:tcPr>
            <w:tcW w:w="5949" w:type="dxa"/>
          </w:tcPr>
          <w:p w14:paraId="04D85E43" w14:textId="77777777" w:rsidR="007331CA" w:rsidRDefault="00327F78" w:rsidP="00F15EDB">
            <w:pPr>
              <w:rPr>
                <w:rFonts w:ascii="ＭＳ 明朝" w:eastAsia="ＭＳ 明朝" w:hAnsi="ＭＳ 明朝"/>
              </w:rPr>
            </w:pPr>
            <w:r>
              <w:rPr>
                <w:rFonts w:ascii="ＭＳ 明朝" w:eastAsia="ＭＳ 明朝" w:hAnsi="ＭＳ 明朝" w:hint="eastAsia"/>
              </w:rPr>
              <w:t>（11）記録及び保存</w:t>
            </w:r>
          </w:p>
          <w:p w14:paraId="1121E082" w14:textId="77777777" w:rsidR="00327F78" w:rsidRDefault="00327F78" w:rsidP="00327F78">
            <w:pPr>
              <w:ind w:left="210" w:hangingChars="100" w:hanging="210"/>
              <w:rPr>
                <w:rFonts w:ascii="ＭＳ 明朝" w:eastAsia="ＭＳ 明朝" w:hAnsi="ＭＳ 明朝"/>
              </w:rPr>
            </w:pPr>
            <w:r>
              <w:rPr>
                <w:rFonts w:ascii="ＭＳ 明朝" w:eastAsia="ＭＳ 明朝" w:hAnsi="ＭＳ 明朝" w:hint="eastAsia"/>
              </w:rPr>
              <w:t>ア　産業廃棄物の搬入に係る車両及び産業廃棄物の種類を確認の上、これを記録し、５年間保存すること。</w:t>
            </w:r>
          </w:p>
          <w:p w14:paraId="519927B0" w14:textId="77777777" w:rsidR="00327F78" w:rsidRDefault="00327F78" w:rsidP="00327F78">
            <w:pPr>
              <w:ind w:left="210" w:hangingChars="100" w:hanging="210"/>
              <w:rPr>
                <w:rFonts w:ascii="ＭＳ 明朝" w:eastAsia="ＭＳ 明朝" w:hAnsi="ＭＳ 明朝"/>
              </w:rPr>
            </w:pPr>
            <w:r>
              <w:rPr>
                <w:rFonts w:ascii="ＭＳ 明朝" w:eastAsia="ＭＳ 明朝" w:hAnsi="ＭＳ 明朝" w:hint="eastAsia"/>
              </w:rPr>
              <w:t>イ　最終処分場における埋立処分の進行状況を３カ月に１回以上同一の位置から撮影し、５年間保存すること</w:t>
            </w:r>
          </w:p>
          <w:p w14:paraId="12C19B83" w14:textId="77777777" w:rsidR="00327F78" w:rsidRDefault="00327F78" w:rsidP="00327F78">
            <w:pPr>
              <w:ind w:left="210" w:hangingChars="100" w:hanging="210"/>
              <w:rPr>
                <w:rFonts w:ascii="ＭＳ 明朝" w:eastAsia="ＭＳ 明朝" w:hAnsi="ＭＳ 明朝"/>
              </w:rPr>
            </w:pPr>
            <w:r>
              <w:rPr>
                <w:rFonts w:ascii="ＭＳ 明朝" w:eastAsia="ＭＳ 明朝" w:hAnsi="ＭＳ 明朝" w:hint="eastAsia"/>
              </w:rPr>
              <w:t>ウ　埋立処分が終了したときは、次の事項に関する記録を作成し、保存すること。</w:t>
            </w:r>
          </w:p>
          <w:p w14:paraId="3816B1D0" w14:textId="77777777" w:rsidR="00327F78" w:rsidRDefault="00327F78" w:rsidP="00327F78">
            <w:pPr>
              <w:ind w:left="210" w:hangingChars="100" w:hanging="210"/>
              <w:rPr>
                <w:rFonts w:ascii="ＭＳ 明朝" w:eastAsia="ＭＳ 明朝" w:hAnsi="ＭＳ 明朝"/>
              </w:rPr>
            </w:pPr>
            <w:r>
              <w:rPr>
                <w:rFonts w:ascii="ＭＳ 明朝" w:eastAsia="ＭＳ 明朝" w:hAnsi="ＭＳ 明朝" w:hint="eastAsia"/>
              </w:rPr>
              <w:t xml:space="preserve">　（ア）最終処分場の所在地</w:t>
            </w:r>
          </w:p>
          <w:p w14:paraId="770FA520" w14:textId="77777777" w:rsidR="00327F78" w:rsidRDefault="00327F78" w:rsidP="00327F78">
            <w:pPr>
              <w:ind w:left="210" w:hangingChars="100" w:hanging="210"/>
              <w:rPr>
                <w:rFonts w:ascii="ＭＳ 明朝" w:eastAsia="ＭＳ 明朝" w:hAnsi="ＭＳ 明朝"/>
              </w:rPr>
            </w:pPr>
            <w:r>
              <w:rPr>
                <w:rFonts w:ascii="ＭＳ 明朝" w:eastAsia="ＭＳ 明朝" w:hAnsi="ＭＳ 明朝" w:hint="eastAsia"/>
              </w:rPr>
              <w:t xml:space="preserve">　（イ）最終処分場の廃止までの間の管理者及びその連絡先</w:t>
            </w:r>
          </w:p>
          <w:p w14:paraId="41519F39" w14:textId="77777777" w:rsidR="00327F78" w:rsidRDefault="00327F78" w:rsidP="00327F78">
            <w:pPr>
              <w:ind w:left="210" w:hangingChars="100" w:hanging="210"/>
              <w:rPr>
                <w:rFonts w:ascii="ＭＳ 明朝" w:eastAsia="ＭＳ 明朝" w:hAnsi="ＭＳ 明朝"/>
              </w:rPr>
            </w:pPr>
            <w:r>
              <w:rPr>
                <w:rFonts w:ascii="ＭＳ 明朝" w:eastAsia="ＭＳ 明朝" w:hAnsi="ＭＳ 明朝" w:hint="eastAsia"/>
              </w:rPr>
              <w:t xml:space="preserve">　（ウ）埋め立てた産業廃棄物の種類及び量</w:t>
            </w:r>
          </w:p>
          <w:p w14:paraId="21141C66" w14:textId="77777777" w:rsidR="00327F78" w:rsidRDefault="00327F78" w:rsidP="00327F78">
            <w:pPr>
              <w:ind w:left="210" w:hangingChars="100" w:hanging="210"/>
              <w:rPr>
                <w:rFonts w:ascii="ＭＳ 明朝" w:eastAsia="ＭＳ 明朝" w:hAnsi="ＭＳ 明朝"/>
              </w:rPr>
            </w:pPr>
            <w:r>
              <w:rPr>
                <w:rFonts w:ascii="ＭＳ 明朝" w:eastAsia="ＭＳ 明朝" w:hAnsi="ＭＳ 明朝" w:hint="eastAsia"/>
              </w:rPr>
              <w:t xml:space="preserve">　（エ）埋立地の面積、埋立ての深さ及び覆土の厚さ</w:t>
            </w:r>
          </w:p>
          <w:p w14:paraId="5D9EC29A" w14:textId="77777777" w:rsidR="00327F78" w:rsidRDefault="00327F78" w:rsidP="00327F78">
            <w:pPr>
              <w:ind w:left="210" w:hangingChars="100" w:hanging="210"/>
              <w:rPr>
                <w:rFonts w:ascii="ＭＳ 明朝" w:eastAsia="ＭＳ 明朝" w:hAnsi="ＭＳ 明朝"/>
              </w:rPr>
            </w:pPr>
            <w:r>
              <w:rPr>
                <w:rFonts w:ascii="ＭＳ 明朝" w:eastAsia="ＭＳ 明朝" w:hAnsi="ＭＳ 明朝" w:hint="eastAsia"/>
              </w:rPr>
              <w:t xml:space="preserve">　（オ）埋立処分の方法</w:t>
            </w:r>
          </w:p>
          <w:p w14:paraId="5152CFFE" w14:textId="77777777" w:rsidR="00327F78" w:rsidRDefault="00327F78" w:rsidP="00327F78">
            <w:pPr>
              <w:ind w:left="210" w:hangingChars="100" w:hanging="210"/>
              <w:rPr>
                <w:rFonts w:ascii="ＭＳ 明朝" w:eastAsia="ＭＳ 明朝" w:hAnsi="ＭＳ 明朝"/>
              </w:rPr>
            </w:pPr>
            <w:r>
              <w:rPr>
                <w:rFonts w:ascii="ＭＳ 明朝" w:eastAsia="ＭＳ 明朝" w:hAnsi="ＭＳ 明朝" w:hint="eastAsia"/>
              </w:rPr>
              <w:t xml:space="preserve">　（カ）埋立処分開始年月日</w:t>
            </w:r>
          </w:p>
          <w:p w14:paraId="3CE2629D" w14:textId="77777777" w:rsidR="00327F78" w:rsidRDefault="00327F78" w:rsidP="00327F78">
            <w:pPr>
              <w:ind w:left="210" w:hangingChars="100" w:hanging="210"/>
              <w:rPr>
                <w:rFonts w:ascii="ＭＳ 明朝" w:eastAsia="ＭＳ 明朝" w:hAnsi="ＭＳ 明朝"/>
              </w:rPr>
            </w:pPr>
            <w:r>
              <w:rPr>
                <w:rFonts w:ascii="ＭＳ 明朝" w:eastAsia="ＭＳ 明朝" w:hAnsi="ＭＳ 明朝" w:hint="eastAsia"/>
              </w:rPr>
              <w:t xml:space="preserve">　（キ）埋立処分終了年月日</w:t>
            </w:r>
          </w:p>
          <w:p w14:paraId="7F2DB0B6" w14:textId="5C4639C1" w:rsidR="00327F78" w:rsidRDefault="00327F78" w:rsidP="00327F78">
            <w:pPr>
              <w:ind w:left="420" w:hangingChars="200" w:hanging="420"/>
              <w:rPr>
                <w:rFonts w:ascii="ＭＳ 明朝" w:eastAsia="ＭＳ 明朝" w:hAnsi="ＭＳ 明朝"/>
              </w:rPr>
            </w:pPr>
            <w:r>
              <w:rPr>
                <w:rFonts w:ascii="ＭＳ 明朝" w:eastAsia="ＭＳ 明朝" w:hAnsi="ＭＳ 明朝" w:hint="eastAsia"/>
              </w:rPr>
              <w:t xml:space="preserve">　（ク）埋立終了時の最終処分場の構造を明らかにする平面図、立面図、断面図及び構造図</w:t>
            </w:r>
          </w:p>
        </w:tc>
        <w:tc>
          <w:tcPr>
            <w:tcW w:w="4536" w:type="dxa"/>
          </w:tcPr>
          <w:p w14:paraId="16E133A0" w14:textId="77777777" w:rsidR="007331CA" w:rsidRPr="00327F78" w:rsidRDefault="007331CA" w:rsidP="00F15EDB">
            <w:pPr>
              <w:rPr>
                <w:rFonts w:ascii="ＭＳ 明朝" w:eastAsia="ＭＳ 明朝" w:hAnsi="ＭＳ 明朝"/>
              </w:rPr>
            </w:pPr>
          </w:p>
        </w:tc>
      </w:tr>
      <w:tr w:rsidR="007331CA" w:rsidRPr="00BB572C" w14:paraId="6E093399" w14:textId="77777777" w:rsidTr="00F15EDB">
        <w:tc>
          <w:tcPr>
            <w:tcW w:w="5949" w:type="dxa"/>
          </w:tcPr>
          <w:p w14:paraId="2A314E2D" w14:textId="77777777" w:rsidR="00327F78" w:rsidRDefault="00327F78" w:rsidP="00F15EDB">
            <w:pPr>
              <w:rPr>
                <w:rFonts w:ascii="ＭＳ 明朝" w:eastAsia="ＭＳ 明朝" w:hAnsi="ＭＳ 明朝"/>
              </w:rPr>
            </w:pPr>
            <w:r>
              <w:rPr>
                <w:rFonts w:ascii="ＭＳ 明朝" w:eastAsia="ＭＳ 明朝" w:hAnsi="ＭＳ 明朝" w:hint="eastAsia"/>
              </w:rPr>
              <w:t>（12）</w:t>
            </w:r>
            <w:r w:rsidR="00A64DC3">
              <w:rPr>
                <w:rFonts w:ascii="ＭＳ 明朝" w:eastAsia="ＭＳ 明朝" w:hAnsi="ＭＳ 明朝" w:hint="eastAsia"/>
              </w:rPr>
              <w:t>埋立処分終了時の措置</w:t>
            </w:r>
          </w:p>
          <w:p w14:paraId="3F005CBB" w14:textId="77777777" w:rsidR="00A64DC3" w:rsidRDefault="00A64DC3" w:rsidP="00A64DC3">
            <w:pPr>
              <w:ind w:left="210" w:hangingChars="100" w:hanging="210"/>
              <w:rPr>
                <w:rFonts w:ascii="ＭＳ 明朝" w:eastAsia="ＭＳ 明朝" w:hAnsi="ＭＳ 明朝"/>
              </w:rPr>
            </w:pPr>
            <w:r>
              <w:rPr>
                <w:rFonts w:ascii="ＭＳ 明朝" w:eastAsia="ＭＳ 明朝" w:hAnsi="ＭＳ 明朝" w:hint="eastAsia"/>
              </w:rPr>
              <w:t>ア　埋立処分を終了する場合には、その表面を土砂で１ｍ以上覆土すること（遮断型最終処分場を除く。）</w:t>
            </w:r>
          </w:p>
          <w:p w14:paraId="22FAAC90" w14:textId="658681CC" w:rsidR="00A64DC3" w:rsidRDefault="00A64DC3" w:rsidP="00A64DC3">
            <w:pPr>
              <w:ind w:left="210" w:hangingChars="100" w:hanging="210"/>
              <w:rPr>
                <w:rFonts w:ascii="ＭＳ 明朝" w:eastAsia="ＭＳ 明朝" w:hAnsi="ＭＳ 明朝"/>
              </w:rPr>
            </w:pPr>
            <w:r>
              <w:rPr>
                <w:rFonts w:ascii="ＭＳ 明朝" w:eastAsia="ＭＳ 明朝" w:hAnsi="ＭＳ 明朝" w:hint="eastAsia"/>
              </w:rPr>
              <w:t>イ　埋立処分が終了した埋立地には、雨水その他の地表水を支障なく流下させることができる構造及び規模の排水設備</w:t>
            </w:r>
            <w:r>
              <w:rPr>
                <w:rFonts w:ascii="ＭＳ 明朝" w:eastAsia="ＭＳ 明朝" w:hAnsi="ＭＳ 明朝" w:hint="eastAsia"/>
              </w:rPr>
              <w:lastRenderedPageBreak/>
              <w:t>を必要な部分に設置すること。</w:t>
            </w:r>
          </w:p>
        </w:tc>
        <w:tc>
          <w:tcPr>
            <w:tcW w:w="4536" w:type="dxa"/>
          </w:tcPr>
          <w:p w14:paraId="05BAE5A9" w14:textId="77777777" w:rsidR="007331CA" w:rsidRPr="00BB572C" w:rsidRDefault="007331CA" w:rsidP="00F15EDB">
            <w:pPr>
              <w:rPr>
                <w:rFonts w:ascii="ＭＳ 明朝" w:eastAsia="ＭＳ 明朝" w:hAnsi="ＭＳ 明朝"/>
              </w:rPr>
            </w:pPr>
          </w:p>
        </w:tc>
      </w:tr>
      <w:tr w:rsidR="00A64DC3" w:rsidRPr="00BB572C" w14:paraId="0163C7AC" w14:textId="77777777" w:rsidTr="00F15EDB">
        <w:tc>
          <w:tcPr>
            <w:tcW w:w="5949" w:type="dxa"/>
          </w:tcPr>
          <w:p w14:paraId="65198424" w14:textId="77777777" w:rsidR="00A64DC3" w:rsidRDefault="00A64DC3" w:rsidP="00F15EDB">
            <w:pPr>
              <w:rPr>
                <w:rFonts w:ascii="ＭＳ 明朝" w:eastAsia="ＭＳ 明朝" w:hAnsi="ＭＳ 明朝"/>
              </w:rPr>
            </w:pPr>
            <w:r>
              <w:rPr>
                <w:rFonts w:ascii="ＭＳ 明朝" w:eastAsia="ＭＳ 明朝" w:hAnsi="ＭＳ 明朝" w:hint="eastAsia"/>
              </w:rPr>
              <w:t>（13）埋立処分終了後の維持管理</w:t>
            </w:r>
          </w:p>
          <w:p w14:paraId="5F1A3A81" w14:textId="77777777" w:rsidR="00ED3B80" w:rsidRDefault="00ED3B80" w:rsidP="00ED3B80">
            <w:pPr>
              <w:ind w:left="210" w:hangingChars="100" w:hanging="210"/>
              <w:rPr>
                <w:rFonts w:ascii="ＭＳ 明朝" w:eastAsia="ＭＳ 明朝" w:hAnsi="ＭＳ 明朝"/>
              </w:rPr>
            </w:pPr>
            <w:r>
              <w:rPr>
                <w:rFonts w:ascii="ＭＳ 明朝" w:eastAsia="ＭＳ 明朝" w:hAnsi="ＭＳ 明朝" w:hint="eastAsia"/>
              </w:rPr>
              <w:t>ア　埋立物及び覆土の流出が発生した場合は、速やかに修復すること。</w:t>
            </w:r>
          </w:p>
          <w:p w14:paraId="5B89A069" w14:textId="77777777" w:rsidR="00ED3B80" w:rsidRDefault="00ED3B80" w:rsidP="00ED3B80">
            <w:pPr>
              <w:ind w:left="210" w:hangingChars="100" w:hanging="210"/>
              <w:rPr>
                <w:rFonts w:ascii="ＭＳ 明朝" w:eastAsia="ＭＳ 明朝" w:hAnsi="ＭＳ 明朝"/>
              </w:rPr>
            </w:pPr>
            <w:r>
              <w:rPr>
                <w:rFonts w:ascii="ＭＳ 明朝" w:eastAsia="ＭＳ 明朝" w:hAnsi="ＭＳ 明朝" w:hint="eastAsia"/>
              </w:rPr>
              <w:t>イ　浸出液処理設備を設置している最終処分場については、設備の機器類を点検整備し、維持管理すること。</w:t>
            </w:r>
          </w:p>
          <w:p w14:paraId="6E04A1F8" w14:textId="77777777" w:rsidR="00ED3B80" w:rsidRDefault="00ED3B80" w:rsidP="00ED3B80">
            <w:pPr>
              <w:ind w:left="210" w:hangingChars="100" w:hanging="210"/>
              <w:rPr>
                <w:rFonts w:ascii="ＭＳ 明朝" w:eastAsia="ＭＳ 明朝" w:hAnsi="ＭＳ 明朝"/>
              </w:rPr>
            </w:pPr>
            <w:r>
              <w:rPr>
                <w:rFonts w:ascii="ＭＳ 明朝" w:eastAsia="ＭＳ 明朝" w:hAnsi="ＭＳ 明朝" w:hint="eastAsia"/>
              </w:rPr>
              <w:t>ウ　最終処分場からの放流水（雨水及び従業員等の生活雑排水を除く。）を河川等の公共水域に放流している場合は、定期的に放流水を採取し、最終処分基準省令別表第一の上欄に掲げる項目を年４回以上分析すること。</w:t>
            </w:r>
          </w:p>
          <w:p w14:paraId="4283B734" w14:textId="044F3171" w:rsidR="00ED3B80" w:rsidRDefault="00ED3B80" w:rsidP="00ED3B80">
            <w:pPr>
              <w:ind w:left="210" w:hangingChars="100" w:hanging="210"/>
              <w:rPr>
                <w:rFonts w:ascii="ＭＳ 明朝" w:eastAsia="ＭＳ 明朝" w:hAnsi="ＭＳ 明朝"/>
              </w:rPr>
            </w:pPr>
            <w:r>
              <w:rPr>
                <w:rFonts w:ascii="ＭＳ 明朝" w:eastAsia="ＭＳ 明朝" w:hAnsi="ＭＳ 明朝" w:hint="eastAsia"/>
              </w:rPr>
              <w:t>エ　地下水の水質観測用井戸を設置している場合は、定期的に地下水を採取し、最終処分基準省令別表第二の上欄に掲げる項目を年２回以上分析すること。</w:t>
            </w:r>
          </w:p>
        </w:tc>
        <w:tc>
          <w:tcPr>
            <w:tcW w:w="4536" w:type="dxa"/>
          </w:tcPr>
          <w:p w14:paraId="52181829" w14:textId="77777777" w:rsidR="00A64DC3" w:rsidRPr="00BB572C" w:rsidRDefault="00A64DC3" w:rsidP="00F15EDB">
            <w:pPr>
              <w:rPr>
                <w:rFonts w:ascii="ＭＳ 明朝" w:eastAsia="ＭＳ 明朝" w:hAnsi="ＭＳ 明朝"/>
              </w:rPr>
            </w:pPr>
          </w:p>
        </w:tc>
      </w:tr>
      <w:tr w:rsidR="00A64DC3" w:rsidRPr="00BB572C" w14:paraId="7F8F5EF5" w14:textId="77777777" w:rsidTr="00F15EDB">
        <w:tc>
          <w:tcPr>
            <w:tcW w:w="5949" w:type="dxa"/>
          </w:tcPr>
          <w:p w14:paraId="4033E151" w14:textId="77777777" w:rsidR="00A64DC3" w:rsidRDefault="00ED3B80" w:rsidP="00F15EDB">
            <w:pPr>
              <w:rPr>
                <w:rFonts w:ascii="ＭＳ 明朝" w:eastAsia="ＭＳ 明朝" w:hAnsi="ＭＳ 明朝"/>
              </w:rPr>
            </w:pPr>
            <w:r>
              <w:rPr>
                <w:rFonts w:ascii="ＭＳ 明朝" w:eastAsia="ＭＳ 明朝" w:hAnsi="ＭＳ 明朝" w:hint="eastAsia"/>
              </w:rPr>
              <w:t>（14）開口部の閉鎖の措置</w:t>
            </w:r>
          </w:p>
          <w:p w14:paraId="52DA7D53" w14:textId="77777777" w:rsidR="00ED3B80" w:rsidRDefault="00ED3B80" w:rsidP="00ED3B80">
            <w:pPr>
              <w:ind w:left="210" w:hangingChars="100" w:hanging="210"/>
              <w:rPr>
                <w:rFonts w:ascii="ＭＳ 明朝" w:eastAsia="ＭＳ 明朝" w:hAnsi="ＭＳ 明朝"/>
              </w:rPr>
            </w:pPr>
            <w:r>
              <w:rPr>
                <w:rFonts w:ascii="ＭＳ 明朝" w:eastAsia="ＭＳ 明朝" w:hAnsi="ＭＳ 明朝" w:hint="eastAsia"/>
              </w:rPr>
              <w:t>ア　最終処分場は、埋め立てられた産業廃棄物の飛散及び流出、埋立地からの浸出液による公共用水域及び地下水の汚染並びに埋立地からの火災の発生防止のために必要な措置を講じられていることを確認した上で開口部を閉鎖すること。</w:t>
            </w:r>
          </w:p>
          <w:p w14:paraId="1A3586B7" w14:textId="017E487A" w:rsidR="00ED3B80" w:rsidRDefault="00ED3B80" w:rsidP="00ED3B80">
            <w:pPr>
              <w:ind w:left="210" w:hangingChars="100" w:hanging="210"/>
              <w:rPr>
                <w:rFonts w:ascii="ＭＳ 明朝" w:eastAsia="ＭＳ 明朝" w:hAnsi="ＭＳ 明朝"/>
              </w:rPr>
            </w:pPr>
            <w:r>
              <w:rPr>
                <w:rFonts w:ascii="ＭＳ 明朝" w:eastAsia="ＭＳ 明朝" w:hAnsi="ＭＳ 明朝" w:hint="eastAsia"/>
              </w:rPr>
              <w:t>イ　アの規定による閉鎖に当たっては、閉鎖後に生活環境の保全上の問題が生じた場合の責任体制を確立しておくこと。</w:t>
            </w:r>
          </w:p>
        </w:tc>
        <w:tc>
          <w:tcPr>
            <w:tcW w:w="4536" w:type="dxa"/>
          </w:tcPr>
          <w:p w14:paraId="127DCF88" w14:textId="77777777" w:rsidR="00A64DC3" w:rsidRPr="00BB572C" w:rsidRDefault="00A64DC3" w:rsidP="00F15EDB">
            <w:pPr>
              <w:rPr>
                <w:rFonts w:ascii="ＭＳ 明朝" w:eastAsia="ＭＳ 明朝" w:hAnsi="ＭＳ 明朝"/>
              </w:rPr>
            </w:pPr>
          </w:p>
        </w:tc>
      </w:tr>
      <w:tr w:rsidR="00A64DC3" w:rsidRPr="00BB572C" w14:paraId="0D0E5891" w14:textId="77777777" w:rsidTr="00F15EDB">
        <w:tc>
          <w:tcPr>
            <w:tcW w:w="5949" w:type="dxa"/>
          </w:tcPr>
          <w:p w14:paraId="011AA199" w14:textId="77777777" w:rsidR="00A64DC3" w:rsidRDefault="00ED3B80" w:rsidP="00F15EDB">
            <w:pPr>
              <w:rPr>
                <w:rFonts w:ascii="ＭＳ 明朝" w:eastAsia="ＭＳ 明朝" w:hAnsi="ＭＳ 明朝"/>
              </w:rPr>
            </w:pPr>
            <w:r>
              <w:rPr>
                <w:rFonts w:ascii="ＭＳ 明朝" w:eastAsia="ＭＳ 明朝" w:hAnsi="ＭＳ 明朝" w:hint="eastAsia"/>
              </w:rPr>
              <w:t>（15）跡地の利用</w:t>
            </w:r>
          </w:p>
          <w:p w14:paraId="133E7136" w14:textId="3F41178E" w:rsidR="00ED3B80" w:rsidRDefault="00ED3B80" w:rsidP="00F15EDB">
            <w:pPr>
              <w:rPr>
                <w:rFonts w:ascii="ＭＳ 明朝" w:eastAsia="ＭＳ 明朝" w:hAnsi="ＭＳ 明朝"/>
              </w:rPr>
            </w:pPr>
            <w:r>
              <w:rPr>
                <w:rFonts w:ascii="ＭＳ 明朝" w:eastAsia="ＭＳ 明朝" w:hAnsi="ＭＳ 明朝" w:hint="eastAsia"/>
              </w:rPr>
              <w:t>最終処分場の跡地については、県及び関係市町等と協議の上適切な跡地利用に努めること。ただし、遮断型最終処分場については原則として跡地利用を行わないこと。</w:t>
            </w:r>
          </w:p>
        </w:tc>
        <w:tc>
          <w:tcPr>
            <w:tcW w:w="4536" w:type="dxa"/>
          </w:tcPr>
          <w:p w14:paraId="5D89DDC9" w14:textId="77777777" w:rsidR="00A64DC3" w:rsidRPr="00BB572C" w:rsidRDefault="00A64DC3" w:rsidP="00F15EDB">
            <w:pPr>
              <w:rPr>
                <w:rFonts w:ascii="ＭＳ 明朝" w:eastAsia="ＭＳ 明朝" w:hAnsi="ＭＳ 明朝"/>
              </w:rPr>
            </w:pPr>
          </w:p>
        </w:tc>
      </w:tr>
      <w:tr w:rsidR="00607DBE" w:rsidRPr="00BB572C" w14:paraId="3A4E67C8" w14:textId="77777777" w:rsidTr="00607DBE">
        <w:tc>
          <w:tcPr>
            <w:tcW w:w="5949" w:type="dxa"/>
            <w:shd w:val="clear" w:color="auto" w:fill="D1D1D1" w:themeFill="background2" w:themeFillShade="E6"/>
          </w:tcPr>
          <w:p w14:paraId="1F2084DD" w14:textId="6E68702A" w:rsidR="00607DBE" w:rsidRDefault="00607DBE" w:rsidP="00607DBE">
            <w:pPr>
              <w:rPr>
                <w:rFonts w:ascii="ＭＳ 明朝" w:eastAsia="ＭＳ 明朝" w:hAnsi="ＭＳ 明朝" w:hint="eastAsia"/>
              </w:rPr>
            </w:pPr>
            <w:r>
              <w:rPr>
                <w:rFonts w:ascii="ＭＳ 明朝" w:eastAsia="ＭＳ 明朝" w:hAnsi="ＭＳ 明朝" w:hint="eastAsia"/>
              </w:rPr>
              <w:t>個別基準（遮断型最終処分場）</w:t>
            </w:r>
          </w:p>
        </w:tc>
        <w:tc>
          <w:tcPr>
            <w:tcW w:w="4536" w:type="dxa"/>
            <w:shd w:val="clear" w:color="auto" w:fill="D1D1D1" w:themeFill="background2" w:themeFillShade="E6"/>
            <w:vAlign w:val="center"/>
          </w:tcPr>
          <w:p w14:paraId="3D95E3BC" w14:textId="37A3F16C" w:rsidR="00607DBE" w:rsidRPr="00BB572C" w:rsidRDefault="00607DBE" w:rsidP="00607DBE">
            <w:pPr>
              <w:jc w:val="center"/>
              <w:rPr>
                <w:rFonts w:ascii="ＭＳ 明朝" w:eastAsia="ＭＳ 明朝" w:hAnsi="ＭＳ 明朝"/>
              </w:rPr>
            </w:pPr>
            <w:r>
              <w:rPr>
                <w:rFonts w:ascii="ＭＳ 明朝" w:eastAsia="ＭＳ 明朝" w:hAnsi="ＭＳ 明朝" w:hint="eastAsia"/>
              </w:rPr>
              <w:t>計画</w:t>
            </w:r>
          </w:p>
        </w:tc>
      </w:tr>
      <w:tr w:rsidR="00607DBE" w:rsidRPr="00BB572C" w14:paraId="675CBB7E" w14:textId="77777777" w:rsidTr="00F15EDB">
        <w:tc>
          <w:tcPr>
            <w:tcW w:w="5949" w:type="dxa"/>
          </w:tcPr>
          <w:p w14:paraId="277180F2" w14:textId="77777777" w:rsidR="00607DBE" w:rsidRDefault="00607DBE" w:rsidP="00607DBE">
            <w:pPr>
              <w:widowControl/>
              <w:jc w:val="left"/>
              <w:rPr>
                <w:rFonts w:ascii="ＭＳ 明朝" w:eastAsia="ＭＳ 明朝" w:hAnsi="ＭＳ 明朝"/>
              </w:rPr>
            </w:pPr>
            <w:r>
              <w:rPr>
                <w:rFonts w:ascii="ＭＳ 明朝" w:eastAsia="ＭＳ 明朝" w:hAnsi="ＭＳ 明朝" w:hint="eastAsia"/>
              </w:rPr>
              <w:t>（１）地下水の水質検査</w:t>
            </w:r>
          </w:p>
          <w:p w14:paraId="6CF03E3E" w14:textId="486C8D0B" w:rsidR="00607DBE" w:rsidRDefault="00607DBE" w:rsidP="00607DBE">
            <w:pPr>
              <w:rPr>
                <w:rFonts w:ascii="ＭＳ 明朝" w:eastAsia="ＭＳ 明朝" w:hAnsi="ＭＳ 明朝" w:hint="eastAsia"/>
              </w:rPr>
            </w:pPr>
            <w:r>
              <w:rPr>
                <w:rFonts w:ascii="ＭＳ 明朝" w:eastAsia="ＭＳ 明朝" w:hAnsi="ＭＳ 明朝" w:hint="eastAsia"/>
              </w:rPr>
              <w:t>最終処分場の周縁の地下水の水質検査は、最終処分基準省令別表第二の上欄に掲げる項目を年４回以上分析すること。</w:t>
            </w:r>
          </w:p>
        </w:tc>
        <w:tc>
          <w:tcPr>
            <w:tcW w:w="4536" w:type="dxa"/>
          </w:tcPr>
          <w:p w14:paraId="5790C184" w14:textId="77777777" w:rsidR="00607DBE" w:rsidRPr="00BB572C" w:rsidRDefault="00607DBE" w:rsidP="00607DBE">
            <w:pPr>
              <w:rPr>
                <w:rFonts w:ascii="ＭＳ 明朝" w:eastAsia="ＭＳ 明朝" w:hAnsi="ＭＳ 明朝"/>
              </w:rPr>
            </w:pPr>
          </w:p>
        </w:tc>
      </w:tr>
      <w:tr w:rsidR="00607DBE" w:rsidRPr="00BB572C" w14:paraId="193E4EC4" w14:textId="77777777" w:rsidTr="00F15EDB">
        <w:tc>
          <w:tcPr>
            <w:tcW w:w="5949" w:type="dxa"/>
          </w:tcPr>
          <w:p w14:paraId="076BC3A1" w14:textId="77777777" w:rsidR="00607DBE" w:rsidRDefault="00607DBE" w:rsidP="00607DBE">
            <w:pPr>
              <w:widowControl/>
              <w:jc w:val="left"/>
              <w:rPr>
                <w:rFonts w:ascii="ＭＳ 明朝" w:eastAsia="ＭＳ 明朝" w:hAnsi="ＭＳ 明朝"/>
              </w:rPr>
            </w:pPr>
            <w:r>
              <w:rPr>
                <w:rFonts w:ascii="ＭＳ 明朝" w:eastAsia="ＭＳ 明朝" w:hAnsi="ＭＳ 明朝" w:hint="eastAsia"/>
              </w:rPr>
              <w:t>（２）閉鎖後の管理</w:t>
            </w:r>
          </w:p>
          <w:p w14:paraId="6A396053" w14:textId="4C3CA8CA" w:rsidR="00607DBE" w:rsidRDefault="00607DBE" w:rsidP="00607DBE">
            <w:pPr>
              <w:rPr>
                <w:rFonts w:ascii="ＭＳ 明朝" w:eastAsia="ＭＳ 明朝" w:hAnsi="ＭＳ 明朝" w:hint="eastAsia"/>
              </w:rPr>
            </w:pPr>
            <w:r>
              <w:rPr>
                <w:rFonts w:ascii="ＭＳ 明朝" w:eastAsia="ＭＳ 明朝" w:hAnsi="ＭＳ 明朝" w:hint="eastAsia"/>
              </w:rPr>
              <w:t>最終処分基準省令第２条第２項第１号ニの規定により閉鎖した区画については、覆いを月１回以上点検し、覆いの破損又は埋め立てられた産業廃棄物の保有水の浸出のおそれがあると認められる場合には、速やかに覆いの破損又は埋め立てられた産業廃棄物の保有水の浸出を防止するために必要な措置を講ずること。</w:t>
            </w:r>
          </w:p>
        </w:tc>
        <w:tc>
          <w:tcPr>
            <w:tcW w:w="4536" w:type="dxa"/>
          </w:tcPr>
          <w:p w14:paraId="36313801" w14:textId="77777777" w:rsidR="00607DBE" w:rsidRPr="00BB572C" w:rsidRDefault="00607DBE" w:rsidP="00607DBE">
            <w:pPr>
              <w:rPr>
                <w:rFonts w:ascii="ＭＳ 明朝" w:eastAsia="ＭＳ 明朝" w:hAnsi="ＭＳ 明朝"/>
              </w:rPr>
            </w:pPr>
          </w:p>
        </w:tc>
      </w:tr>
      <w:tr w:rsidR="00607DBE" w:rsidRPr="00BB572C" w14:paraId="0C9A1B12" w14:textId="77777777" w:rsidTr="00607DBE">
        <w:tc>
          <w:tcPr>
            <w:tcW w:w="5949" w:type="dxa"/>
            <w:shd w:val="clear" w:color="auto" w:fill="D1D1D1" w:themeFill="background2" w:themeFillShade="E6"/>
          </w:tcPr>
          <w:p w14:paraId="066064DD" w14:textId="4E243B27" w:rsidR="00607DBE" w:rsidRDefault="00607DBE" w:rsidP="00607DBE">
            <w:pPr>
              <w:rPr>
                <w:rFonts w:ascii="ＭＳ 明朝" w:eastAsia="ＭＳ 明朝" w:hAnsi="ＭＳ 明朝" w:hint="eastAsia"/>
              </w:rPr>
            </w:pPr>
            <w:r>
              <w:rPr>
                <w:rFonts w:ascii="ＭＳ 明朝" w:eastAsia="ＭＳ 明朝" w:hAnsi="ＭＳ 明朝" w:hint="eastAsia"/>
              </w:rPr>
              <w:t>個別基準（管理型最終処分場）</w:t>
            </w:r>
          </w:p>
        </w:tc>
        <w:tc>
          <w:tcPr>
            <w:tcW w:w="4536" w:type="dxa"/>
            <w:shd w:val="clear" w:color="auto" w:fill="D1D1D1" w:themeFill="background2" w:themeFillShade="E6"/>
            <w:vAlign w:val="center"/>
          </w:tcPr>
          <w:p w14:paraId="3B0A137B" w14:textId="5EFE24FA" w:rsidR="00607DBE" w:rsidRPr="00BB572C" w:rsidRDefault="00607DBE" w:rsidP="00607DBE">
            <w:pPr>
              <w:jc w:val="center"/>
              <w:rPr>
                <w:rFonts w:ascii="ＭＳ 明朝" w:eastAsia="ＭＳ 明朝" w:hAnsi="ＭＳ 明朝"/>
              </w:rPr>
            </w:pPr>
            <w:r>
              <w:rPr>
                <w:rFonts w:ascii="ＭＳ 明朝" w:eastAsia="ＭＳ 明朝" w:hAnsi="ＭＳ 明朝" w:hint="eastAsia"/>
              </w:rPr>
              <w:t>計画</w:t>
            </w:r>
          </w:p>
        </w:tc>
      </w:tr>
      <w:tr w:rsidR="00607DBE" w:rsidRPr="00BB572C" w14:paraId="610702C0" w14:textId="77777777" w:rsidTr="00F15EDB">
        <w:tc>
          <w:tcPr>
            <w:tcW w:w="5949" w:type="dxa"/>
          </w:tcPr>
          <w:p w14:paraId="56DD748B" w14:textId="77777777" w:rsidR="00607DBE" w:rsidRDefault="00607DBE" w:rsidP="00607DBE">
            <w:pPr>
              <w:widowControl/>
              <w:jc w:val="left"/>
              <w:rPr>
                <w:rFonts w:ascii="ＭＳ 明朝" w:eastAsia="ＭＳ 明朝" w:hAnsi="ＭＳ 明朝"/>
              </w:rPr>
            </w:pPr>
            <w:r>
              <w:rPr>
                <w:rFonts w:ascii="ＭＳ 明朝" w:eastAsia="ＭＳ 明朝" w:hAnsi="ＭＳ 明朝" w:hint="eastAsia"/>
              </w:rPr>
              <w:t>（１）滞留水の排除</w:t>
            </w:r>
          </w:p>
          <w:p w14:paraId="796151DC" w14:textId="08CCDDA7" w:rsidR="00607DBE" w:rsidRDefault="00607DBE" w:rsidP="00607DBE">
            <w:pPr>
              <w:rPr>
                <w:rFonts w:ascii="ＭＳ 明朝" w:eastAsia="ＭＳ 明朝" w:hAnsi="ＭＳ 明朝" w:hint="eastAsia"/>
              </w:rPr>
            </w:pPr>
            <w:r>
              <w:rPr>
                <w:rFonts w:ascii="ＭＳ 明朝" w:eastAsia="ＭＳ 明朝" w:hAnsi="ＭＳ 明朝" w:hint="eastAsia"/>
              </w:rPr>
              <w:t>埋立地（内部仕切設備により区画して埋立処分を行う埋立地については、埋立処分を行おうとする区画）にたまっている水は、埋立地又は区画における埋立処分開始前に排除すること。</w:t>
            </w:r>
          </w:p>
        </w:tc>
        <w:tc>
          <w:tcPr>
            <w:tcW w:w="4536" w:type="dxa"/>
          </w:tcPr>
          <w:p w14:paraId="258E595D" w14:textId="77777777" w:rsidR="00607DBE" w:rsidRPr="00BB572C" w:rsidRDefault="00607DBE" w:rsidP="00607DBE">
            <w:pPr>
              <w:rPr>
                <w:rFonts w:ascii="ＭＳ 明朝" w:eastAsia="ＭＳ 明朝" w:hAnsi="ＭＳ 明朝"/>
              </w:rPr>
            </w:pPr>
          </w:p>
        </w:tc>
      </w:tr>
      <w:tr w:rsidR="00607DBE" w:rsidRPr="00BB572C" w14:paraId="3E39494C" w14:textId="77777777" w:rsidTr="00F15EDB">
        <w:tc>
          <w:tcPr>
            <w:tcW w:w="5949" w:type="dxa"/>
          </w:tcPr>
          <w:p w14:paraId="36600B63" w14:textId="77777777" w:rsidR="00607DBE" w:rsidRDefault="00607DBE" w:rsidP="00607DBE">
            <w:pPr>
              <w:widowControl/>
              <w:jc w:val="left"/>
              <w:rPr>
                <w:rFonts w:ascii="ＭＳ 明朝" w:eastAsia="ＭＳ 明朝" w:hAnsi="ＭＳ 明朝"/>
              </w:rPr>
            </w:pPr>
            <w:r>
              <w:rPr>
                <w:rFonts w:ascii="ＭＳ 明朝" w:eastAsia="ＭＳ 明朝" w:hAnsi="ＭＳ 明朝" w:hint="eastAsia"/>
              </w:rPr>
              <w:lastRenderedPageBreak/>
              <w:t>（２）擁壁等の管理</w:t>
            </w:r>
          </w:p>
          <w:p w14:paraId="1DA1A5E4" w14:textId="77777777" w:rsidR="00607DBE" w:rsidRDefault="00607DBE" w:rsidP="00607DBE">
            <w:pPr>
              <w:widowControl/>
              <w:ind w:left="210" w:hangingChars="100" w:hanging="210"/>
              <w:jc w:val="left"/>
              <w:rPr>
                <w:rFonts w:ascii="ＭＳ 明朝" w:eastAsia="ＭＳ 明朝" w:hAnsi="ＭＳ 明朝"/>
              </w:rPr>
            </w:pPr>
            <w:r>
              <w:rPr>
                <w:rFonts w:ascii="ＭＳ 明朝" w:eastAsia="ＭＳ 明朝" w:hAnsi="ＭＳ 明朝" w:hint="eastAsia"/>
              </w:rPr>
              <w:t>ア　最終処分基準省令第２条第１項第４号の規定によりその規定の例によるとされる最終処分基準省令第１条第１項第４号に規定する擁壁等を月１回以上点検し、これらの設備が損壊するおそれがあると認められる場合には、速やかにこれを防止するための措置を講ずること。</w:t>
            </w:r>
          </w:p>
          <w:p w14:paraId="650161E7" w14:textId="5D65D5E5" w:rsidR="00607DBE" w:rsidRDefault="00607DBE" w:rsidP="00607DBE">
            <w:pPr>
              <w:rPr>
                <w:rFonts w:ascii="ＭＳ 明朝" w:eastAsia="ＭＳ 明朝" w:hAnsi="ＭＳ 明朝" w:hint="eastAsia"/>
              </w:rPr>
            </w:pPr>
            <w:r>
              <w:rPr>
                <w:rFonts w:ascii="ＭＳ 明朝" w:eastAsia="ＭＳ 明朝" w:hAnsi="ＭＳ 明朝" w:hint="eastAsia"/>
              </w:rPr>
              <w:t>イ　地震、台風等の異常事態の直後には、臨時点検を行うこと。</w:t>
            </w:r>
          </w:p>
        </w:tc>
        <w:tc>
          <w:tcPr>
            <w:tcW w:w="4536" w:type="dxa"/>
          </w:tcPr>
          <w:p w14:paraId="0115D92D" w14:textId="77777777" w:rsidR="00607DBE" w:rsidRPr="00BB572C" w:rsidRDefault="00607DBE" w:rsidP="00607DBE">
            <w:pPr>
              <w:rPr>
                <w:rFonts w:ascii="ＭＳ 明朝" w:eastAsia="ＭＳ 明朝" w:hAnsi="ＭＳ 明朝"/>
              </w:rPr>
            </w:pPr>
          </w:p>
        </w:tc>
      </w:tr>
      <w:tr w:rsidR="00607DBE" w:rsidRPr="00BB572C" w14:paraId="600294F2" w14:textId="77777777" w:rsidTr="00F15EDB">
        <w:tc>
          <w:tcPr>
            <w:tcW w:w="5949" w:type="dxa"/>
          </w:tcPr>
          <w:p w14:paraId="26CBA9A1" w14:textId="77777777" w:rsidR="00607DBE" w:rsidRDefault="00607DBE" w:rsidP="00607DBE">
            <w:pPr>
              <w:widowControl/>
              <w:jc w:val="left"/>
              <w:rPr>
                <w:rFonts w:ascii="ＭＳ 明朝" w:eastAsia="ＭＳ 明朝" w:hAnsi="ＭＳ 明朝"/>
              </w:rPr>
            </w:pPr>
            <w:r>
              <w:rPr>
                <w:rFonts w:ascii="ＭＳ 明朝" w:eastAsia="ＭＳ 明朝" w:hAnsi="ＭＳ 明朝" w:hint="eastAsia"/>
              </w:rPr>
              <w:t>（３）遮水工の管理</w:t>
            </w:r>
          </w:p>
          <w:p w14:paraId="6E374D7E" w14:textId="77777777" w:rsidR="00607DBE" w:rsidRDefault="00607DBE" w:rsidP="00607DBE">
            <w:pPr>
              <w:widowControl/>
              <w:ind w:left="210" w:hangingChars="100" w:hanging="210"/>
              <w:jc w:val="left"/>
              <w:rPr>
                <w:rFonts w:ascii="ＭＳ 明朝" w:eastAsia="ＭＳ 明朝" w:hAnsi="ＭＳ 明朝"/>
              </w:rPr>
            </w:pPr>
            <w:r>
              <w:rPr>
                <w:rFonts w:ascii="ＭＳ 明朝" w:eastAsia="ＭＳ 明朝" w:hAnsi="ＭＳ 明朝" w:hint="eastAsia"/>
              </w:rPr>
              <w:t>ア　最終処分基準省令第２条第１項第４号の規定によりその規定の例によるとされる最終処分基準省令第１条第1項第５号イ及びロに規定する遮水工を月１回以上点検し、その遮水効果が低下するおそれがあると認められる場合には、速やかにこれを回復するために必要な措置を講ずること。</w:t>
            </w:r>
          </w:p>
          <w:p w14:paraId="043EC4B9" w14:textId="5AA4C9F7" w:rsidR="00607DBE" w:rsidRDefault="00607DBE" w:rsidP="00607DBE">
            <w:pPr>
              <w:rPr>
                <w:rFonts w:ascii="ＭＳ 明朝" w:eastAsia="ＭＳ 明朝" w:hAnsi="ＭＳ 明朝" w:hint="eastAsia"/>
              </w:rPr>
            </w:pPr>
            <w:r>
              <w:rPr>
                <w:rFonts w:ascii="ＭＳ 明朝" w:eastAsia="ＭＳ 明朝" w:hAnsi="ＭＳ 明朝" w:hint="eastAsia"/>
              </w:rPr>
              <w:t>イ　地震、台風等の異常事態の直後には、臨時点検を行うこと。</w:t>
            </w:r>
          </w:p>
        </w:tc>
        <w:tc>
          <w:tcPr>
            <w:tcW w:w="4536" w:type="dxa"/>
          </w:tcPr>
          <w:p w14:paraId="770D9B0F" w14:textId="77777777" w:rsidR="00607DBE" w:rsidRPr="00BB572C" w:rsidRDefault="00607DBE" w:rsidP="00607DBE">
            <w:pPr>
              <w:rPr>
                <w:rFonts w:ascii="ＭＳ 明朝" w:eastAsia="ＭＳ 明朝" w:hAnsi="ＭＳ 明朝"/>
              </w:rPr>
            </w:pPr>
          </w:p>
        </w:tc>
      </w:tr>
      <w:tr w:rsidR="00607DBE" w:rsidRPr="00BB572C" w14:paraId="20A237CA" w14:textId="77777777" w:rsidTr="00F15EDB">
        <w:tc>
          <w:tcPr>
            <w:tcW w:w="5949" w:type="dxa"/>
          </w:tcPr>
          <w:p w14:paraId="7EE4F7D8" w14:textId="77777777" w:rsidR="00607DBE" w:rsidRDefault="00607DBE" w:rsidP="00607DBE">
            <w:pPr>
              <w:widowControl/>
              <w:jc w:val="left"/>
              <w:rPr>
                <w:rFonts w:ascii="ＭＳ 明朝" w:eastAsia="ＭＳ 明朝" w:hAnsi="ＭＳ 明朝"/>
              </w:rPr>
            </w:pPr>
            <w:r>
              <w:rPr>
                <w:rFonts w:ascii="ＭＳ 明朝" w:eastAsia="ＭＳ 明朝" w:hAnsi="ＭＳ 明朝" w:hint="eastAsia"/>
              </w:rPr>
              <w:t>（４）浸出液処理設備の管理</w:t>
            </w:r>
          </w:p>
          <w:p w14:paraId="5E18E38D" w14:textId="310527FC" w:rsidR="00607DBE" w:rsidRDefault="00607DBE" w:rsidP="00607DBE">
            <w:pPr>
              <w:rPr>
                <w:rFonts w:ascii="ＭＳ 明朝" w:eastAsia="ＭＳ 明朝" w:hAnsi="ＭＳ 明朝" w:hint="eastAsia"/>
              </w:rPr>
            </w:pPr>
            <w:r>
              <w:rPr>
                <w:rFonts w:ascii="ＭＳ 明朝" w:eastAsia="ＭＳ 明朝" w:hAnsi="ＭＳ 明朝" w:hint="eastAsia"/>
              </w:rPr>
              <w:t>ア　浸出液処理設備の機能を定期的に点検し、異常を認めた場合及び水質検査結果で異常が生じた場合には、速やかに産業廃棄物の搬入を中止し、その原因を調査し、市と協議の上必要な措置を講ずること。</w:t>
            </w:r>
          </w:p>
        </w:tc>
        <w:tc>
          <w:tcPr>
            <w:tcW w:w="4536" w:type="dxa"/>
          </w:tcPr>
          <w:p w14:paraId="7BDE77AE" w14:textId="77777777" w:rsidR="00607DBE" w:rsidRPr="00BB572C" w:rsidRDefault="00607DBE" w:rsidP="00607DBE">
            <w:pPr>
              <w:rPr>
                <w:rFonts w:ascii="ＭＳ 明朝" w:eastAsia="ＭＳ 明朝" w:hAnsi="ＭＳ 明朝"/>
              </w:rPr>
            </w:pPr>
          </w:p>
        </w:tc>
      </w:tr>
      <w:tr w:rsidR="00607DBE" w:rsidRPr="00BB572C" w14:paraId="0C9A095C" w14:textId="77777777" w:rsidTr="00F15EDB">
        <w:tc>
          <w:tcPr>
            <w:tcW w:w="5949" w:type="dxa"/>
          </w:tcPr>
          <w:p w14:paraId="2DDBB49B" w14:textId="77777777" w:rsidR="00607DBE" w:rsidRDefault="00607DBE" w:rsidP="00607DBE">
            <w:pPr>
              <w:widowControl/>
              <w:jc w:val="left"/>
              <w:rPr>
                <w:rFonts w:ascii="ＭＳ 明朝" w:eastAsia="ＭＳ 明朝" w:hAnsi="ＭＳ 明朝"/>
              </w:rPr>
            </w:pPr>
            <w:r>
              <w:rPr>
                <w:rFonts w:ascii="ＭＳ 明朝" w:eastAsia="ＭＳ 明朝" w:hAnsi="ＭＳ 明朝" w:hint="eastAsia"/>
              </w:rPr>
              <w:t>（５）地下水の水質検査</w:t>
            </w:r>
          </w:p>
          <w:p w14:paraId="7F17989F" w14:textId="60AC71C7" w:rsidR="00607DBE" w:rsidRDefault="00607DBE" w:rsidP="00607DBE">
            <w:pPr>
              <w:rPr>
                <w:rFonts w:ascii="ＭＳ 明朝" w:eastAsia="ＭＳ 明朝" w:hAnsi="ＭＳ 明朝" w:hint="eastAsia"/>
              </w:rPr>
            </w:pPr>
            <w:r>
              <w:rPr>
                <w:rFonts w:ascii="ＭＳ 明朝" w:eastAsia="ＭＳ 明朝" w:hAnsi="ＭＳ 明朝" w:hint="eastAsia"/>
              </w:rPr>
              <w:t>最終処分場の周縁の地下水（水面埋立処分を行う最終処分場にあっては、その周辺の水域の水）の水質検査結果に異常が生じた場合には、速やかに産業廃棄物の搬入を中止し、その原因を調査し、市と協議の上必要な措置を講ずること。</w:t>
            </w:r>
          </w:p>
        </w:tc>
        <w:tc>
          <w:tcPr>
            <w:tcW w:w="4536" w:type="dxa"/>
          </w:tcPr>
          <w:p w14:paraId="47471268" w14:textId="77777777" w:rsidR="00607DBE" w:rsidRPr="00BB572C" w:rsidRDefault="00607DBE" w:rsidP="00607DBE">
            <w:pPr>
              <w:rPr>
                <w:rFonts w:ascii="ＭＳ 明朝" w:eastAsia="ＭＳ 明朝" w:hAnsi="ＭＳ 明朝"/>
              </w:rPr>
            </w:pPr>
          </w:p>
        </w:tc>
      </w:tr>
      <w:tr w:rsidR="00607DBE" w:rsidRPr="00BB572C" w14:paraId="46DA1E49" w14:textId="77777777" w:rsidTr="00F15EDB">
        <w:tc>
          <w:tcPr>
            <w:tcW w:w="5949" w:type="dxa"/>
          </w:tcPr>
          <w:p w14:paraId="5295C678" w14:textId="77777777" w:rsidR="00607DBE" w:rsidRDefault="00607DBE" w:rsidP="00607DBE">
            <w:pPr>
              <w:widowControl/>
              <w:jc w:val="left"/>
              <w:rPr>
                <w:rFonts w:ascii="ＭＳ 明朝" w:eastAsia="ＭＳ 明朝" w:hAnsi="ＭＳ 明朝"/>
              </w:rPr>
            </w:pPr>
            <w:r>
              <w:rPr>
                <w:rFonts w:ascii="ＭＳ 明朝" w:eastAsia="ＭＳ 明朝" w:hAnsi="ＭＳ 明朝" w:hint="eastAsia"/>
              </w:rPr>
              <w:t>（６）発生ガス排除設備の管理</w:t>
            </w:r>
          </w:p>
          <w:p w14:paraId="0C65BF47" w14:textId="56EBC801" w:rsidR="00607DBE" w:rsidRDefault="00607DBE" w:rsidP="00607DBE">
            <w:pPr>
              <w:rPr>
                <w:rFonts w:ascii="ＭＳ 明朝" w:eastAsia="ＭＳ 明朝" w:hAnsi="ＭＳ 明朝" w:hint="eastAsia"/>
              </w:rPr>
            </w:pPr>
            <w:r>
              <w:rPr>
                <w:rFonts w:ascii="ＭＳ 明朝" w:eastAsia="ＭＳ 明朝" w:hAnsi="ＭＳ 明朝" w:hint="eastAsia"/>
              </w:rPr>
              <w:t>ガス抜き設備の点検は、月１回以上行うこと。</w:t>
            </w:r>
          </w:p>
        </w:tc>
        <w:tc>
          <w:tcPr>
            <w:tcW w:w="4536" w:type="dxa"/>
          </w:tcPr>
          <w:p w14:paraId="3667CAC1" w14:textId="77777777" w:rsidR="00607DBE" w:rsidRPr="00BB572C" w:rsidRDefault="00607DBE" w:rsidP="00607DBE">
            <w:pPr>
              <w:rPr>
                <w:rFonts w:ascii="ＭＳ 明朝" w:eastAsia="ＭＳ 明朝" w:hAnsi="ＭＳ 明朝"/>
              </w:rPr>
            </w:pPr>
          </w:p>
        </w:tc>
      </w:tr>
      <w:tr w:rsidR="00607DBE" w:rsidRPr="00BB572C" w14:paraId="5C4E3935" w14:textId="77777777" w:rsidTr="00F15EDB">
        <w:tc>
          <w:tcPr>
            <w:tcW w:w="5949" w:type="dxa"/>
          </w:tcPr>
          <w:p w14:paraId="2E64A31C" w14:textId="77777777" w:rsidR="00607DBE" w:rsidRDefault="00607DBE" w:rsidP="00607DBE">
            <w:pPr>
              <w:widowControl/>
              <w:jc w:val="left"/>
              <w:rPr>
                <w:rFonts w:ascii="ＭＳ 明朝" w:eastAsia="ＭＳ 明朝" w:hAnsi="ＭＳ 明朝"/>
              </w:rPr>
            </w:pPr>
            <w:r>
              <w:rPr>
                <w:rFonts w:ascii="ＭＳ 明朝" w:eastAsia="ＭＳ 明朝" w:hAnsi="ＭＳ 明朝" w:hint="eastAsia"/>
              </w:rPr>
              <w:t>（７）中間覆土</w:t>
            </w:r>
          </w:p>
          <w:p w14:paraId="65D22D5B" w14:textId="77777777" w:rsidR="00607DBE" w:rsidRDefault="00607DBE" w:rsidP="00607DBE">
            <w:pPr>
              <w:widowControl/>
              <w:ind w:left="210" w:hangingChars="100" w:hanging="210"/>
              <w:jc w:val="left"/>
              <w:rPr>
                <w:rFonts w:ascii="ＭＳ 明朝" w:eastAsia="ＭＳ 明朝" w:hAnsi="ＭＳ 明朝"/>
              </w:rPr>
            </w:pPr>
            <w:r>
              <w:rPr>
                <w:rFonts w:ascii="ＭＳ 明朝" w:eastAsia="ＭＳ 明朝" w:hAnsi="ＭＳ 明朝" w:hint="eastAsia"/>
              </w:rPr>
              <w:t>ア　埋め立てる産業廃棄物の各層の厚さは、次のとおりとし、各層の間に土砂による覆土を0.5ｍ以上行うこと。</w:t>
            </w:r>
          </w:p>
          <w:p w14:paraId="4B22E123" w14:textId="77777777" w:rsidR="00607DBE" w:rsidRDefault="00607DBE" w:rsidP="00607DBE">
            <w:pPr>
              <w:widowControl/>
              <w:ind w:left="630" w:hangingChars="300" w:hanging="630"/>
              <w:jc w:val="left"/>
              <w:rPr>
                <w:rFonts w:ascii="ＭＳ 明朝" w:eastAsia="ＭＳ 明朝" w:hAnsi="ＭＳ 明朝"/>
              </w:rPr>
            </w:pPr>
            <w:r>
              <w:rPr>
                <w:rFonts w:ascii="ＭＳ 明朝" w:eastAsia="ＭＳ 明朝" w:hAnsi="ＭＳ 明朝" w:hint="eastAsia"/>
              </w:rPr>
              <w:t xml:space="preserve">　（ア）埋め立てる産業廃棄物が有機性汚泥、動植物性残さ、動物のふん尿及び動物の死体をおおむね40％以上含む場合は、0.5ｍ以下とすること。</w:t>
            </w:r>
          </w:p>
          <w:p w14:paraId="1423D6D5" w14:textId="77777777" w:rsidR="00607DBE" w:rsidRDefault="00607DBE" w:rsidP="00607DBE">
            <w:pPr>
              <w:widowControl/>
              <w:ind w:left="630" w:hangingChars="300" w:hanging="630"/>
              <w:jc w:val="left"/>
              <w:rPr>
                <w:rFonts w:ascii="ＭＳ 明朝" w:eastAsia="ＭＳ 明朝" w:hAnsi="ＭＳ 明朝"/>
              </w:rPr>
            </w:pPr>
            <w:r>
              <w:rPr>
                <w:rFonts w:ascii="ＭＳ 明朝" w:eastAsia="ＭＳ 明朝" w:hAnsi="ＭＳ 明朝" w:hint="eastAsia"/>
              </w:rPr>
              <w:t xml:space="preserve">　（イ）上記以外の場合は、３ｍ以下とすること。</w:t>
            </w:r>
          </w:p>
          <w:p w14:paraId="3DF5580F" w14:textId="77777777" w:rsidR="00607DBE" w:rsidRDefault="00607DBE" w:rsidP="00607DBE">
            <w:pPr>
              <w:widowControl/>
              <w:ind w:left="630" w:hangingChars="300" w:hanging="630"/>
              <w:jc w:val="left"/>
              <w:rPr>
                <w:rFonts w:ascii="ＭＳ 明朝" w:eastAsia="ＭＳ 明朝" w:hAnsi="ＭＳ 明朝"/>
              </w:rPr>
            </w:pPr>
            <w:r>
              <w:rPr>
                <w:rFonts w:ascii="ＭＳ 明朝" w:eastAsia="ＭＳ 明朝" w:hAnsi="ＭＳ 明朝" w:hint="eastAsia"/>
              </w:rPr>
              <w:t>イ　中間覆土の施工が支障なく行われるよう、産業廃棄物の</w:t>
            </w:r>
          </w:p>
          <w:p w14:paraId="08401783" w14:textId="77777777" w:rsidR="00607DBE" w:rsidRDefault="00607DBE" w:rsidP="00607DBE">
            <w:pPr>
              <w:widowControl/>
              <w:ind w:leftChars="100" w:left="630" w:hangingChars="200" w:hanging="420"/>
              <w:jc w:val="left"/>
              <w:rPr>
                <w:rFonts w:ascii="ＭＳ 明朝" w:eastAsia="ＭＳ 明朝" w:hAnsi="ＭＳ 明朝"/>
              </w:rPr>
            </w:pPr>
            <w:r>
              <w:rPr>
                <w:rFonts w:ascii="ＭＳ 明朝" w:eastAsia="ＭＳ 明朝" w:hAnsi="ＭＳ 明朝" w:hint="eastAsia"/>
              </w:rPr>
              <w:t>搬入を計画的に行うこと。</w:t>
            </w:r>
          </w:p>
          <w:p w14:paraId="38C8BDFF" w14:textId="1DD2AAD3" w:rsidR="00607DBE" w:rsidRDefault="00607DBE" w:rsidP="00607DBE">
            <w:pPr>
              <w:rPr>
                <w:rFonts w:ascii="ＭＳ 明朝" w:eastAsia="ＭＳ 明朝" w:hAnsi="ＭＳ 明朝" w:hint="eastAsia"/>
              </w:rPr>
            </w:pPr>
            <w:r>
              <w:rPr>
                <w:rFonts w:ascii="ＭＳ 明朝" w:eastAsia="ＭＳ 明朝" w:hAnsi="ＭＳ 明朝" w:hint="eastAsia"/>
              </w:rPr>
              <w:t>ウ　中間覆土に必要な土量は、常に確保しておくこと。</w:t>
            </w:r>
          </w:p>
        </w:tc>
        <w:tc>
          <w:tcPr>
            <w:tcW w:w="4536" w:type="dxa"/>
          </w:tcPr>
          <w:p w14:paraId="082DB38F" w14:textId="77777777" w:rsidR="00607DBE" w:rsidRPr="00BB572C" w:rsidRDefault="00607DBE" w:rsidP="00607DBE">
            <w:pPr>
              <w:rPr>
                <w:rFonts w:ascii="ＭＳ 明朝" w:eastAsia="ＭＳ 明朝" w:hAnsi="ＭＳ 明朝"/>
              </w:rPr>
            </w:pPr>
          </w:p>
        </w:tc>
      </w:tr>
      <w:tr w:rsidR="00607DBE" w:rsidRPr="00BB572C" w14:paraId="03E65B27" w14:textId="77777777" w:rsidTr="00607DBE">
        <w:tc>
          <w:tcPr>
            <w:tcW w:w="5949" w:type="dxa"/>
            <w:shd w:val="clear" w:color="auto" w:fill="D1D1D1" w:themeFill="background2" w:themeFillShade="E6"/>
          </w:tcPr>
          <w:p w14:paraId="3FF5924D" w14:textId="35F016E7" w:rsidR="00607DBE" w:rsidRDefault="00607DBE" w:rsidP="00607DBE">
            <w:pPr>
              <w:rPr>
                <w:rFonts w:ascii="ＭＳ 明朝" w:eastAsia="ＭＳ 明朝" w:hAnsi="ＭＳ 明朝" w:hint="eastAsia"/>
              </w:rPr>
            </w:pPr>
            <w:r>
              <w:rPr>
                <w:rFonts w:ascii="ＭＳ 明朝" w:eastAsia="ＭＳ 明朝" w:hAnsi="ＭＳ 明朝" w:hint="eastAsia"/>
              </w:rPr>
              <w:t>個別基準（安定型最終処分場）</w:t>
            </w:r>
          </w:p>
        </w:tc>
        <w:tc>
          <w:tcPr>
            <w:tcW w:w="4536" w:type="dxa"/>
            <w:shd w:val="clear" w:color="auto" w:fill="D1D1D1" w:themeFill="background2" w:themeFillShade="E6"/>
            <w:vAlign w:val="center"/>
          </w:tcPr>
          <w:p w14:paraId="4AFA6AF7" w14:textId="56AB62E0" w:rsidR="00607DBE" w:rsidRPr="00BB572C" w:rsidRDefault="00607DBE" w:rsidP="00607DBE">
            <w:pPr>
              <w:jc w:val="center"/>
              <w:rPr>
                <w:rFonts w:ascii="ＭＳ 明朝" w:eastAsia="ＭＳ 明朝" w:hAnsi="ＭＳ 明朝"/>
              </w:rPr>
            </w:pPr>
            <w:r>
              <w:rPr>
                <w:rFonts w:ascii="ＭＳ 明朝" w:eastAsia="ＭＳ 明朝" w:hAnsi="ＭＳ 明朝" w:hint="eastAsia"/>
              </w:rPr>
              <w:t>計画</w:t>
            </w:r>
          </w:p>
        </w:tc>
      </w:tr>
      <w:tr w:rsidR="00607DBE" w:rsidRPr="00BB572C" w14:paraId="3F16AD7D" w14:textId="77777777" w:rsidTr="00F15EDB">
        <w:tc>
          <w:tcPr>
            <w:tcW w:w="5949" w:type="dxa"/>
          </w:tcPr>
          <w:p w14:paraId="07FD05BE" w14:textId="77777777" w:rsidR="00607DBE" w:rsidRDefault="00607DBE" w:rsidP="00607DBE">
            <w:pPr>
              <w:widowControl/>
              <w:jc w:val="left"/>
              <w:rPr>
                <w:rFonts w:ascii="ＭＳ 明朝" w:eastAsia="ＭＳ 明朝" w:hAnsi="ＭＳ 明朝"/>
              </w:rPr>
            </w:pPr>
            <w:r>
              <w:rPr>
                <w:rFonts w:ascii="ＭＳ 明朝" w:eastAsia="ＭＳ 明朝" w:hAnsi="ＭＳ 明朝" w:hint="eastAsia"/>
              </w:rPr>
              <w:t>（１）擁壁等の管理</w:t>
            </w:r>
          </w:p>
          <w:p w14:paraId="10D1FFC0" w14:textId="77777777" w:rsidR="00607DBE" w:rsidRDefault="00607DBE" w:rsidP="00607DBE">
            <w:pPr>
              <w:widowControl/>
              <w:ind w:left="210" w:hangingChars="100" w:hanging="210"/>
              <w:jc w:val="left"/>
              <w:rPr>
                <w:rFonts w:ascii="ＭＳ 明朝" w:eastAsia="ＭＳ 明朝" w:hAnsi="ＭＳ 明朝"/>
              </w:rPr>
            </w:pPr>
            <w:r>
              <w:rPr>
                <w:rFonts w:ascii="ＭＳ 明朝" w:eastAsia="ＭＳ 明朝" w:hAnsi="ＭＳ 明朝" w:hint="eastAsia"/>
              </w:rPr>
              <w:t>ア　最終処分基準省令第２条第１項第３号の規定によりその規定の例によるとされる最終処分基準省令第1条第１項第</w:t>
            </w:r>
            <w:r>
              <w:rPr>
                <w:rFonts w:ascii="ＭＳ 明朝" w:eastAsia="ＭＳ 明朝" w:hAnsi="ＭＳ 明朝" w:hint="eastAsia"/>
              </w:rPr>
              <w:lastRenderedPageBreak/>
              <w:t>４号に規定する擁壁等を月１回以上点検し、これらの設備が損壊するおそれがあると認められる場合には、速やかにこれを防止するための措置を講ずること。</w:t>
            </w:r>
          </w:p>
          <w:p w14:paraId="37439D58" w14:textId="634D254A" w:rsidR="00607DBE" w:rsidRDefault="00607DBE" w:rsidP="00607DBE">
            <w:pPr>
              <w:rPr>
                <w:rFonts w:ascii="ＭＳ 明朝" w:eastAsia="ＭＳ 明朝" w:hAnsi="ＭＳ 明朝" w:hint="eastAsia"/>
              </w:rPr>
            </w:pPr>
            <w:r>
              <w:rPr>
                <w:rFonts w:ascii="ＭＳ 明朝" w:eastAsia="ＭＳ 明朝" w:hAnsi="ＭＳ 明朝" w:hint="eastAsia"/>
              </w:rPr>
              <w:t>イ　地震、台風等の異常事態の直後には、臨時点検を行うこと。</w:t>
            </w:r>
          </w:p>
        </w:tc>
        <w:tc>
          <w:tcPr>
            <w:tcW w:w="4536" w:type="dxa"/>
          </w:tcPr>
          <w:p w14:paraId="37F7F8F5" w14:textId="77777777" w:rsidR="00607DBE" w:rsidRPr="00BB572C" w:rsidRDefault="00607DBE" w:rsidP="00607DBE">
            <w:pPr>
              <w:rPr>
                <w:rFonts w:ascii="ＭＳ 明朝" w:eastAsia="ＭＳ 明朝" w:hAnsi="ＭＳ 明朝"/>
              </w:rPr>
            </w:pPr>
          </w:p>
        </w:tc>
      </w:tr>
      <w:tr w:rsidR="00607DBE" w:rsidRPr="00BB572C" w14:paraId="5C0AB464" w14:textId="77777777" w:rsidTr="00F15EDB">
        <w:tc>
          <w:tcPr>
            <w:tcW w:w="5949" w:type="dxa"/>
          </w:tcPr>
          <w:p w14:paraId="219C7F19" w14:textId="77777777" w:rsidR="00607DBE" w:rsidRDefault="00607DBE" w:rsidP="00607DBE">
            <w:pPr>
              <w:widowControl/>
              <w:jc w:val="left"/>
              <w:rPr>
                <w:rFonts w:ascii="ＭＳ 明朝" w:eastAsia="ＭＳ 明朝" w:hAnsi="ＭＳ 明朝"/>
              </w:rPr>
            </w:pPr>
            <w:r>
              <w:rPr>
                <w:rFonts w:ascii="ＭＳ 明朝" w:eastAsia="ＭＳ 明朝" w:hAnsi="ＭＳ 明朝" w:hint="eastAsia"/>
              </w:rPr>
              <w:t>（２）放流水の水質検査</w:t>
            </w:r>
          </w:p>
          <w:p w14:paraId="640A701F" w14:textId="0BC49530" w:rsidR="00607DBE" w:rsidRDefault="00607DBE" w:rsidP="00607DBE">
            <w:pPr>
              <w:rPr>
                <w:rFonts w:ascii="ＭＳ 明朝" w:eastAsia="ＭＳ 明朝" w:hAnsi="ＭＳ 明朝" w:hint="eastAsia"/>
              </w:rPr>
            </w:pPr>
            <w:r>
              <w:rPr>
                <w:rFonts w:ascii="ＭＳ 明朝" w:eastAsia="ＭＳ 明朝" w:hAnsi="ＭＳ 明朝" w:hint="eastAsia"/>
              </w:rPr>
              <w:t>最終処分基準省令第２条第２項第２号ハに規定する水質検査の結果に異常が生じた場合には、速やかに産業廃棄物の搬入を中止し、その原因を調査し、市と協議の上必要な措置を講ずること。</w:t>
            </w:r>
          </w:p>
        </w:tc>
        <w:tc>
          <w:tcPr>
            <w:tcW w:w="4536" w:type="dxa"/>
          </w:tcPr>
          <w:p w14:paraId="7F7C3BAF" w14:textId="77777777" w:rsidR="00607DBE" w:rsidRPr="00BB572C" w:rsidRDefault="00607DBE" w:rsidP="00607DBE">
            <w:pPr>
              <w:rPr>
                <w:rFonts w:ascii="ＭＳ 明朝" w:eastAsia="ＭＳ 明朝" w:hAnsi="ＭＳ 明朝"/>
              </w:rPr>
            </w:pPr>
          </w:p>
        </w:tc>
      </w:tr>
    </w:tbl>
    <w:p w14:paraId="2396A907" w14:textId="3F3170F6" w:rsidR="00F95DFA" w:rsidRDefault="00F95DFA">
      <w:pPr>
        <w:widowControl/>
        <w:jc w:val="left"/>
        <w:rPr>
          <w:rFonts w:ascii="ＭＳ 明朝" w:eastAsia="ＭＳ 明朝" w:hAnsi="ＭＳ 明朝"/>
        </w:rPr>
      </w:pPr>
    </w:p>
    <w:p w14:paraId="0A9513D6" w14:textId="51B30431" w:rsidR="00FC1DCF" w:rsidRDefault="00FC1DCF">
      <w:pPr>
        <w:widowControl/>
        <w:jc w:val="left"/>
        <w:rPr>
          <w:rFonts w:ascii="ＭＳ 明朝" w:eastAsia="ＭＳ 明朝" w:hAnsi="ＭＳ 明朝"/>
        </w:rPr>
      </w:pPr>
    </w:p>
    <w:p w14:paraId="5BB49E72" w14:textId="77777777" w:rsidR="00FC1DCF" w:rsidRDefault="00FC1DCF">
      <w:pPr>
        <w:widowControl/>
        <w:jc w:val="left"/>
        <w:rPr>
          <w:rFonts w:ascii="ＭＳ 明朝" w:eastAsia="ＭＳ 明朝" w:hAnsi="ＭＳ 明朝"/>
        </w:rPr>
      </w:pPr>
      <w:r>
        <w:rPr>
          <w:rFonts w:ascii="ＭＳ 明朝" w:eastAsia="ＭＳ 明朝" w:hAnsi="ＭＳ 明朝"/>
        </w:rPr>
        <w:br w:type="page"/>
      </w:r>
    </w:p>
    <w:p w14:paraId="6FD17644" w14:textId="77777777" w:rsidR="0087615D" w:rsidRDefault="0087615D">
      <w:pPr>
        <w:widowControl/>
        <w:jc w:val="left"/>
        <w:rPr>
          <w:rFonts w:ascii="ＭＳ 明朝" w:eastAsia="ＭＳ 明朝" w:hAnsi="ＭＳ 明朝" w:hint="eastAsia"/>
        </w:rPr>
      </w:pPr>
    </w:p>
    <w:p w14:paraId="0F5D7427" w14:textId="57486A8F" w:rsidR="0087615D" w:rsidRDefault="0087615D" w:rsidP="0087615D">
      <w:pPr>
        <w:jc w:val="center"/>
        <w:rPr>
          <w:rFonts w:ascii="ＭＳ 明朝" w:eastAsia="ＭＳ 明朝" w:hAnsi="ＭＳ 明朝"/>
          <w:sz w:val="24"/>
          <w:szCs w:val="28"/>
        </w:rPr>
      </w:pPr>
      <w:r w:rsidRPr="00D51287">
        <w:rPr>
          <w:rFonts w:ascii="ＭＳ 明朝" w:eastAsia="ＭＳ 明朝" w:hAnsi="ＭＳ 明朝" w:hint="eastAsia"/>
          <w:sz w:val="24"/>
          <w:szCs w:val="28"/>
        </w:rPr>
        <w:t>静岡市産業廃棄物処理施設等</w:t>
      </w:r>
      <w:r w:rsidR="00480688">
        <w:rPr>
          <w:rFonts w:ascii="ＭＳ 明朝" w:eastAsia="ＭＳ 明朝" w:hAnsi="ＭＳ 明朝" w:hint="eastAsia"/>
          <w:sz w:val="24"/>
          <w:szCs w:val="28"/>
        </w:rPr>
        <w:t>（中間処理施設）</w:t>
      </w:r>
      <w:r w:rsidRPr="00D51287">
        <w:rPr>
          <w:rFonts w:ascii="ＭＳ 明朝" w:eastAsia="ＭＳ 明朝" w:hAnsi="ＭＳ 明朝" w:hint="eastAsia"/>
          <w:sz w:val="24"/>
          <w:szCs w:val="28"/>
        </w:rPr>
        <w:t>の設置等に係る指導基準</w:t>
      </w:r>
      <w:r>
        <w:rPr>
          <w:rFonts w:ascii="ＭＳ 明朝" w:eastAsia="ＭＳ 明朝" w:hAnsi="ＭＳ 明朝" w:hint="eastAsia"/>
          <w:sz w:val="24"/>
          <w:szCs w:val="28"/>
        </w:rPr>
        <w:t>（構造</w:t>
      </w:r>
      <w:r w:rsidR="00FC1DCF">
        <w:rPr>
          <w:rFonts w:ascii="ＭＳ 明朝" w:eastAsia="ＭＳ 明朝" w:hAnsi="ＭＳ 明朝" w:hint="eastAsia"/>
          <w:sz w:val="24"/>
          <w:szCs w:val="28"/>
        </w:rPr>
        <w:t>基準</w:t>
      </w:r>
      <w:r>
        <w:rPr>
          <w:rFonts w:ascii="ＭＳ 明朝" w:eastAsia="ＭＳ 明朝" w:hAnsi="ＭＳ 明朝" w:hint="eastAsia"/>
          <w:sz w:val="24"/>
          <w:szCs w:val="28"/>
        </w:rPr>
        <w:t>）</w:t>
      </w:r>
    </w:p>
    <w:p w14:paraId="50033686" w14:textId="43AEB003" w:rsidR="0087615D" w:rsidRPr="00D51287" w:rsidRDefault="0087615D" w:rsidP="0087615D">
      <w:pPr>
        <w:rPr>
          <w:rFonts w:ascii="ＭＳ 明朝" w:eastAsia="ＭＳ 明朝" w:hAnsi="ＭＳ 明朝"/>
        </w:rPr>
      </w:pPr>
    </w:p>
    <w:tbl>
      <w:tblPr>
        <w:tblStyle w:val="aa"/>
        <w:tblW w:w="10485" w:type="dxa"/>
        <w:tblLook w:val="04A0" w:firstRow="1" w:lastRow="0" w:firstColumn="1" w:lastColumn="0" w:noHBand="0" w:noVBand="1"/>
      </w:tblPr>
      <w:tblGrid>
        <w:gridCol w:w="5949"/>
        <w:gridCol w:w="4536"/>
      </w:tblGrid>
      <w:tr w:rsidR="0087615D" w:rsidRPr="00D51287" w14:paraId="2940E3CC" w14:textId="77777777" w:rsidTr="00607DBE">
        <w:tc>
          <w:tcPr>
            <w:tcW w:w="5949" w:type="dxa"/>
            <w:shd w:val="clear" w:color="auto" w:fill="D1D1D1" w:themeFill="background2" w:themeFillShade="E6"/>
          </w:tcPr>
          <w:p w14:paraId="264F8088" w14:textId="77777777" w:rsidR="0087615D" w:rsidRPr="00D51287" w:rsidRDefault="0087615D" w:rsidP="00912ECB">
            <w:pPr>
              <w:rPr>
                <w:rFonts w:ascii="ＭＳ 明朝" w:eastAsia="ＭＳ 明朝" w:hAnsi="ＭＳ 明朝"/>
              </w:rPr>
            </w:pPr>
            <w:r w:rsidRPr="00D51287">
              <w:rPr>
                <w:rFonts w:ascii="ＭＳ 明朝" w:eastAsia="ＭＳ 明朝" w:hAnsi="ＭＳ 明朝"/>
              </w:rPr>
              <w:t>（１）共通基準</w:t>
            </w:r>
          </w:p>
        </w:tc>
        <w:tc>
          <w:tcPr>
            <w:tcW w:w="4536" w:type="dxa"/>
            <w:shd w:val="clear" w:color="auto" w:fill="D1D1D1" w:themeFill="background2" w:themeFillShade="E6"/>
            <w:vAlign w:val="center"/>
          </w:tcPr>
          <w:p w14:paraId="5302B0AE" w14:textId="16B976CF" w:rsidR="0087615D" w:rsidRPr="00D51287" w:rsidRDefault="00136E39" w:rsidP="00E26DFC">
            <w:pPr>
              <w:jc w:val="center"/>
              <w:rPr>
                <w:rFonts w:ascii="ＭＳ 明朝" w:eastAsia="ＭＳ 明朝" w:hAnsi="ＭＳ 明朝"/>
              </w:rPr>
            </w:pPr>
            <w:r>
              <w:rPr>
                <w:rFonts w:ascii="ＭＳ 明朝" w:eastAsia="ＭＳ 明朝" w:hAnsi="ＭＳ 明朝" w:hint="eastAsia"/>
              </w:rPr>
              <w:t>計画</w:t>
            </w:r>
          </w:p>
        </w:tc>
      </w:tr>
      <w:tr w:rsidR="0087615D" w:rsidRPr="00D51287" w14:paraId="5FCFBC6A" w14:textId="77777777" w:rsidTr="00912ECB">
        <w:tc>
          <w:tcPr>
            <w:tcW w:w="5949" w:type="dxa"/>
          </w:tcPr>
          <w:p w14:paraId="396FC1C2" w14:textId="77777777" w:rsidR="0087615D" w:rsidRPr="00D51287" w:rsidRDefault="0087615D" w:rsidP="00912ECB">
            <w:pPr>
              <w:rPr>
                <w:rFonts w:ascii="ＭＳ 明朝" w:eastAsia="ＭＳ 明朝" w:hAnsi="ＭＳ 明朝"/>
              </w:rPr>
            </w:pPr>
            <w:r w:rsidRPr="00D51287">
              <w:rPr>
                <w:rFonts w:ascii="ＭＳ 明朝" w:eastAsia="ＭＳ 明朝" w:hAnsi="ＭＳ 明朝"/>
              </w:rPr>
              <w:t>ア 囲い等</w:t>
            </w:r>
          </w:p>
          <w:p w14:paraId="0F68EF3E" w14:textId="77777777" w:rsidR="0087615D" w:rsidRPr="00D51287" w:rsidRDefault="0087615D" w:rsidP="0087615D">
            <w:pPr>
              <w:pStyle w:val="a9"/>
              <w:numPr>
                <w:ilvl w:val="0"/>
                <w:numId w:val="21"/>
              </w:numPr>
              <w:rPr>
                <w:rFonts w:ascii="ＭＳ 明朝" w:eastAsia="ＭＳ 明朝" w:hAnsi="ＭＳ 明朝"/>
              </w:rPr>
            </w:pPr>
            <w:r w:rsidRPr="00D51287">
              <w:rPr>
                <w:rFonts w:ascii="ＭＳ 明朝" w:eastAsia="ＭＳ 明朝" w:hAnsi="ＭＳ 明朝"/>
              </w:rPr>
              <w:t>施設の周囲には、人がみだりに施設内に立ち入るのを防止することがで</w:t>
            </w:r>
            <w:r>
              <w:rPr>
                <w:rFonts w:ascii="ＭＳ 明朝" w:eastAsia="ＭＳ 明朝" w:hAnsi="ＭＳ 明朝" w:hint="eastAsia"/>
              </w:rPr>
              <w:t>き</w:t>
            </w:r>
            <w:r w:rsidRPr="00D51287">
              <w:rPr>
                <w:rFonts w:ascii="ＭＳ 明朝" w:eastAsia="ＭＳ 明朝" w:hAnsi="ＭＳ 明朝"/>
              </w:rPr>
              <w:t>る囲いを設けること。</w:t>
            </w:r>
          </w:p>
          <w:p w14:paraId="47AEE71A" w14:textId="77777777" w:rsidR="0087615D" w:rsidRDefault="0087615D" w:rsidP="0087615D">
            <w:pPr>
              <w:pStyle w:val="a9"/>
              <w:numPr>
                <w:ilvl w:val="0"/>
                <w:numId w:val="21"/>
              </w:numPr>
              <w:rPr>
                <w:rFonts w:ascii="ＭＳ 明朝" w:eastAsia="ＭＳ 明朝" w:hAnsi="ＭＳ 明朝"/>
              </w:rPr>
            </w:pPr>
            <w:r w:rsidRPr="00D51287">
              <w:rPr>
                <w:rFonts w:ascii="ＭＳ 明朝" w:eastAsia="ＭＳ 明朝" w:hAnsi="ＭＳ 明朝"/>
              </w:rPr>
              <w:t>出入口は、原則として１箇所とし、施錠できる門扉を設けること。</w:t>
            </w:r>
          </w:p>
          <w:p w14:paraId="1BE4B886" w14:textId="77777777" w:rsidR="0087615D" w:rsidRPr="00D51287" w:rsidRDefault="0087615D" w:rsidP="0087615D">
            <w:pPr>
              <w:pStyle w:val="a9"/>
              <w:numPr>
                <w:ilvl w:val="0"/>
                <w:numId w:val="21"/>
              </w:numPr>
              <w:rPr>
                <w:rFonts w:ascii="ＭＳ 明朝" w:eastAsia="ＭＳ 明朝" w:hAnsi="ＭＳ 明朝"/>
              </w:rPr>
            </w:pPr>
            <w:r w:rsidRPr="00D51287">
              <w:rPr>
                <w:rFonts w:ascii="ＭＳ 明朝" w:eastAsia="ＭＳ 明朝" w:hAnsi="ＭＳ 明朝"/>
              </w:rPr>
              <w:t>囲い及び門扉は、容易に転倒せず、又は破壊されない材質及び構造とすること。</w:t>
            </w:r>
          </w:p>
        </w:tc>
        <w:tc>
          <w:tcPr>
            <w:tcW w:w="4536" w:type="dxa"/>
          </w:tcPr>
          <w:p w14:paraId="3087AB9F" w14:textId="77777777" w:rsidR="0087615D" w:rsidRPr="00D51287" w:rsidRDefault="0087615D" w:rsidP="00912ECB">
            <w:pPr>
              <w:rPr>
                <w:rFonts w:ascii="ＭＳ 明朝" w:eastAsia="ＭＳ 明朝" w:hAnsi="ＭＳ 明朝"/>
              </w:rPr>
            </w:pPr>
          </w:p>
        </w:tc>
      </w:tr>
      <w:tr w:rsidR="0087615D" w:rsidRPr="00D51287" w14:paraId="3F6103C9" w14:textId="77777777" w:rsidTr="00912ECB">
        <w:tc>
          <w:tcPr>
            <w:tcW w:w="5949" w:type="dxa"/>
          </w:tcPr>
          <w:p w14:paraId="3F7C1D8D" w14:textId="77777777" w:rsidR="0087615D" w:rsidRDefault="0087615D" w:rsidP="00912ECB">
            <w:pPr>
              <w:rPr>
                <w:rFonts w:ascii="ＭＳ 明朝" w:eastAsia="ＭＳ 明朝" w:hAnsi="ＭＳ 明朝"/>
              </w:rPr>
            </w:pPr>
            <w:r w:rsidRPr="00D51287">
              <w:rPr>
                <w:rFonts w:ascii="ＭＳ 明朝" w:eastAsia="ＭＳ 明朝" w:hAnsi="ＭＳ 明朝"/>
              </w:rPr>
              <w:t>イ 表示等</w:t>
            </w:r>
          </w:p>
          <w:p w14:paraId="17868B68" w14:textId="77777777" w:rsidR="0087615D" w:rsidRPr="00D51287" w:rsidRDefault="0087615D" w:rsidP="00912ECB">
            <w:pPr>
              <w:rPr>
                <w:rFonts w:ascii="ＭＳ 明朝" w:eastAsia="ＭＳ 明朝" w:hAnsi="ＭＳ 明朝"/>
              </w:rPr>
            </w:pPr>
            <w:r w:rsidRPr="00D51287">
              <w:rPr>
                <w:rFonts w:ascii="ＭＳ 明朝" w:eastAsia="ＭＳ 明朝" w:hAnsi="ＭＳ 明朝"/>
              </w:rPr>
              <w:t>出入口付近の見やすい場所に、次の様式により、産業廃棄物の中間処理施設である旨を表示する立札その他の設備を設けること。</w:t>
            </w:r>
          </w:p>
        </w:tc>
        <w:tc>
          <w:tcPr>
            <w:tcW w:w="4536" w:type="dxa"/>
          </w:tcPr>
          <w:p w14:paraId="1F9EDED0" w14:textId="77777777" w:rsidR="0087615D" w:rsidRDefault="0087615D" w:rsidP="00912ECB">
            <w:pPr>
              <w:rPr>
                <w:rFonts w:ascii="ＭＳ 明朝" w:eastAsia="ＭＳ 明朝" w:hAnsi="ＭＳ 明朝"/>
              </w:rPr>
            </w:pPr>
          </w:p>
          <w:p w14:paraId="2CD696B9" w14:textId="77777777" w:rsidR="0087615D" w:rsidRPr="00572717" w:rsidRDefault="0087615D" w:rsidP="00912ECB">
            <w:pPr>
              <w:rPr>
                <w:rFonts w:ascii="ＭＳ 明朝" w:eastAsia="ＭＳ 明朝" w:hAnsi="ＭＳ 明朝"/>
              </w:rPr>
            </w:pPr>
          </w:p>
        </w:tc>
      </w:tr>
      <w:tr w:rsidR="0087615D" w:rsidRPr="00D51287" w14:paraId="1EBA2542" w14:textId="77777777" w:rsidTr="00912ECB">
        <w:tc>
          <w:tcPr>
            <w:tcW w:w="5949" w:type="dxa"/>
          </w:tcPr>
          <w:p w14:paraId="07DB01ED" w14:textId="77777777" w:rsidR="0087615D" w:rsidRDefault="0087615D" w:rsidP="00912ECB">
            <w:pPr>
              <w:rPr>
                <w:rFonts w:ascii="ＭＳ 明朝" w:eastAsia="ＭＳ 明朝" w:hAnsi="ＭＳ 明朝"/>
              </w:rPr>
            </w:pPr>
            <w:r w:rsidRPr="00D51287">
              <w:rPr>
                <w:rFonts w:ascii="ＭＳ 明朝" w:eastAsia="ＭＳ 明朝" w:hAnsi="ＭＳ 明朝"/>
              </w:rPr>
              <w:t>ウ 緩衝地帯</w:t>
            </w:r>
          </w:p>
          <w:p w14:paraId="77E594A5" w14:textId="77777777" w:rsidR="0087615D" w:rsidRPr="00D51287" w:rsidRDefault="0087615D" w:rsidP="00912ECB">
            <w:pPr>
              <w:rPr>
                <w:rFonts w:ascii="ＭＳ 明朝" w:eastAsia="ＭＳ 明朝" w:hAnsi="ＭＳ 明朝"/>
              </w:rPr>
            </w:pPr>
            <w:r w:rsidRPr="00D51287">
              <w:rPr>
                <w:rFonts w:ascii="ＭＳ 明朝" w:eastAsia="ＭＳ 明朝" w:hAnsi="ＭＳ 明朝"/>
              </w:rPr>
              <w:t>原則として、敷地境界から１メートル以上の距離を確保した緩衝地帯を設け、緑化に努めること。</w:t>
            </w:r>
          </w:p>
        </w:tc>
        <w:tc>
          <w:tcPr>
            <w:tcW w:w="4536" w:type="dxa"/>
          </w:tcPr>
          <w:p w14:paraId="3D847CF2" w14:textId="77777777" w:rsidR="0087615D" w:rsidRPr="00D51287" w:rsidRDefault="0087615D" w:rsidP="00912ECB">
            <w:pPr>
              <w:rPr>
                <w:rFonts w:ascii="ＭＳ 明朝" w:eastAsia="ＭＳ 明朝" w:hAnsi="ＭＳ 明朝"/>
              </w:rPr>
            </w:pPr>
          </w:p>
        </w:tc>
      </w:tr>
      <w:tr w:rsidR="0087615D" w:rsidRPr="00D51287" w14:paraId="1255E2D4" w14:textId="77777777" w:rsidTr="00912ECB">
        <w:tc>
          <w:tcPr>
            <w:tcW w:w="5949" w:type="dxa"/>
          </w:tcPr>
          <w:p w14:paraId="66342A8B" w14:textId="77777777" w:rsidR="0087615D" w:rsidRDefault="0087615D" w:rsidP="00912ECB">
            <w:pPr>
              <w:rPr>
                <w:rFonts w:ascii="ＭＳ 明朝" w:eastAsia="ＭＳ 明朝" w:hAnsi="ＭＳ 明朝"/>
              </w:rPr>
            </w:pPr>
            <w:r w:rsidRPr="00D51287">
              <w:rPr>
                <w:rFonts w:ascii="ＭＳ 明朝" w:eastAsia="ＭＳ 明朝" w:hAnsi="ＭＳ 明朝"/>
              </w:rPr>
              <w:t>エ 搬入道路</w:t>
            </w:r>
          </w:p>
          <w:p w14:paraId="7A5100F7" w14:textId="77777777" w:rsidR="0087615D" w:rsidRPr="00D51287" w:rsidRDefault="0087615D" w:rsidP="0087615D">
            <w:pPr>
              <w:pStyle w:val="a9"/>
              <w:numPr>
                <w:ilvl w:val="0"/>
                <w:numId w:val="22"/>
              </w:numPr>
              <w:rPr>
                <w:rFonts w:ascii="ＭＳ 明朝" w:eastAsia="ＭＳ 明朝" w:hAnsi="ＭＳ 明朝"/>
              </w:rPr>
            </w:pPr>
            <w:r w:rsidRPr="00D51287">
              <w:rPr>
                <w:rFonts w:ascii="ＭＳ 明朝" w:eastAsia="ＭＳ 明朝" w:hAnsi="ＭＳ 明朝"/>
              </w:rPr>
              <w:t>搬入車両の通行に支障のないよう十分な幅員を確保</w:t>
            </w:r>
            <w:r w:rsidRPr="00D51287">
              <w:rPr>
                <w:rFonts w:ascii="ＭＳ 明朝" w:eastAsia="ＭＳ 明朝" w:hAnsi="ＭＳ 明朝" w:hint="eastAsia"/>
              </w:rPr>
              <w:t>す</w:t>
            </w:r>
            <w:r w:rsidRPr="00D51287">
              <w:rPr>
                <w:rFonts w:ascii="ＭＳ 明朝" w:eastAsia="ＭＳ 明朝" w:hAnsi="ＭＳ 明朝"/>
              </w:rPr>
              <w:t>ること。</w:t>
            </w:r>
          </w:p>
          <w:p w14:paraId="109F0835" w14:textId="77777777" w:rsidR="0087615D" w:rsidRDefault="0087615D" w:rsidP="0087615D">
            <w:pPr>
              <w:pStyle w:val="a9"/>
              <w:numPr>
                <w:ilvl w:val="0"/>
                <w:numId w:val="22"/>
              </w:numPr>
              <w:rPr>
                <w:rFonts w:ascii="ＭＳ 明朝" w:eastAsia="ＭＳ 明朝" w:hAnsi="ＭＳ 明朝"/>
              </w:rPr>
            </w:pPr>
            <w:r w:rsidRPr="00D51287">
              <w:rPr>
                <w:rFonts w:ascii="ＭＳ 明朝" w:eastAsia="ＭＳ 明朝" w:hAnsi="ＭＳ 明朝"/>
              </w:rPr>
              <w:t>必要に応じて、砂利の敷込み又は舗装を行うこと</w:t>
            </w:r>
          </w:p>
          <w:p w14:paraId="400A9220" w14:textId="77777777" w:rsidR="0087615D" w:rsidRPr="00D51287" w:rsidRDefault="0087615D" w:rsidP="0087615D">
            <w:pPr>
              <w:pStyle w:val="a9"/>
              <w:numPr>
                <w:ilvl w:val="0"/>
                <w:numId w:val="22"/>
              </w:numPr>
              <w:rPr>
                <w:rFonts w:ascii="ＭＳ 明朝" w:eastAsia="ＭＳ 明朝" w:hAnsi="ＭＳ 明朝"/>
              </w:rPr>
            </w:pPr>
            <w:r w:rsidRPr="00D51287">
              <w:rPr>
                <w:rFonts w:ascii="ＭＳ 明朝" w:eastAsia="ＭＳ 明朝" w:hAnsi="ＭＳ 明朝"/>
              </w:rPr>
              <w:t>公道への取付けに当たっては、道路管理者と協議する</w:t>
            </w:r>
            <w:r w:rsidRPr="00D51287">
              <w:rPr>
                <w:rFonts w:ascii="ＭＳ 明朝" w:eastAsia="ＭＳ 明朝" w:hAnsi="ＭＳ 明朝" w:hint="eastAsia"/>
              </w:rPr>
              <w:t>こ</w:t>
            </w:r>
            <w:r w:rsidRPr="00D51287">
              <w:rPr>
                <w:rFonts w:ascii="ＭＳ 明朝" w:eastAsia="ＭＳ 明朝" w:hAnsi="ＭＳ 明朝"/>
              </w:rPr>
              <w:t>と。</w:t>
            </w:r>
          </w:p>
        </w:tc>
        <w:tc>
          <w:tcPr>
            <w:tcW w:w="4536" w:type="dxa"/>
          </w:tcPr>
          <w:p w14:paraId="7094AA4B" w14:textId="77777777" w:rsidR="0087615D" w:rsidRPr="00D51287" w:rsidRDefault="0087615D" w:rsidP="00912ECB">
            <w:pPr>
              <w:rPr>
                <w:rFonts w:ascii="ＭＳ 明朝" w:eastAsia="ＭＳ 明朝" w:hAnsi="ＭＳ 明朝"/>
              </w:rPr>
            </w:pPr>
          </w:p>
        </w:tc>
      </w:tr>
      <w:tr w:rsidR="0087615D" w:rsidRPr="00D51287" w14:paraId="417C11D5" w14:textId="77777777" w:rsidTr="00912ECB">
        <w:tc>
          <w:tcPr>
            <w:tcW w:w="5949" w:type="dxa"/>
          </w:tcPr>
          <w:p w14:paraId="03EBA1EE" w14:textId="77777777" w:rsidR="0087615D" w:rsidRDefault="0087615D" w:rsidP="00912ECB">
            <w:pPr>
              <w:rPr>
                <w:rFonts w:ascii="ＭＳ 明朝" w:eastAsia="ＭＳ 明朝" w:hAnsi="ＭＳ 明朝"/>
              </w:rPr>
            </w:pPr>
            <w:r w:rsidRPr="00D51287">
              <w:rPr>
                <w:rFonts w:ascii="ＭＳ 明朝" w:eastAsia="ＭＳ 明朝" w:hAnsi="ＭＳ 明朝"/>
              </w:rPr>
              <w:t>オ 消火設備</w:t>
            </w:r>
          </w:p>
          <w:p w14:paraId="01AFE2CF" w14:textId="77777777" w:rsidR="0087615D" w:rsidRPr="00D51287" w:rsidRDefault="0087615D" w:rsidP="00912ECB">
            <w:pPr>
              <w:rPr>
                <w:rFonts w:ascii="ＭＳ 明朝" w:eastAsia="ＭＳ 明朝" w:hAnsi="ＭＳ 明朝"/>
              </w:rPr>
            </w:pPr>
            <w:r w:rsidRPr="00D51287">
              <w:rPr>
                <w:rFonts w:ascii="ＭＳ 明朝" w:eastAsia="ＭＳ 明朝" w:hAnsi="ＭＳ 明朝"/>
              </w:rPr>
              <w:t>可燃性の産業廃棄物を取り扱う場合は、消火器、貯水槽、散水器その他の適切な消火設備を設けること。</w:t>
            </w:r>
          </w:p>
        </w:tc>
        <w:tc>
          <w:tcPr>
            <w:tcW w:w="4536" w:type="dxa"/>
          </w:tcPr>
          <w:p w14:paraId="539CCD47" w14:textId="77777777" w:rsidR="0087615D" w:rsidRPr="001944FD" w:rsidRDefault="0087615D" w:rsidP="00912ECB">
            <w:pPr>
              <w:rPr>
                <w:rFonts w:ascii="ＭＳ 明朝" w:eastAsia="ＭＳ 明朝" w:hAnsi="ＭＳ 明朝"/>
              </w:rPr>
            </w:pPr>
          </w:p>
        </w:tc>
      </w:tr>
      <w:tr w:rsidR="0087615D" w:rsidRPr="00D51287" w14:paraId="26996827" w14:textId="77777777" w:rsidTr="00912ECB">
        <w:tc>
          <w:tcPr>
            <w:tcW w:w="5949" w:type="dxa"/>
          </w:tcPr>
          <w:p w14:paraId="4FC4FE95" w14:textId="77777777" w:rsidR="0087615D" w:rsidRDefault="0087615D" w:rsidP="00912ECB">
            <w:pPr>
              <w:rPr>
                <w:rFonts w:ascii="ＭＳ 明朝" w:eastAsia="ＭＳ 明朝" w:hAnsi="ＭＳ 明朝"/>
              </w:rPr>
            </w:pPr>
            <w:r w:rsidRPr="00D51287">
              <w:rPr>
                <w:rFonts w:ascii="ＭＳ 明朝" w:eastAsia="ＭＳ 明朝" w:hAnsi="ＭＳ 明朝"/>
              </w:rPr>
              <w:t>カ 洗車設備</w:t>
            </w:r>
          </w:p>
          <w:p w14:paraId="53676AAD" w14:textId="77777777" w:rsidR="0087615D" w:rsidRPr="00D51287" w:rsidRDefault="0087615D" w:rsidP="00912ECB">
            <w:pPr>
              <w:rPr>
                <w:rFonts w:ascii="ＭＳ 明朝" w:eastAsia="ＭＳ 明朝" w:hAnsi="ＭＳ 明朝"/>
              </w:rPr>
            </w:pPr>
            <w:r w:rsidRPr="00D51287">
              <w:rPr>
                <w:rFonts w:ascii="ＭＳ 明朝" w:eastAsia="ＭＳ 明朝" w:hAnsi="ＭＳ 明朝"/>
              </w:rPr>
              <w:t>必要に応じて、運搬車両の洗車設備を設けること。</w:t>
            </w:r>
          </w:p>
        </w:tc>
        <w:tc>
          <w:tcPr>
            <w:tcW w:w="4536" w:type="dxa"/>
            <w:vAlign w:val="center"/>
          </w:tcPr>
          <w:p w14:paraId="417452CD" w14:textId="77777777" w:rsidR="0087615D" w:rsidRPr="00D51287" w:rsidRDefault="0087615D" w:rsidP="00912ECB">
            <w:pPr>
              <w:rPr>
                <w:rFonts w:ascii="ＭＳ 明朝" w:eastAsia="ＭＳ 明朝" w:hAnsi="ＭＳ 明朝"/>
              </w:rPr>
            </w:pPr>
          </w:p>
        </w:tc>
      </w:tr>
      <w:tr w:rsidR="0087615D" w:rsidRPr="00D51287" w14:paraId="20F1C850" w14:textId="77777777" w:rsidTr="00912ECB">
        <w:tc>
          <w:tcPr>
            <w:tcW w:w="5949" w:type="dxa"/>
          </w:tcPr>
          <w:p w14:paraId="663D664D" w14:textId="77777777" w:rsidR="0087615D" w:rsidRDefault="0087615D" w:rsidP="00912ECB">
            <w:pPr>
              <w:rPr>
                <w:rFonts w:ascii="ＭＳ 明朝" w:eastAsia="ＭＳ 明朝" w:hAnsi="ＭＳ 明朝"/>
              </w:rPr>
            </w:pPr>
            <w:r w:rsidRPr="00D51287">
              <w:rPr>
                <w:rFonts w:ascii="ＭＳ 明朝" w:eastAsia="ＭＳ 明朝" w:hAnsi="ＭＳ 明朝" w:hint="eastAsia"/>
              </w:rPr>
              <w:t>キ　駐車設備</w:t>
            </w:r>
          </w:p>
          <w:p w14:paraId="5C8A7269" w14:textId="77777777" w:rsidR="0087615D" w:rsidRPr="00D51287" w:rsidRDefault="0087615D" w:rsidP="00912ECB">
            <w:pPr>
              <w:rPr>
                <w:rFonts w:ascii="ＭＳ 明朝" w:eastAsia="ＭＳ 明朝" w:hAnsi="ＭＳ 明朝"/>
              </w:rPr>
            </w:pPr>
            <w:r w:rsidRPr="00D51287">
              <w:rPr>
                <w:rFonts w:ascii="ＭＳ 明朝" w:eastAsia="ＭＳ 明朝" w:hAnsi="ＭＳ 明朝"/>
              </w:rPr>
              <w:t>車両の通行及び産業廃棄物処理に支障が生じないよう、必要に応じて運搬車両の駐車設備を設けること。</w:t>
            </w:r>
          </w:p>
        </w:tc>
        <w:tc>
          <w:tcPr>
            <w:tcW w:w="4536" w:type="dxa"/>
            <w:vAlign w:val="center"/>
          </w:tcPr>
          <w:p w14:paraId="46540933" w14:textId="77777777" w:rsidR="0087615D" w:rsidRPr="00D51287" w:rsidRDefault="0087615D" w:rsidP="00912ECB">
            <w:pPr>
              <w:rPr>
                <w:rFonts w:ascii="ＭＳ 明朝" w:eastAsia="ＭＳ 明朝" w:hAnsi="ＭＳ 明朝"/>
              </w:rPr>
            </w:pPr>
          </w:p>
        </w:tc>
      </w:tr>
      <w:tr w:rsidR="0087615D" w:rsidRPr="00D51287" w14:paraId="6B8A06A9" w14:textId="77777777" w:rsidTr="00912ECB">
        <w:tc>
          <w:tcPr>
            <w:tcW w:w="5949" w:type="dxa"/>
          </w:tcPr>
          <w:p w14:paraId="769E7648" w14:textId="77777777" w:rsidR="0087615D" w:rsidRDefault="0087615D" w:rsidP="00912ECB">
            <w:pPr>
              <w:rPr>
                <w:rFonts w:ascii="ＭＳ 明朝" w:eastAsia="ＭＳ 明朝" w:hAnsi="ＭＳ 明朝"/>
              </w:rPr>
            </w:pPr>
            <w:r w:rsidRPr="00D51287">
              <w:rPr>
                <w:rFonts w:ascii="ＭＳ 明朝" w:eastAsia="ＭＳ 明朝" w:hAnsi="ＭＳ 明朝" w:hint="eastAsia"/>
              </w:rPr>
              <w:t>ク　雨水等の流入防止</w:t>
            </w:r>
          </w:p>
          <w:p w14:paraId="382CA477" w14:textId="77777777" w:rsidR="0087615D" w:rsidRPr="00D51287" w:rsidRDefault="0087615D" w:rsidP="00912ECB">
            <w:pPr>
              <w:rPr>
                <w:rFonts w:ascii="ＭＳ 明朝" w:eastAsia="ＭＳ 明朝" w:hAnsi="ＭＳ 明朝"/>
              </w:rPr>
            </w:pPr>
            <w:r w:rsidRPr="00D51287">
              <w:rPr>
                <w:rFonts w:ascii="ＭＳ 明朝" w:eastAsia="ＭＳ 明朝" w:hAnsi="ＭＳ 明朝"/>
              </w:rPr>
              <w:t>施設内に外部の雨水等が流入するのを防止することができる開きょその他の設備を設けること。</w:t>
            </w:r>
          </w:p>
        </w:tc>
        <w:tc>
          <w:tcPr>
            <w:tcW w:w="4536" w:type="dxa"/>
          </w:tcPr>
          <w:p w14:paraId="23AE29E5" w14:textId="77777777" w:rsidR="0087615D" w:rsidRPr="00D51287" w:rsidRDefault="0087615D" w:rsidP="00912ECB">
            <w:pPr>
              <w:rPr>
                <w:rFonts w:ascii="ＭＳ 明朝" w:eastAsia="ＭＳ 明朝" w:hAnsi="ＭＳ 明朝"/>
              </w:rPr>
            </w:pPr>
          </w:p>
        </w:tc>
      </w:tr>
      <w:tr w:rsidR="0087615D" w:rsidRPr="00D51287" w14:paraId="6F3BDDFE" w14:textId="77777777" w:rsidTr="00912ECB">
        <w:tc>
          <w:tcPr>
            <w:tcW w:w="5949" w:type="dxa"/>
          </w:tcPr>
          <w:p w14:paraId="292E84BF" w14:textId="77777777" w:rsidR="0087615D" w:rsidRDefault="0087615D" w:rsidP="00912ECB">
            <w:pPr>
              <w:rPr>
                <w:rFonts w:ascii="ＭＳ 明朝" w:eastAsia="ＭＳ 明朝" w:hAnsi="ＭＳ 明朝"/>
              </w:rPr>
            </w:pPr>
            <w:r w:rsidRPr="00D51287">
              <w:rPr>
                <w:rFonts w:ascii="ＭＳ 明朝" w:eastAsia="ＭＳ 明朝" w:hAnsi="ＭＳ 明朝" w:hint="eastAsia"/>
              </w:rPr>
              <w:t>ケ　管理事務所</w:t>
            </w:r>
          </w:p>
          <w:p w14:paraId="78A756E5" w14:textId="77777777" w:rsidR="0087615D" w:rsidRPr="00D51287" w:rsidRDefault="0087615D" w:rsidP="00912ECB">
            <w:pPr>
              <w:rPr>
                <w:rFonts w:ascii="ＭＳ 明朝" w:eastAsia="ＭＳ 明朝" w:hAnsi="ＭＳ 明朝"/>
              </w:rPr>
            </w:pPr>
            <w:r w:rsidRPr="00D51287">
              <w:rPr>
                <w:rFonts w:ascii="ＭＳ 明朝" w:eastAsia="ＭＳ 明朝" w:hAnsi="ＭＳ 明朝"/>
              </w:rPr>
              <w:t>施設の維持管理を行うため、必要に応じて施設内に管理事務所を設置すること。</w:t>
            </w:r>
          </w:p>
        </w:tc>
        <w:tc>
          <w:tcPr>
            <w:tcW w:w="4536" w:type="dxa"/>
          </w:tcPr>
          <w:p w14:paraId="46BD8248" w14:textId="77777777" w:rsidR="0087615D" w:rsidRPr="00D51287" w:rsidRDefault="0087615D" w:rsidP="00912ECB">
            <w:pPr>
              <w:rPr>
                <w:rFonts w:ascii="ＭＳ 明朝" w:eastAsia="ＭＳ 明朝" w:hAnsi="ＭＳ 明朝"/>
              </w:rPr>
            </w:pPr>
          </w:p>
        </w:tc>
      </w:tr>
      <w:tr w:rsidR="0087615D" w:rsidRPr="00D51287" w14:paraId="34FA8953" w14:textId="77777777" w:rsidTr="00912ECB">
        <w:tc>
          <w:tcPr>
            <w:tcW w:w="5949" w:type="dxa"/>
          </w:tcPr>
          <w:p w14:paraId="66C0514E" w14:textId="77777777" w:rsidR="0087615D" w:rsidRPr="00D51287" w:rsidRDefault="0087615D" w:rsidP="00912ECB">
            <w:pPr>
              <w:rPr>
                <w:rFonts w:ascii="ＭＳ 明朝" w:eastAsia="ＭＳ 明朝" w:hAnsi="ＭＳ 明朝"/>
              </w:rPr>
            </w:pPr>
            <w:r w:rsidRPr="00D51287">
              <w:rPr>
                <w:rFonts w:ascii="ＭＳ 明朝" w:eastAsia="ＭＳ 明朝" w:hAnsi="ＭＳ 明朝" w:hint="eastAsia"/>
              </w:rPr>
              <w:t xml:space="preserve">コ　</w:t>
            </w:r>
            <w:r w:rsidRPr="00D51287">
              <w:rPr>
                <w:rFonts w:ascii="ＭＳ 明朝" w:eastAsia="ＭＳ 明朝" w:hAnsi="ＭＳ 明朝"/>
              </w:rPr>
              <w:t>アからケまでに掲げる事項のほか、構造耐力、処理能力、腐食防止等の必要な基準は、 廃棄物の処理及び清掃に関する法律施行規則（昭和46年厚生省令第35号。以下「省令」 という。）第12条各号に定めるところによること</w:t>
            </w:r>
          </w:p>
        </w:tc>
        <w:tc>
          <w:tcPr>
            <w:tcW w:w="4536" w:type="dxa"/>
            <w:vAlign w:val="center"/>
          </w:tcPr>
          <w:p w14:paraId="7AFC1D3C" w14:textId="77777777" w:rsidR="0087615D" w:rsidRPr="00D51287" w:rsidRDefault="0087615D" w:rsidP="00912ECB">
            <w:pPr>
              <w:rPr>
                <w:rFonts w:ascii="ＭＳ 明朝" w:eastAsia="ＭＳ 明朝" w:hAnsi="ＭＳ 明朝"/>
              </w:rPr>
            </w:pPr>
          </w:p>
        </w:tc>
      </w:tr>
      <w:tr w:rsidR="00FC1DCF" w:rsidRPr="00D51287" w14:paraId="6AE0D5A5" w14:textId="77777777" w:rsidTr="00025024">
        <w:tc>
          <w:tcPr>
            <w:tcW w:w="5949" w:type="dxa"/>
            <w:shd w:val="clear" w:color="auto" w:fill="D1D1D1" w:themeFill="background2" w:themeFillShade="E6"/>
          </w:tcPr>
          <w:p w14:paraId="3073775A" w14:textId="57E96C4F" w:rsidR="00FC1DCF" w:rsidRDefault="00FC1DCF" w:rsidP="00FC1DCF">
            <w:pPr>
              <w:rPr>
                <w:rFonts w:ascii="ＭＳ 明朝" w:eastAsia="ＭＳ 明朝" w:hAnsi="ＭＳ 明朝" w:hint="eastAsia"/>
              </w:rPr>
            </w:pPr>
            <w:r>
              <w:rPr>
                <w:rFonts w:ascii="ＭＳ 明朝" w:eastAsia="ＭＳ 明朝" w:hAnsi="ＭＳ 明朝" w:hint="eastAsia"/>
              </w:rPr>
              <w:lastRenderedPageBreak/>
              <w:t>（２）</w:t>
            </w:r>
            <w:r w:rsidRPr="00D51287">
              <w:rPr>
                <w:rFonts w:ascii="ＭＳ 明朝" w:eastAsia="ＭＳ 明朝" w:hAnsi="ＭＳ 明朝" w:hint="eastAsia"/>
              </w:rPr>
              <w:t>個別基準（</w:t>
            </w:r>
            <w:r>
              <w:rPr>
                <w:rFonts w:ascii="ＭＳ 明朝" w:eastAsia="ＭＳ 明朝" w:hAnsi="ＭＳ 明朝" w:hint="eastAsia"/>
              </w:rPr>
              <w:t>焼却施設</w:t>
            </w:r>
            <w:r w:rsidRPr="00D51287">
              <w:rPr>
                <w:rFonts w:ascii="ＭＳ 明朝" w:eastAsia="ＭＳ 明朝" w:hAnsi="ＭＳ 明朝" w:hint="eastAsia"/>
              </w:rPr>
              <w:t>）</w:t>
            </w:r>
          </w:p>
        </w:tc>
        <w:tc>
          <w:tcPr>
            <w:tcW w:w="4536" w:type="dxa"/>
            <w:shd w:val="clear" w:color="auto" w:fill="D1D1D1" w:themeFill="background2" w:themeFillShade="E6"/>
            <w:vAlign w:val="center"/>
          </w:tcPr>
          <w:p w14:paraId="58B6762F" w14:textId="36B050DA" w:rsidR="00FC1DCF" w:rsidRDefault="00FC1DCF" w:rsidP="00FC1DCF">
            <w:pPr>
              <w:jc w:val="center"/>
              <w:rPr>
                <w:rFonts w:ascii="ＭＳ 明朝" w:eastAsia="ＭＳ 明朝" w:hAnsi="ＭＳ 明朝" w:hint="eastAsia"/>
              </w:rPr>
            </w:pPr>
            <w:r>
              <w:rPr>
                <w:rFonts w:ascii="ＭＳ 明朝" w:eastAsia="ＭＳ 明朝" w:hAnsi="ＭＳ 明朝" w:hint="eastAsia"/>
              </w:rPr>
              <w:t>計画</w:t>
            </w:r>
          </w:p>
        </w:tc>
      </w:tr>
      <w:tr w:rsidR="00FC1DCF" w:rsidRPr="00D51287" w14:paraId="5C3C2CDC" w14:textId="77777777" w:rsidTr="00E26DFC">
        <w:tc>
          <w:tcPr>
            <w:tcW w:w="5949" w:type="dxa"/>
          </w:tcPr>
          <w:p w14:paraId="342ABDDA" w14:textId="77777777" w:rsidR="00FC1DCF" w:rsidRDefault="00FC1DCF" w:rsidP="00FC1DCF">
            <w:pPr>
              <w:ind w:left="210" w:hangingChars="100" w:hanging="210"/>
              <w:rPr>
                <w:rFonts w:ascii="ＭＳ 明朝" w:eastAsia="ＭＳ 明朝" w:hAnsi="ＭＳ 明朝"/>
              </w:rPr>
            </w:pPr>
            <w:r>
              <w:rPr>
                <w:rFonts w:ascii="ＭＳ 明朝" w:eastAsia="ＭＳ 明朝" w:hAnsi="ＭＳ 明朝" w:hint="eastAsia"/>
              </w:rPr>
              <w:t>（ア）大気汚染防止法（昭和43年法律第97号）に定めるばい煙発生施設に該当する場合は、煙突等に測定口を設け、必要に応じて同法に基づく排出基準以下とするための適切なばい煙処理設備を設けること。</w:t>
            </w:r>
          </w:p>
          <w:p w14:paraId="70F6BC32" w14:textId="77777777" w:rsidR="00FC1DCF" w:rsidRDefault="00FC1DCF" w:rsidP="00FC1DCF">
            <w:pPr>
              <w:ind w:left="210" w:hangingChars="100" w:hanging="210"/>
              <w:rPr>
                <w:rFonts w:ascii="ＭＳ 明朝" w:eastAsia="ＭＳ 明朝" w:hAnsi="ＭＳ 明朝"/>
              </w:rPr>
            </w:pPr>
            <w:r>
              <w:rPr>
                <w:rFonts w:ascii="ＭＳ 明朝" w:eastAsia="ＭＳ 明朝" w:hAnsi="ＭＳ 明朝" w:hint="eastAsia"/>
              </w:rPr>
              <w:t>（イ）炉内温度を管理するための温度計、記録計等を設置すること。</w:t>
            </w:r>
          </w:p>
          <w:p w14:paraId="4E70FC59" w14:textId="5386C84B" w:rsidR="00025024" w:rsidRDefault="00FC1DCF" w:rsidP="00025024">
            <w:pPr>
              <w:ind w:left="210" w:hangingChars="100" w:hanging="210"/>
              <w:rPr>
                <w:rFonts w:ascii="ＭＳ 明朝" w:eastAsia="ＭＳ 明朝" w:hAnsi="ＭＳ 明朝" w:hint="eastAsia"/>
              </w:rPr>
            </w:pPr>
            <w:r>
              <w:rPr>
                <w:rFonts w:ascii="ＭＳ 明朝" w:eastAsia="ＭＳ 明朝" w:hAnsi="ＭＳ 明朝" w:hint="eastAsia"/>
              </w:rPr>
              <w:t>（ウ）（ア）及び（イ）に掲げる事項のほか、省令第12条の２第５項（ガス化燃焼方式のものにあっては省令第12の２第６項）に定める基準によること。</w:t>
            </w:r>
          </w:p>
        </w:tc>
        <w:tc>
          <w:tcPr>
            <w:tcW w:w="4536" w:type="dxa"/>
            <w:vAlign w:val="center"/>
          </w:tcPr>
          <w:p w14:paraId="5F8DC144" w14:textId="77777777" w:rsidR="00FC1DCF" w:rsidRDefault="00FC1DCF" w:rsidP="00FC1DCF">
            <w:pPr>
              <w:jc w:val="center"/>
              <w:rPr>
                <w:rFonts w:ascii="ＭＳ 明朝" w:eastAsia="ＭＳ 明朝" w:hAnsi="ＭＳ 明朝" w:hint="eastAsia"/>
              </w:rPr>
            </w:pPr>
          </w:p>
        </w:tc>
      </w:tr>
      <w:tr w:rsidR="00025024" w:rsidRPr="00D51287" w14:paraId="27F9D7B7" w14:textId="77777777" w:rsidTr="00025024">
        <w:tc>
          <w:tcPr>
            <w:tcW w:w="5949" w:type="dxa"/>
            <w:shd w:val="clear" w:color="auto" w:fill="D1D1D1" w:themeFill="background2" w:themeFillShade="E6"/>
          </w:tcPr>
          <w:p w14:paraId="0B91E7FD" w14:textId="3E2AACEF" w:rsidR="00025024" w:rsidRDefault="00025024" w:rsidP="00025024">
            <w:pPr>
              <w:rPr>
                <w:rFonts w:ascii="ＭＳ 明朝" w:eastAsia="ＭＳ 明朝" w:hAnsi="ＭＳ 明朝" w:hint="eastAsia"/>
              </w:rPr>
            </w:pPr>
            <w:r>
              <w:rPr>
                <w:rFonts w:ascii="ＭＳ 明朝" w:eastAsia="ＭＳ 明朝" w:hAnsi="ＭＳ 明朝" w:hint="eastAsia"/>
              </w:rPr>
              <w:t>（２）</w:t>
            </w:r>
            <w:r w:rsidRPr="00D51287">
              <w:rPr>
                <w:rFonts w:ascii="ＭＳ 明朝" w:eastAsia="ＭＳ 明朝" w:hAnsi="ＭＳ 明朝" w:hint="eastAsia"/>
              </w:rPr>
              <w:t>個別基準（</w:t>
            </w:r>
            <w:r>
              <w:rPr>
                <w:rFonts w:ascii="ＭＳ 明朝" w:eastAsia="ＭＳ 明朝" w:hAnsi="ＭＳ 明朝" w:hint="eastAsia"/>
              </w:rPr>
              <w:t>廃酸又は廃アルカリの中和施設</w:t>
            </w:r>
            <w:r w:rsidRPr="00D51287">
              <w:rPr>
                <w:rFonts w:ascii="ＭＳ 明朝" w:eastAsia="ＭＳ 明朝" w:hAnsi="ＭＳ 明朝" w:hint="eastAsia"/>
              </w:rPr>
              <w:t>）</w:t>
            </w:r>
          </w:p>
        </w:tc>
        <w:tc>
          <w:tcPr>
            <w:tcW w:w="4536" w:type="dxa"/>
            <w:shd w:val="clear" w:color="auto" w:fill="D1D1D1" w:themeFill="background2" w:themeFillShade="E6"/>
            <w:vAlign w:val="center"/>
          </w:tcPr>
          <w:p w14:paraId="777D963F" w14:textId="7F4ADE72" w:rsidR="00025024" w:rsidRDefault="00025024" w:rsidP="00025024">
            <w:pPr>
              <w:jc w:val="center"/>
              <w:rPr>
                <w:rFonts w:ascii="ＭＳ 明朝" w:eastAsia="ＭＳ 明朝" w:hAnsi="ＭＳ 明朝" w:hint="eastAsia"/>
              </w:rPr>
            </w:pPr>
            <w:r>
              <w:rPr>
                <w:rFonts w:ascii="ＭＳ 明朝" w:eastAsia="ＭＳ 明朝" w:hAnsi="ＭＳ 明朝" w:hint="eastAsia"/>
              </w:rPr>
              <w:t>計画</w:t>
            </w:r>
          </w:p>
        </w:tc>
      </w:tr>
      <w:tr w:rsidR="00025024" w:rsidRPr="00D51287" w14:paraId="6E1289AD" w14:textId="77777777" w:rsidTr="00E26DFC">
        <w:tc>
          <w:tcPr>
            <w:tcW w:w="5949" w:type="dxa"/>
          </w:tcPr>
          <w:p w14:paraId="0D4C8CAF" w14:textId="77777777" w:rsidR="00025024" w:rsidRDefault="00025024" w:rsidP="00025024">
            <w:pPr>
              <w:ind w:left="210" w:hangingChars="100" w:hanging="210"/>
              <w:rPr>
                <w:rFonts w:ascii="ＭＳ 明朝" w:eastAsia="ＭＳ 明朝" w:hAnsi="ＭＳ 明朝"/>
              </w:rPr>
            </w:pPr>
            <w:r>
              <w:rPr>
                <w:rFonts w:ascii="ＭＳ 明朝" w:eastAsia="ＭＳ 明朝" w:hAnsi="ＭＳ 明朝" w:hint="eastAsia"/>
              </w:rPr>
              <w:t>（ア）水素イオン濃度指数調整槽内の水素イオン濃度指数を管理するための水素イオン濃度指数計、記録計等を設置すること</w:t>
            </w:r>
          </w:p>
          <w:p w14:paraId="36D53F74" w14:textId="419365F8" w:rsidR="00025024" w:rsidRDefault="00025024" w:rsidP="00025024">
            <w:pPr>
              <w:ind w:left="210" w:hangingChars="100" w:hanging="210"/>
              <w:rPr>
                <w:rFonts w:ascii="ＭＳ 明朝" w:eastAsia="ＭＳ 明朝" w:hAnsi="ＭＳ 明朝" w:hint="eastAsia"/>
              </w:rPr>
            </w:pPr>
            <w:r>
              <w:rPr>
                <w:rFonts w:ascii="ＭＳ 明朝" w:eastAsia="ＭＳ 明朝" w:hAnsi="ＭＳ 明朝" w:hint="eastAsia"/>
              </w:rPr>
              <w:t>（イ）（ア）に掲げる事項のほか、省令第12条の２第８項に定める基準によること。</w:t>
            </w:r>
          </w:p>
        </w:tc>
        <w:tc>
          <w:tcPr>
            <w:tcW w:w="4536" w:type="dxa"/>
            <w:vAlign w:val="center"/>
          </w:tcPr>
          <w:p w14:paraId="2DF012EB" w14:textId="77777777" w:rsidR="00025024" w:rsidRDefault="00025024" w:rsidP="00025024">
            <w:pPr>
              <w:jc w:val="center"/>
              <w:rPr>
                <w:rFonts w:ascii="ＭＳ 明朝" w:eastAsia="ＭＳ 明朝" w:hAnsi="ＭＳ 明朝" w:hint="eastAsia"/>
              </w:rPr>
            </w:pPr>
          </w:p>
        </w:tc>
      </w:tr>
      <w:tr w:rsidR="00025024" w:rsidRPr="00D51287" w14:paraId="778D2434" w14:textId="77777777" w:rsidTr="00025024">
        <w:tc>
          <w:tcPr>
            <w:tcW w:w="5949" w:type="dxa"/>
            <w:shd w:val="clear" w:color="auto" w:fill="D1D1D1" w:themeFill="background2" w:themeFillShade="E6"/>
          </w:tcPr>
          <w:p w14:paraId="5838968D" w14:textId="63E566C8" w:rsidR="00025024" w:rsidRDefault="00025024" w:rsidP="00025024">
            <w:pPr>
              <w:ind w:left="210" w:hangingChars="100" w:hanging="210"/>
              <w:rPr>
                <w:rFonts w:ascii="ＭＳ 明朝" w:eastAsia="ＭＳ 明朝" w:hAnsi="ＭＳ 明朝" w:hint="eastAsia"/>
              </w:rPr>
            </w:pPr>
            <w:r>
              <w:rPr>
                <w:rFonts w:ascii="ＭＳ 明朝" w:eastAsia="ＭＳ 明朝" w:hAnsi="ＭＳ 明朝" w:hint="eastAsia"/>
              </w:rPr>
              <w:t>（２）</w:t>
            </w:r>
            <w:r w:rsidRPr="00D51287">
              <w:rPr>
                <w:rFonts w:ascii="ＭＳ 明朝" w:eastAsia="ＭＳ 明朝" w:hAnsi="ＭＳ 明朝" w:hint="eastAsia"/>
              </w:rPr>
              <w:t>個別基準（</w:t>
            </w:r>
            <w:r>
              <w:rPr>
                <w:rFonts w:ascii="ＭＳ 明朝" w:eastAsia="ＭＳ 明朝" w:hAnsi="ＭＳ 明朝" w:hint="eastAsia"/>
              </w:rPr>
              <w:t>水銀又はその化合物を含む汚泥のばい焼施設</w:t>
            </w:r>
            <w:r w:rsidRPr="00D51287">
              <w:rPr>
                <w:rFonts w:ascii="ＭＳ 明朝" w:eastAsia="ＭＳ 明朝" w:hAnsi="ＭＳ 明朝" w:hint="eastAsia"/>
              </w:rPr>
              <w:t>）</w:t>
            </w:r>
          </w:p>
        </w:tc>
        <w:tc>
          <w:tcPr>
            <w:tcW w:w="4536" w:type="dxa"/>
            <w:shd w:val="clear" w:color="auto" w:fill="D1D1D1" w:themeFill="background2" w:themeFillShade="E6"/>
            <w:vAlign w:val="center"/>
          </w:tcPr>
          <w:p w14:paraId="0DF47DDC" w14:textId="0841E209" w:rsidR="00025024" w:rsidRDefault="00025024" w:rsidP="00025024">
            <w:pPr>
              <w:jc w:val="center"/>
              <w:rPr>
                <w:rFonts w:ascii="ＭＳ 明朝" w:eastAsia="ＭＳ 明朝" w:hAnsi="ＭＳ 明朝" w:hint="eastAsia"/>
              </w:rPr>
            </w:pPr>
            <w:r>
              <w:rPr>
                <w:rFonts w:ascii="ＭＳ 明朝" w:eastAsia="ＭＳ 明朝" w:hAnsi="ＭＳ 明朝" w:hint="eastAsia"/>
              </w:rPr>
              <w:t>計画</w:t>
            </w:r>
          </w:p>
        </w:tc>
      </w:tr>
      <w:tr w:rsidR="00025024" w:rsidRPr="00D51287" w14:paraId="2A181C37" w14:textId="77777777" w:rsidTr="00E26DFC">
        <w:tc>
          <w:tcPr>
            <w:tcW w:w="5949" w:type="dxa"/>
          </w:tcPr>
          <w:p w14:paraId="17BF5FAB" w14:textId="77777777" w:rsidR="00025024" w:rsidRDefault="00025024" w:rsidP="00025024">
            <w:pPr>
              <w:ind w:left="210" w:hangingChars="100" w:hanging="210"/>
              <w:rPr>
                <w:rFonts w:ascii="ＭＳ 明朝" w:eastAsia="ＭＳ 明朝" w:hAnsi="ＭＳ 明朝"/>
              </w:rPr>
            </w:pPr>
            <w:r>
              <w:rPr>
                <w:rFonts w:ascii="ＭＳ 明朝" w:eastAsia="ＭＳ 明朝" w:hAnsi="ＭＳ 明朝" w:hint="eastAsia"/>
              </w:rPr>
              <w:t>（ア）ばい焼室内の温度を管理するための温度計、記録計等を設置すること。</w:t>
            </w:r>
          </w:p>
          <w:p w14:paraId="0FDA6550" w14:textId="70F278DF" w:rsidR="00025024" w:rsidRDefault="00025024" w:rsidP="00025024">
            <w:pPr>
              <w:ind w:left="210" w:hangingChars="100" w:hanging="210"/>
              <w:rPr>
                <w:rFonts w:ascii="ＭＳ 明朝" w:eastAsia="ＭＳ 明朝" w:hAnsi="ＭＳ 明朝" w:hint="eastAsia"/>
              </w:rPr>
            </w:pPr>
            <w:r>
              <w:rPr>
                <w:rFonts w:ascii="ＭＳ 明朝" w:eastAsia="ＭＳ 明朝" w:hAnsi="ＭＳ 明朝" w:hint="eastAsia"/>
              </w:rPr>
              <w:t>（イ）（ア）に掲げる事項のほか、省令第12条の２第11項に定める基準によること。</w:t>
            </w:r>
          </w:p>
        </w:tc>
        <w:tc>
          <w:tcPr>
            <w:tcW w:w="4536" w:type="dxa"/>
            <w:vAlign w:val="center"/>
          </w:tcPr>
          <w:p w14:paraId="486D746C" w14:textId="77777777" w:rsidR="00025024" w:rsidRDefault="00025024" w:rsidP="00025024">
            <w:pPr>
              <w:jc w:val="center"/>
              <w:rPr>
                <w:rFonts w:ascii="ＭＳ 明朝" w:eastAsia="ＭＳ 明朝" w:hAnsi="ＭＳ 明朝" w:hint="eastAsia"/>
              </w:rPr>
            </w:pPr>
          </w:p>
        </w:tc>
      </w:tr>
      <w:tr w:rsidR="00025024" w:rsidRPr="00D51287" w14:paraId="57D67F11" w14:textId="77777777" w:rsidTr="00025024">
        <w:tc>
          <w:tcPr>
            <w:tcW w:w="5949" w:type="dxa"/>
            <w:shd w:val="clear" w:color="auto" w:fill="D1D1D1" w:themeFill="background2" w:themeFillShade="E6"/>
          </w:tcPr>
          <w:p w14:paraId="3246B10D" w14:textId="744D94AA" w:rsidR="00025024" w:rsidRDefault="00025024" w:rsidP="00025024">
            <w:pPr>
              <w:rPr>
                <w:rFonts w:ascii="ＭＳ 明朝" w:eastAsia="ＭＳ 明朝" w:hAnsi="ＭＳ 明朝" w:hint="eastAsia"/>
              </w:rPr>
            </w:pPr>
            <w:r>
              <w:rPr>
                <w:rFonts w:ascii="ＭＳ 明朝" w:eastAsia="ＭＳ 明朝" w:hAnsi="ＭＳ 明朝" w:hint="eastAsia"/>
              </w:rPr>
              <w:t>（２）</w:t>
            </w:r>
            <w:r w:rsidRPr="00D51287">
              <w:rPr>
                <w:rFonts w:ascii="ＭＳ 明朝" w:eastAsia="ＭＳ 明朝" w:hAnsi="ＭＳ 明朝" w:hint="eastAsia"/>
              </w:rPr>
              <w:t>個別基準（</w:t>
            </w:r>
            <w:r>
              <w:rPr>
                <w:rFonts w:ascii="ＭＳ 明朝" w:eastAsia="ＭＳ 明朝" w:hAnsi="ＭＳ 明朝" w:hint="eastAsia"/>
              </w:rPr>
              <w:t>汚泥、廃酸又は廃アルカリに含まれるシアン化合物の分解施設</w:t>
            </w:r>
            <w:r w:rsidRPr="00D51287">
              <w:rPr>
                <w:rFonts w:ascii="ＭＳ 明朝" w:eastAsia="ＭＳ 明朝" w:hAnsi="ＭＳ 明朝" w:hint="eastAsia"/>
              </w:rPr>
              <w:t>）</w:t>
            </w:r>
          </w:p>
        </w:tc>
        <w:tc>
          <w:tcPr>
            <w:tcW w:w="4536" w:type="dxa"/>
            <w:shd w:val="clear" w:color="auto" w:fill="D1D1D1" w:themeFill="background2" w:themeFillShade="E6"/>
            <w:vAlign w:val="center"/>
          </w:tcPr>
          <w:p w14:paraId="5D0304A8" w14:textId="28636635" w:rsidR="00025024" w:rsidRDefault="00025024" w:rsidP="00025024">
            <w:pPr>
              <w:jc w:val="center"/>
              <w:rPr>
                <w:rFonts w:ascii="ＭＳ 明朝" w:eastAsia="ＭＳ 明朝" w:hAnsi="ＭＳ 明朝" w:hint="eastAsia"/>
              </w:rPr>
            </w:pPr>
            <w:r>
              <w:rPr>
                <w:rFonts w:ascii="ＭＳ 明朝" w:eastAsia="ＭＳ 明朝" w:hAnsi="ＭＳ 明朝" w:hint="eastAsia"/>
              </w:rPr>
              <w:t>計画</w:t>
            </w:r>
          </w:p>
        </w:tc>
      </w:tr>
      <w:tr w:rsidR="00025024" w:rsidRPr="00D51287" w14:paraId="7921082C" w14:textId="77777777" w:rsidTr="00E26DFC">
        <w:tc>
          <w:tcPr>
            <w:tcW w:w="5949" w:type="dxa"/>
          </w:tcPr>
          <w:p w14:paraId="7B0A4136" w14:textId="77777777" w:rsidR="00025024" w:rsidRDefault="00025024" w:rsidP="00025024">
            <w:pPr>
              <w:ind w:left="210" w:hangingChars="100" w:hanging="210"/>
              <w:rPr>
                <w:rFonts w:ascii="ＭＳ 明朝" w:eastAsia="ＭＳ 明朝" w:hAnsi="ＭＳ 明朝"/>
              </w:rPr>
            </w:pPr>
            <w:r>
              <w:rPr>
                <w:rFonts w:ascii="ＭＳ 明朝" w:eastAsia="ＭＳ 明朝" w:hAnsi="ＭＳ 明朝" w:hint="eastAsia"/>
              </w:rPr>
              <w:t>（ア）高温熱分解方式の施設にあっては、分解質の出口における炉温を管理するための温度計、記録計等を設置すること。</w:t>
            </w:r>
          </w:p>
          <w:p w14:paraId="6D79B243" w14:textId="3A4478A5" w:rsidR="00025024" w:rsidRDefault="00025024" w:rsidP="00025024">
            <w:pPr>
              <w:ind w:left="210" w:hangingChars="100" w:hanging="210"/>
              <w:rPr>
                <w:rFonts w:ascii="ＭＳ 明朝" w:eastAsia="ＭＳ 明朝" w:hAnsi="ＭＳ 明朝" w:hint="eastAsia"/>
              </w:rPr>
            </w:pPr>
            <w:r>
              <w:rPr>
                <w:rFonts w:ascii="ＭＳ 明朝" w:eastAsia="ＭＳ 明朝" w:hAnsi="ＭＳ 明朝" w:hint="eastAsia"/>
              </w:rPr>
              <w:t>（イ）（ア）に掲げる事項のほか、省令第12条の２第13項に定める基準によること。</w:t>
            </w:r>
          </w:p>
        </w:tc>
        <w:tc>
          <w:tcPr>
            <w:tcW w:w="4536" w:type="dxa"/>
            <w:vAlign w:val="center"/>
          </w:tcPr>
          <w:p w14:paraId="70B8B5BD" w14:textId="77777777" w:rsidR="00025024" w:rsidRDefault="00025024" w:rsidP="00025024">
            <w:pPr>
              <w:jc w:val="center"/>
              <w:rPr>
                <w:rFonts w:ascii="ＭＳ 明朝" w:eastAsia="ＭＳ 明朝" w:hAnsi="ＭＳ 明朝" w:hint="eastAsia"/>
              </w:rPr>
            </w:pPr>
          </w:p>
        </w:tc>
      </w:tr>
      <w:tr w:rsidR="00025024" w:rsidRPr="00D51287" w14:paraId="4601628B" w14:textId="77777777" w:rsidTr="00025024">
        <w:tc>
          <w:tcPr>
            <w:tcW w:w="5949" w:type="dxa"/>
            <w:shd w:val="clear" w:color="auto" w:fill="D1D1D1" w:themeFill="background2" w:themeFillShade="E6"/>
          </w:tcPr>
          <w:p w14:paraId="03C059CD" w14:textId="2750718D" w:rsidR="00025024" w:rsidRPr="00025024" w:rsidRDefault="00025024" w:rsidP="00025024">
            <w:pPr>
              <w:rPr>
                <w:rFonts w:ascii="ＭＳ 明朝" w:eastAsia="ＭＳ 明朝" w:hAnsi="ＭＳ 明朝" w:hint="eastAsia"/>
              </w:rPr>
            </w:pPr>
            <w:r>
              <w:rPr>
                <w:rFonts w:ascii="ＭＳ 明朝" w:eastAsia="ＭＳ 明朝" w:hAnsi="ＭＳ 明朝" w:hint="eastAsia"/>
              </w:rPr>
              <w:t>（２）</w:t>
            </w:r>
            <w:r w:rsidRPr="00D51287">
              <w:rPr>
                <w:rFonts w:ascii="ＭＳ 明朝" w:eastAsia="ＭＳ 明朝" w:hAnsi="ＭＳ 明朝" w:hint="eastAsia"/>
              </w:rPr>
              <w:t>個別基準（</w:t>
            </w:r>
            <w:r>
              <w:rPr>
                <w:rFonts w:ascii="ＭＳ 明朝" w:eastAsia="ＭＳ 明朝" w:hAnsi="ＭＳ 明朝" w:hint="eastAsia"/>
              </w:rPr>
              <w:t>ポリ塩化ビフェニル汚染物又はポリ塩化ビフェニル処理物の洗浄施設又は分離施設</w:t>
            </w:r>
            <w:r w:rsidRPr="00D51287">
              <w:rPr>
                <w:rFonts w:ascii="ＭＳ 明朝" w:eastAsia="ＭＳ 明朝" w:hAnsi="ＭＳ 明朝" w:hint="eastAsia"/>
              </w:rPr>
              <w:t>）</w:t>
            </w:r>
          </w:p>
        </w:tc>
        <w:tc>
          <w:tcPr>
            <w:tcW w:w="4536" w:type="dxa"/>
            <w:shd w:val="clear" w:color="auto" w:fill="D1D1D1" w:themeFill="background2" w:themeFillShade="E6"/>
            <w:vAlign w:val="center"/>
          </w:tcPr>
          <w:p w14:paraId="0541BD22" w14:textId="3C92869A" w:rsidR="00025024" w:rsidRDefault="00025024" w:rsidP="00025024">
            <w:pPr>
              <w:jc w:val="center"/>
              <w:rPr>
                <w:rFonts w:ascii="ＭＳ 明朝" w:eastAsia="ＭＳ 明朝" w:hAnsi="ＭＳ 明朝" w:hint="eastAsia"/>
              </w:rPr>
            </w:pPr>
            <w:r>
              <w:rPr>
                <w:rFonts w:ascii="ＭＳ 明朝" w:eastAsia="ＭＳ 明朝" w:hAnsi="ＭＳ 明朝" w:hint="eastAsia"/>
              </w:rPr>
              <w:t>計画</w:t>
            </w:r>
          </w:p>
        </w:tc>
      </w:tr>
      <w:tr w:rsidR="00025024" w:rsidRPr="00D51287" w14:paraId="290F0F33" w14:textId="77777777" w:rsidTr="00E26DFC">
        <w:tc>
          <w:tcPr>
            <w:tcW w:w="5949" w:type="dxa"/>
          </w:tcPr>
          <w:p w14:paraId="52DD293B" w14:textId="77777777" w:rsidR="00025024" w:rsidRDefault="00025024" w:rsidP="00025024">
            <w:pPr>
              <w:ind w:left="210" w:hangingChars="100" w:hanging="210"/>
              <w:rPr>
                <w:rFonts w:ascii="ＭＳ 明朝" w:eastAsia="ＭＳ 明朝" w:hAnsi="ＭＳ 明朝"/>
              </w:rPr>
            </w:pPr>
            <w:r>
              <w:rPr>
                <w:rFonts w:ascii="ＭＳ 明朝" w:eastAsia="ＭＳ 明朝" w:hAnsi="ＭＳ 明朝" w:hint="eastAsia"/>
              </w:rPr>
              <w:t>（ア）ポリ塩化ビフェニル汚染物又はポリ塩化ビフェニル処理物の洗浄に適する洗浄設備及び洗浄剤の回収分離設備を設けること。</w:t>
            </w:r>
          </w:p>
          <w:p w14:paraId="00AC7040" w14:textId="763BF285" w:rsidR="00025024" w:rsidRDefault="00025024" w:rsidP="00025024">
            <w:pPr>
              <w:ind w:left="210" w:hangingChars="100" w:hanging="210"/>
              <w:rPr>
                <w:rFonts w:ascii="ＭＳ 明朝" w:eastAsia="ＭＳ 明朝" w:hAnsi="ＭＳ 明朝" w:hint="eastAsia"/>
              </w:rPr>
            </w:pPr>
            <w:r>
              <w:rPr>
                <w:rFonts w:ascii="ＭＳ 明朝" w:eastAsia="ＭＳ 明朝" w:hAnsi="ＭＳ 明朝" w:hint="eastAsia"/>
              </w:rPr>
              <w:t>（イ）（ア）に掲げる事項のほか、省令第12条の２第17項に定める基準によること。</w:t>
            </w:r>
          </w:p>
        </w:tc>
        <w:tc>
          <w:tcPr>
            <w:tcW w:w="4536" w:type="dxa"/>
            <w:vAlign w:val="center"/>
          </w:tcPr>
          <w:p w14:paraId="725B0656" w14:textId="77777777" w:rsidR="00025024" w:rsidRDefault="00025024" w:rsidP="00025024">
            <w:pPr>
              <w:jc w:val="center"/>
              <w:rPr>
                <w:rFonts w:ascii="ＭＳ 明朝" w:eastAsia="ＭＳ 明朝" w:hAnsi="ＭＳ 明朝" w:hint="eastAsia"/>
              </w:rPr>
            </w:pPr>
          </w:p>
        </w:tc>
      </w:tr>
      <w:tr w:rsidR="00025024" w:rsidRPr="00D51287" w14:paraId="205468AB" w14:textId="77777777" w:rsidTr="00025024">
        <w:tc>
          <w:tcPr>
            <w:tcW w:w="5949" w:type="dxa"/>
            <w:shd w:val="clear" w:color="auto" w:fill="D1D1D1" w:themeFill="background2" w:themeFillShade="E6"/>
          </w:tcPr>
          <w:p w14:paraId="0A72F8D1" w14:textId="1AB26E93" w:rsidR="00025024" w:rsidRPr="00D51287" w:rsidRDefault="00025024" w:rsidP="00025024">
            <w:pPr>
              <w:rPr>
                <w:rFonts w:ascii="ＭＳ 明朝" w:eastAsia="ＭＳ 明朝" w:hAnsi="ＭＳ 明朝"/>
              </w:rPr>
            </w:pPr>
            <w:r>
              <w:rPr>
                <w:rFonts w:ascii="ＭＳ 明朝" w:eastAsia="ＭＳ 明朝" w:hAnsi="ＭＳ 明朝" w:hint="eastAsia"/>
              </w:rPr>
              <w:t>（２）</w:t>
            </w:r>
            <w:r w:rsidRPr="00D51287">
              <w:rPr>
                <w:rFonts w:ascii="ＭＳ 明朝" w:eastAsia="ＭＳ 明朝" w:hAnsi="ＭＳ 明朝" w:hint="eastAsia"/>
              </w:rPr>
              <w:t>個別基準（破砕施設）</w:t>
            </w:r>
          </w:p>
        </w:tc>
        <w:tc>
          <w:tcPr>
            <w:tcW w:w="4536" w:type="dxa"/>
            <w:shd w:val="clear" w:color="auto" w:fill="D1D1D1" w:themeFill="background2" w:themeFillShade="E6"/>
            <w:vAlign w:val="center"/>
          </w:tcPr>
          <w:p w14:paraId="77C01E39" w14:textId="4A48AEEE" w:rsidR="00025024" w:rsidRPr="00D51287" w:rsidRDefault="00025024" w:rsidP="00025024">
            <w:pPr>
              <w:jc w:val="center"/>
              <w:rPr>
                <w:rFonts w:ascii="ＭＳ 明朝" w:eastAsia="ＭＳ 明朝" w:hAnsi="ＭＳ 明朝"/>
              </w:rPr>
            </w:pPr>
            <w:r>
              <w:rPr>
                <w:rFonts w:ascii="ＭＳ 明朝" w:eastAsia="ＭＳ 明朝" w:hAnsi="ＭＳ 明朝" w:hint="eastAsia"/>
              </w:rPr>
              <w:t>計画</w:t>
            </w:r>
          </w:p>
        </w:tc>
      </w:tr>
      <w:tr w:rsidR="00025024" w:rsidRPr="00D51287" w14:paraId="1282019D" w14:textId="77777777" w:rsidTr="00912ECB">
        <w:tc>
          <w:tcPr>
            <w:tcW w:w="5949" w:type="dxa"/>
          </w:tcPr>
          <w:p w14:paraId="61403A9E" w14:textId="77777777" w:rsidR="00025024" w:rsidRPr="00D51287" w:rsidRDefault="00025024" w:rsidP="00025024">
            <w:pPr>
              <w:pStyle w:val="a9"/>
              <w:numPr>
                <w:ilvl w:val="0"/>
                <w:numId w:val="23"/>
              </w:numPr>
              <w:rPr>
                <w:rFonts w:ascii="ＭＳ 明朝" w:eastAsia="ＭＳ 明朝" w:hAnsi="ＭＳ 明朝"/>
              </w:rPr>
            </w:pPr>
            <w:r w:rsidRPr="00D51287">
              <w:rPr>
                <w:rFonts w:ascii="ＭＳ 明朝" w:eastAsia="ＭＳ 明朝" w:hAnsi="ＭＳ 明朝"/>
              </w:rPr>
              <w:t>騒音規制法、振動規制法又は静岡県生活環境の保全等に関する条例の特定施設に該当する場合は、必要に応じてこれらの法令に基づく基準値以下とするための適切な騒音・振動防止設備を設けること。</w:t>
            </w:r>
          </w:p>
          <w:p w14:paraId="781598B6" w14:textId="77777777" w:rsidR="00025024" w:rsidRPr="0060707C" w:rsidRDefault="00025024" w:rsidP="00025024">
            <w:pPr>
              <w:pStyle w:val="a9"/>
              <w:numPr>
                <w:ilvl w:val="0"/>
                <w:numId w:val="23"/>
              </w:numPr>
              <w:rPr>
                <w:rFonts w:ascii="ＭＳ 明朝" w:eastAsia="ＭＳ 明朝" w:hAnsi="ＭＳ 明朝"/>
              </w:rPr>
            </w:pPr>
            <w:r w:rsidRPr="00D51287">
              <w:rPr>
                <w:rFonts w:ascii="ＭＳ 明朝" w:eastAsia="ＭＳ 明朝" w:hAnsi="ＭＳ 明朝"/>
              </w:rPr>
              <w:t>（ア）に掲げる事項のほか、省令第12条の２第９項に定める基準によること</w:t>
            </w:r>
          </w:p>
        </w:tc>
        <w:tc>
          <w:tcPr>
            <w:tcW w:w="4536" w:type="dxa"/>
            <w:vAlign w:val="center"/>
          </w:tcPr>
          <w:p w14:paraId="6F906BBC" w14:textId="77777777" w:rsidR="00025024" w:rsidRPr="00BF19DF" w:rsidRDefault="00025024" w:rsidP="00025024">
            <w:pPr>
              <w:rPr>
                <w:rFonts w:ascii="ＭＳ 明朝" w:eastAsia="ＭＳ 明朝" w:hAnsi="ＭＳ 明朝"/>
              </w:rPr>
            </w:pPr>
          </w:p>
        </w:tc>
      </w:tr>
      <w:tr w:rsidR="00025024" w:rsidRPr="00D51287" w14:paraId="2E9B09CE" w14:textId="77777777" w:rsidTr="00025024">
        <w:tc>
          <w:tcPr>
            <w:tcW w:w="5949" w:type="dxa"/>
            <w:shd w:val="clear" w:color="auto" w:fill="D1D1D1" w:themeFill="background2" w:themeFillShade="E6"/>
          </w:tcPr>
          <w:p w14:paraId="4CE1B288" w14:textId="77389DDB" w:rsidR="00025024" w:rsidRPr="00025024" w:rsidRDefault="00025024" w:rsidP="00025024">
            <w:pPr>
              <w:rPr>
                <w:rFonts w:ascii="ＭＳ 明朝" w:eastAsia="ＭＳ 明朝" w:hAnsi="ＭＳ 明朝" w:hint="eastAsia"/>
              </w:rPr>
            </w:pPr>
            <w:r>
              <w:rPr>
                <w:rFonts w:ascii="ＭＳ 明朝" w:eastAsia="ＭＳ 明朝" w:hAnsi="ＭＳ 明朝" w:hint="eastAsia"/>
              </w:rPr>
              <w:lastRenderedPageBreak/>
              <w:t>（２）</w:t>
            </w:r>
            <w:r w:rsidRPr="00D51287">
              <w:rPr>
                <w:rFonts w:ascii="ＭＳ 明朝" w:eastAsia="ＭＳ 明朝" w:hAnsi="ＭＳ 明朝" w:hint="eastAsia"/>
              </w:rPr>
              <w:t>個別基準（</w:t>
            </w:r>
            <w:r>
              <w:rPr>
                <w:rFonts w:ascii="ＭＳ 明朝" w:eastAsia="ＭＳ 明朝" w:hAnsi="ＭＳ 明朝" w:hint="eastAsia"/>
              </w:rPr>
              <w:t>汚泥の脱水施設</w:t>
            </w:r>
            <w:r>
              <w:rPr>
                <w:rFonts w:ascii="ＭＳ 明朝" w:eastAsia="ＭＳ 明朝" w:hAnsi="ＭＳ 明朝" w:hint="eastAsia"/>
              </w:rPr>
              <w:t>、乾燥施設及び天日乾燥施設、廃油の油水分離施設、有害物質を含む汚泥のコンクリート固型化施設、廃水銀等の硫化施設、廃石綿等又は石綿含有産業廃棄物の溶融施設、廃ポリ塩化ビフェニル等又はポリ塩化ビフェニル処理物の分解施設並びにポリ塩化ビフェニル汚染物の分解施設</w:t>
            </w:r>
            <w:r w:rsidRPr="00D51287">
              <w:rPr>
                <w:rFonts w:ascii="ＭＳ 明朝" w:eastAsia="ＭＳ 明朝" w:hAnsi="ＭＳ 明朝" w:hint="eastAsia"/>
              </w:rPr>
              <w:t>）</w:t>
            </w:r>
          </w:p>
        </w:tc>
        <w:tc>
          <w:tcPr>
            <w:tcW w:w="4536" w:type="dxa"/>
            <w:shd w:val="clear" w:color="auto" w:fill="D1D1D1" w:themeFill="background2" w:themeFillShade="E6"/>
            <w:vAlign w:val="center"/>
          </w:tcPr>
          <w:p w14:paraId="098AD85C" w14:textId="10D9913C" w:rsidR="00025024" w:rsidRPr="00BF19DF" w:rsidRDefault="00025024" w:rsidP="00025024">
            <w:pPr>
              <w:jc w:val="center"/>
              <w:rPr>
                <w:rFonts w:ascii="ＭＳ 明朝" w:eastAsia="ＭＳ 明朝" w:hAnsi="ＭＳ 明朝"/>
              </w:rPr>
            </w:pPr>
            <w:r>
              <w:rPr>
                <w:rFonts w:ascii="ＭＳ 明朝" w:eastAsia="ＭＳ 明朝" w:hAnsi="ＭＳ 明朝" w:hint="eastAsia"/>
              </w:rPr>
              <w:t>計画</w:t>
            </w:r>
          </w:p>
        </w:tc>
      </w:tr>
      <w:tr w:rsidR="00025024" w:rsidRPr="00D51287" w14:paraId="107080D6" w14:textId="77777777" w:rsidTr="00912ECB">
        <w:tc>
          <w:tcPr>
            <w:tcW w:w="5949" w:type="dxa"/>
          </w:tcPr>
          <w:p w14:paraId="08451CAB" w14:textId="33D6B16B" w:rsidR="00025024" w:rsidRPr="00025024" w:rsidRDefault="00480688" w:rsidP="00025024">
            <w:pPr>
              <w:rPr>
                <w:rFonts w:ascii="ＭＳ 明朝" w:eastAsia="ＭＳ 明朝" w:hAnsi="ＭＳ 明朝" w:hint="eastAsia"/>
              </w:rPr>
            </w:pPr>
            <w:r>
              <w:rPr>
                <w:rFonts w:ascii="ＭＳ 明朝" w:eastAsia="ＭＳ 明朝" w:hAnsi="ＭＳ 明朝" w:hint="eastAsia"/>
              </w:rPr>
              <w:t>それぞれ省令第12条の２第２項、第３項、第４項、第7項、第10項、第12項、第14項、第15項又は第16項に定める基準によること。</w:t>
            </w:r>
          </w:p>
        </w:tc>
        <w:tc>
          <w:tcPr>
            <w:tcW w:w="4536" w:type="dxa"/>
            <w:vAlign w:val="center"/>
          </w:tcPr>
          <w:p w14:paraId="5E69806B" w14:textId="77777777" w:rsidR="00025024" w:rsidRPr="00BF19DF" w:rsidRDefault="00025024" w:rsidP="00025024">
            <w:pPr>
              <w:rPr>
                <w:rFonts w:ascii="ＭＳ 明朝" w:eastAsia="ＭＳ 明朝" w:hAnsi="ＭＳ 明朝"/>
              </w:rPr>
            </w:pPr>
          </w:p>
        </w:tc>
      </w:tr>
    </w:tbl>
    <w:p w14:paraId="20849052" w14:textId="7FEEFD5F" w:rsidR="00480688" w:rsidRDefault="00480688" w:rsidP="0087615D">
      <w:pPr>
        <w:rPr>
          <w:rFonts w:ascii="ＭＳ 明朝" w:eastAsia="ＭＳ 明朝" w:hAnsi="ＭＳ 明朝"/>
        </w:rPr>
      </w:pPr>
    </w:p>
    <w:p w14:paraId="0E7B263E" w14:textId="77777777" w:rsidR="00480688" w:rsidRDefault="00480688">
      <w:pPr>
        <w:widowControl/>
        <w:jc w:val="left"/>
        <w:rPr>
          <w:rFonts w:ascii="ＭＳ 明朝" w:eastAsia="ＭＳ 明朝" w:hAnsi="ＭＳ 明朝"/>
        </w:rPr>
      </w:pPr>
      <w:r>
        <w:rPr>
          <w:rFonts w:ascii="ＭＳ 明朝" w:eastAsia="ＭＳ 明朝" w:hAnsi="ＭＳ 明朝"/>
        </w:rPr>
        <w:br w:type="page"/>
      </w:r>
    </w:p>
    <w:p w14:paraId="6E693E16" w14:textId="224C5520" w:rsidR="00480688" w:rsidRDefault="00480688" w:rsidP="00480688">
      <w:pPr>
        <w:jc w:val="center"/>
        <w:rPr>
          <w:rFonts w:ascii="ＭＳ 明朝" w:eastAsia="ＭＳ 明朝" w:hAnsi="ＭＳ 明朝"/>
          <w:sz w:val="24"/>
          <w:szCs w:val="28"/>
        </w:rPr>
      </w:pPr>
      <w:r w:rsidRPr="00D51287">
        <w:rPr>
          <w:rFonts w:ascii="ＭＳ 明朝" w:eastAsia="ＭＳ 明朝" w:hAnsi="ＭＳ 明朝" w:hint="eastAsia"/>
          <w:sz w:val="24"/>
          <w:szCs w:val="28"/>
        </w:rPr>
        <w:lastRenderedPageBreak/>
        <w:t>静岡市産業廃棄物</w:t>
      </w:r>
      <w:r>
        <w:rPr>
          <w:rFonts w:ascii="ＭＳ 明朝" w:eastAsia="ＭＳ 明朝" w:hAnsi="ＭＳ 明朝" w:hint="eastAsia"/>
          <w:sz w:val="24"/>
          <w:szCs w:val="28"/>
        </w:rPr>
        <w:t>最終処分場の構造等に関する指導基準</w:t>
      </w:r>
    </w:p>
    <w:p w14:paraId="5A837366" w14:textId="7183F55F" w:rsidR="00480688" w:rsidRPr="00480688" w:rsidRDefault="00480688">
      <w:pPr>
        <w:widowControl/>
        <w:jc w:val="left"/>
        <w:rPr>
          <w:rFonts w:ascii="ＭＳ 明朝" w:eastAsia="ＭＳ 明朝" w:hAnsi="ＭＳ 明朝"/>
        </w:rPr>
      </w:pPr>
    </w:p>
    <w:tbl>
      <w:tblPr>
        <w:tblStyle w:val="aa"/>
        <w:tblW w:w="10485" w:type="dxa"/>
        <w:tblLook w:val="04A0" w:firstRow="1" w:lastRow="0" w:firstColumn="1" w:lastColumn="0" w:noHBand="0" w:noVBand="1"/>
      </w:tblPr>
      <w:tblGrid>
        <w:gridCol w:w="5949"/>
        <w:gridCol w:w="4536"/>
      </w:tblGrid>
      <w:tr w:rsidR="00480688" w:rsidRPr="00D51287" w14:paraId="003B8FC0" w14:textId="77777777" w:rsidTr="00E86BE2">
        <w:tc>
          <w:tcPr>
            <w:tcW w:w="5949" w:type="dxa"/>
            <w:shd w:val="clear" w:color="auto" w:fill="D1D1D1" w:themeFill="background2" w:themeFillShade="E6"/>
          </w:tcPr>
          <w:p w14:paraId="38FB4B2A" w14:textId="6F8638ED" w:rsidR="00480688" w:rsidRPr="00D51287" w:rsidRDefault="00480688" w:rsidP="002E23E8">
            <w:pPr>
              <w:rPr>
                <w:rFonts w:ascii="ＭＳ 明朝" w:eastAsia="ＭＳ 明朝" w:hAnsi="ＭＳ 明朝"/>
              </w:rPr>
            </w:pPr>
            <w:r w:rsidRPr="00D51287">
              <w:rPr>
                <w:rFonts w:ascii="ＭＳ 明朝" w:eastAsia="ＭＳ 明朝" w:hAnsi="ＭＳ 明朝"/>
              </w:rPr>
              <w:t>共通基準</w:t>
            </w:r>
          </w:p>
        </w:tc>
        <w:tc>
          <w:tcPr>
            <w:tcW w:w="4536" w:type="dxa"/>
            <w:shd w:val="clear" w:color="auto" w:fill="D1D1D1" w:themeFill="background2" w:themeFillShade="E6"/>
            <w:vAlign w:val="center"/>
          </w:tcPr>
          <w:p w14:paraId="1B7F5DBB" w14:textId="77777777" w:rsidR="00480688" w:rsidRPr="00D51287" w:rsidRDefault="00480688" w:rsidP="002E23E8">
            <w:pPr>
              <w:jc w:val="center"/>
              <w:rPr>
                <w:rFonts w:ascii="ＭＳ 明朝" w:eastAsia="ＭＳ 明朝" w:hAnsi="ＭＳ 明朝"/>
              </w:rPr>
            </w:pPr>
            <w:r>
              <w:rPr>
                <w:rFonts w:ascii="ＭＳ 明朝" w:eastAsia="ＭＳ 明朝" w:hAnsi="ＭＳ 明朝" w:hint="eastAsia"/>
              </w:rPr>
              <w:t>計画</w:t>
            </w:r>
          </w:p>
        </w:tc>
      </w:tr>
      <w:tr w:rsidR="00480688" w:rsidRPr="00D51287" w14:paraId="6897B8F8" w14:textId="77777777" w:rsidTr="002E23E8">
        <w:tc>
          <w:tcPr>
            <w:tcW w:w="5949" w:type="dxa"/>
          </w:tcPr>
          <w:p w14:paraId="4F3EDFDD" w14:textId="77777777" w:rsidR="00480688" w:rsidRDefault="00480688" w:rsidP="00480688">
            <w:pPr>
              <w:rPr>
                <w:rFonts w:ascii="ＭＳ 明朝" w:eastAsia="ＭＳ 明朝" w:hAnsi="ＭＳ 明朝"/>
              </w:rPr>
            </w:pPr>
            <w:r>
              <w:rPr>
                <w:rFonts w:ascii="ＭＳ 明朝" w:eastAsia="ＭＳ 明朝" w:hAnsi="ＭＳ 明朝" w:hint="eastAsia"/>
              </w:rPr>
              <w:t>（１）囲い等</w:t>
            </w:r>
          </w:p>
          <w:p w14:paraId="62036B27" w14:textId="77777777" w:rsidR="00480688" w:rsidRDefault="00480688" w:rsidP="00480688">
            <w:pPr>
              <w:ind w:left="210" w:hangingChars="100" w:hanging="210"/>
              <w:rPr>
                <w:rFonts w:ascii="ＭＳ 明朝" w:eastAsia="ＭＳ 明朝" w:hAnsi="ＭＳ 明朝"/>
              </w:rPr>
            </w:pPr>
            <w:r>
              <w:rPr>
                <w:rFonts w:ascii="ＭＳ 明朝" w:eastAsia="ＭＳ 明朝" w:hAnsi="ＭＳ 明朝" w:hint="eastAsia"/>
              </w:rPr>
              <w:t>ア　最終処分基準省令第２条第1項第２号イ、同項第３号イ及び同項第４号の規定によりその規定の例によるとされる最終処分基準省令第１条第１項第１号に規定する囲いは、高さ1.5ｍ以上の耐久性を有する亜鉛引鉄板、有刺鉄線等とすること。なお、有刺鉄線の場合は、張り間隔を30cm以下とすること。</w:t>
            </w:r>
          </w:p>
          <w:p w14:paraId="39FF5069" w14:textId="50FB02F0" w:rsidR="00480688" w:rsidRPr="00480688" w:rsidRDefault="00480688" w:rsidP="00480688">
            <w:pPr>
              <w:ind w:left="210" w:hangingChars="100" w:hanging="210"/>
              <w:rPr>
                <w:rFonts w:ascii="ＭＳ 明朝" w:eastAsia="ＭＳ 明朝" w:hAnsi="ＭＳ 明朝" w:hint="eastAsia"/>
              </w:rPr>
            </w:pPr>
            <w:r>
              <w:rPr>
                <w:rFonts w:ascii="ＭＳ 明朝" w:eastAsia="ＭＳ 明朝" w:hAnsi="ＭＳ 明朝" w:hint="eastAsia"/>
              </w:rPr>
              <w:t>イ　出入口は原則として１か所とし、門扉は周囲の囲いと同等又はこれ以上の構造を有し、施錠できるものとすること。</w:t>
            </w:r>
          </w:p>
        </w:tc>
        <w:tc>
          <w:tcPr>
            <w:tcW w:w="4536" w:type="dxa"/>
          </w:tcPr>
          <w:p w14:paraId="12BC9B1F" w14:textId="77777777" w:rsidR="00480688" w:rsidRPr="00D51287" w:rsidRDefault="00480688" w:rsidP="002E23E8">
            <w:pPr>
              <w:rPr>
                <w:rFonts w:ascii="ＭＳ 明朝" w:eastAsia="ＭＳ 明朝" w:hAnsi="ＭＳ 明朝"/>
              </w:rPr>
            </w:pPr>
          </w:p>
        </w:tc>
      </w:tr>
      <w:tr w:rsidR="00480688" w:rsidRPr="00D51287" w14:paraId="64D0C50D" w14:textId="77777777" w:rsidTr="002E23E8">
        <w:tc>
          <w:tcPr>
            <w:tcW w:w="5949" w:type="dxa"/>
          </w:tcPr>
          <w:p w14:paraId="43232FF2" w14:textId="77777777" w:rsidR="00480688" w:rsidRDefault="00480688" w:rsidP="00480688">
            <w:pPr>
              <w:rPr>
                <w:rFonts w:ascii="ＭＳ 明朝" w:eastAsia="ＭＳ 明朝" w:hAnsi="ＭＳ 明朝"/>
              </w:rPr>
            </w:pPr>
            <w:r>
              <w:rPr>
                <w:rFonts w:ascii="ＭＳ 明朝" w:eastAsia="ＭＳ 明朝" w:hAnsi="ＭＳ 明朝" w:hint="eastAsia"/>
              </w:rPr>
              <w:t>（２）立札等</w:t>
            </w:r>
          </w:p>
          <w:p w14:paraId="661E5266" w14:textId="38342BA1" w:rsidR="00480688" w:rsidRDefault="00480688" w:rsidP="00480688">
            <w:pPr>
              <w:rPr>
                <w:rFonts w:ascii="ＭＳ 明朝" w:eastAsia="ＭＳ 明朝" w:hAnsi="ＭＳ 明朝" w:hint="eastAsia"/>
              </w:rPr>
            </w:pPr>
            <w:r>
              <w:rPr>
                <w:rFonts w:ascii="ＭＳ 明朝" w:eastAsia="ＭＳ 明朝" w:hAnsi="ＭＳ 明朝" w:hint="eastAsia"/>
              </w:rPr>
              <w:t>可燃性の</w:t>
            </w:r>
            <w:r w:rsidR="005110E3">
              <w:rPr>
                <w:rFonts w:ascii="ＭＳ 明朝" w:eastAsia="ＭＳ 明朝" w:hAnsi="ＭＳ 明朝" w:hint="eastAsia"/>
              </w:rPr>
              <w:t>廃棄物を埋立処分する場合には、赤色で火気注意の旨の立札等により表示すること。</w:t>
            </w:r>
          </w:p>
        </w:tc>
        <w:tc>
          <w:tcPr>
            <w:tcW w:w="4536" w:type="dxa"/>
          </w:tcPr>
          <w:p w14:paraId="344C0E63" w14:textId="77777777" w:rsidR="00480688" w:rsidRPr="00D51287" w:rsidRDefault="00480688" w:rsidP="002E23E8">
            <w:pPr>
              <w:rPr>
                <w:rFonts w:ascii="ＭＳ 明朝" w:eastAsia="ＭＳ 明朝" w:hAnsi="ＭＳ 明朝"/>
              </w:rPr>
            </w:pPr>
          </w:p>
        </w:tc>
      </w:tr>
      <w:tr w:rsidR="00480688" w:rsidRPr="00D51287" w14:paraId="6FF17F77" w14:textId="77777777" w:rsidTr="002E23E8">
        <w:tc>
          <w:tcPr>
            <w:tcW w:w="5949" w:type="dxa"/>
          </w:tcPr>
          <w:p w14:paraId="020855EC" w14:textId="77777777" w:rsidR="00480688" w:rsidRDefault="005110E3" w:rsidP="00480688">
            <w:pPr>
              <w:rPr>
                <w:rFonts w:ascii="ＭＳ 明朝" w:eastAsia="ＭＳ 明朝" w:hAnsi="ＭＳ 明朝"/>
              </w:rPr>
            </w:pPr>
            <w:r>
              <w:rPr>
                <w:rFonts w:ascii="ＭＳ 明朝" w:eastAsia="ＭＳ 明朝" w:hAnsi="ＭＳ 明朝" w:hint="eastAsia"/>
              </w:rPr>
              <w:t>（３）地滑り防止工・沈下防止工</w:t>
            </w:r>
          </w:p>
          <w:p w14:paraId="4DE5BC59" w14:textId="77777777" w:rsidR="005110E3" w:rsidRDefault="005110E3" w:rsidP="005110E3">
            <w:pPr>
              <w:ind w:left="210" w:hangingChars="100" w:hanging="210"/>
              <w:rPr>
                <w:rFonts w:ascii="ＭＳ 明朝" w:eastAsia="ＭＳ 明朝" w:hAnsi="ＭＳ 明朝"/>
              </w:rPr>
            </w:pPr>
            <w:r>
              <w:rPr>
                <w:rFonts w:ascii="ＭＳ 明朝" w:eastAsia="ＭＳ 明朝" w:hAnsi="ＭＳ 明朝" w:hint="eastAsia"/>
              </w:rPr>
              <w:t>ア　最終処分場をやむを得ず傾斜地、崖地等に設置しようとする場合には地滑りの有無に、軟弱地盤等に設置しようとする場合には沈下の有無に特に注意を払って検討し、地質上の安全性の確認を行うこと。</w:t>
            </w:r>
          </w:p>
          <w:p w14:paraId="7898E698" w14:textId="5A6248BC" w:rsidR="005110E3" w:rsidRDefault="005110E3" w:rsidP="005110E3">
            <w:pPr>
              <w:ind w:left="210" w:hangingChars="100" w:hanging="210"/>
              <w:rPr>
                <w:rFonts w:ascii="ＭＳ 明朝" w:eastAsia="ＭＳ 明朝" w:hAnsi="ＭＳ 明朝" w:hint="eastAsia"/>
              </w:rPr>
            </w:pPr>
            <w:r>
              <w:rPr>
                <w:rFonts w:ascii="ＭＳ 明朝" w:eastAsia="ＭＳ 明朝" w:hAnsi="ＭＳ 明朝" w:hint="eastAsia"/>
              </w:rPr>
              <w:t>イ　最終処分場の地盤の滑りを防止し、又は最終処分場に設けられる設備の沈下を防止する必要がある場合には、十分な地盤支持力等が得られる防止工法を採用すること。</w:t>
            </w:r>
          </w:p>
        </w:tc>
        <w:tc>
          <w:tcPr>
            <w:tcW w:w="4536" w:type="dxa"/>
          </w:tcPr>
          <w:p w14:paraId="1CD34457" w14:textId="77777777" w:rsidR="00480688" w:rsidRPr="00D51287" w:rsidRDefault="00480688" w:rsidP="002E23E8">
            <w:pPr>
              <w:rPr>
                <w:rFonts w:ascii="ＭＳ 明朝" w:eastAsia="ＭＳ 明朝" w:hAnsi="ＭＳ 明朝"/>
              </w:rPr>
            </w:pPr>
          </w:p>
        </w:tc>
      </w:tr>
      <w:tr w:rsidR="00480688" w:rsidRPr="00D51287" w14:paraId="53839FA1" w14:textId="77777777" w:rsidTr="002E23E8">
        <w:tc>
          <w:tcPr>
            <w:tcW w:w="5949" w:type="dxa"/>
          </w:tcPr>
          <w:p w14:paraId="7E9A1FC5" w14:textId="77777777" w:rsidR="00480688" w:rsidRDefault="005110E3" w:rsidP="00480688">
            <w:pPr>
              <w:rPr>
                <w:rFonts w:ascii="ＭＳ 明朝" w:eastAsia="ＭＳ 明朝" w:hAnsi="ＭＳ 明朝"/>
              </w:rPr>
            </w:pPr>
            <w:r>
              <w:rPr>
                <w:rFonts w:ascii="ＭＳ 明朝" w:eastAsia="ＭＳ 明朝" w:hAnsi="ＭＳ 明朝" w:hint="eastAsia"/>
              </w:rPr>
              <w:t>（４）貯留構造物（擁壁等）</w:t>
            </w:r>
          </w:p>
          <w:p w14:paraId="77ADE808" w14:textId="77777777" w:rsidR="005110E3" w:rsidRDefault="005110E3" w:rsidP="00480688">
            <w:pPr>
              <w:rPr>
                <w:rFonts w:ascii="ＭＳ 明朝" w:eastAsia="ＭＳ 明朝" w:hAnsi="ＭＳ 明朝"/>
              </w:rPr>
            </w:pPr>
            <w:r>
              <w:rPr>
                <w:rFonts w:ascii="ＭＳ 明朝" w:eastAsia="ＭＳ 明朝" w:hAnsi="ＭＳ 明朝" w:hint="eastAsia"/>
              </w:rPr>
              <w:t>ア　最終処分基準省令第２条第１項第２号ロに規定する外周仕切設備並びに最終処分基準省令第１条第１項第４号に規定する擁壁等の構造耐力上の安全性を確認するため、次に掲げる事項の検討を行うこと。</w:t>
            </w:r>
          </w:p>
          <w:p w14:paraId="1F6A9ECF" w14:textId="77777777" w:rsidR="005110E3" w:rsidRDefault="005110E3" w:rsidP="00480688">
            <w:pPr>
              <w:rPr>
                <w:rFonts w:ascii="ＭＳ 明朝" w:eastAsia="ＭＳ 明朝" w:hAnsi="ＭＳ 明朝"/>
              </w:rPr>
            </w:pPr>
            <w:r>
              <w:rPr>
                <w:rFonts w:ascii="ＭＳ 明朝" w:eastAsia="ＭＳ 明朝" w:hAnsi="ＭＳ 明朝" w:hint="eastAsia"/>
              </w:rPr>
              <w:t>（ア）コンクリート擁壁の設計</w:t>
            </w:r>
          </w:p>
          <w:p w14:paraId="291B03EA" w14:textId="77777777" w:rsidR="005110E3" w:rsidRDefault="005110E3" w:rsidP="00480688">
            <w:pPr>
              <w:rPr>
                <w:rFonts w:ascii="ＭＳ 明朝" w:eastAsia="ＭＳ 明朝" w:hAnsi="ＭＳ 明朝"/>
              </w:rPr>
            </w:pPr>
            <w:r>
              <w:rPr>
                <w:rFonts w:ascii="ＭＳ 明朝" w:eastAsia="ＭＳ 明朝" w:hAnsi="ＭＳ 明朝" w:hint="eastAsia"/>
              </w:rPr>
              <w:t xml:space="preserve">　a　転倒、滑動に対する安定計算</w:t>
            </w:r>
          </w:p>
          <w:p w14:paraId="15A159DA" w14:textId="77777777" w:rsidR="005110E3" w:rsidRDefault="005110E3" w:rsidP="00480688">
            <w:pPr>
              <w:rPr>
                <w:rFonts w:ascii="ＭＳ 明朝" w:eastAsia="ＭＳ 明朝" w:hAnsi="ＭＳ 明朝"/>
              </w:rPr>
            </w:pPr>
            <w:r>
              <w:rPr>
                <w:rFonts w:ascii="ＭＳ 明朝" w:eastAsia="ＭＳ 明朝" w:hAnsi="ＭＳ 明朝" w:hint="eastAsia"/>
              </w:rPr>
              <w:t xml:space="preserve">　b　地盤許容支持力に対する安定計算</w:t>
            </w:r>
          </w:p>
          <w:p w14:paraId="0709254E" w14:textId="77777777" w:rsidR="005110E3" w:rsidRDefault="005110E3" w:rsidP="00480688">
            <w:pPr>
              <w:rPr>
                <w:rFonts w:ascii="ＭＳ 明朝" w:eastAsia="ＭＳ 明朝" w:hAnsi="ＭＳ 明朝"/>
              </w:rPr>
            </w:pPr>
            <w:r>
              <w:rPr>
                <w:rFonts w:ascii="ＭＳ 明朝" w:eastAsia="ＭＳ 明朝" w:hAnsi="ＭＳ 明朝" w:hint="eastAsia"/>
              </w:rPr>
              <w:t xml:space="preserve">　c　その他必要な安定検討</w:t>
            </w:r>
          </w:p>
          <w:p w14:paraId="7F91BEF4" w14:textId="77777777" w:rsidR="005110E3" w:rsidRDefault="005110E3" w:rsidP="00480688">
            <w:pPr>
              <w:rPr>
                <w:rFonts w:ascii="ＭＳ 明朝" w:eastAsia="ＭＳ 明朝" w:hAnsi="ＭＳ 明朝"/>
              </w:rPr>
            </w:pPr>
            <w:r>
              <w:rPr>
                <w:rFonts w:ascii="ＭＳ 明朝" w:eastAsia="ＭＳ 明朝" w:hAnsi="ＭＳ 明朝" w:hint="eastAsia"/>
              </w:rPr>
              <w:t>（イ）土えん堤の設計</w:t>
            </w:r>
          </w:p>
          <w:p w14:paraId="13056D12" w14:textId="77777777" w:rsidR="005110E3" w:rsidRDefault="005110E3" w:rsidP="00480688">
            <w:pPr>
              <w:rPr>
                <w:rFonts w:ascii="ＭＳ 明朝" w:eastAsia="ＭＳ 明朝" w:hAnsi="ＭＳ 明朝"/>
              </w:rPr>
            </w:pPr>
            <w:r>
              <w:rPr>
                <w:rFonts w:ascii="ＭＳ 明朝" w:eastAsia="ＭＳ 明朝" w:hAnsi="ＭＳ 明朝" w:hint="eastAsia"/>
              </w:rPr>
              <w:t xml:space="preserve">　a　基礎地盤及び使用土質の安定検討</w:t>
            </w:r>
          </w:p>
          <w:p w14:paraId="0A438393" w14:textId="77777777" w:rsidR="005110E3" w:rsidRDefault="005110E3" w:rsidP="00480688">
            <w:pPr>
              <w:rPr>
                <w:rFonts w:ascii="ＭＳ 明朝" w:eastAsia="ＭＳ 明朝" w:hAnsi="ＭＳ 明朝"/>
              </w:rPr>
            </w:pPr>
            <w:r>
              <w:rPr>
                <w:rFonts w:ascii="ＭＳ 明朝" w:eastAsia="ＭＳ 明朝" w:hAnsi="ＭＳ 明朝" w:hint="eastAsia"/>
              </w:rPr>
              <w:t xml:space="preserve">　b　形状（法面、高さ、提頂部等）の安定検討</w:t>
            </w:r>
          </w:p>
          <w:p w14:paraId="53CB7559" w14:textId="77777777" w:rsidR="005110E3" w:rsidRDefault="005110E3" w:rsidP="00480688">
            <w:pPr>
              <w:rPr>
                <w:rFonts w:ascii="ＭＳ 明朝" w:eastAsia="ＭＳ 明朝" w:hAnsi="ＭＳ 明朝"/>
              </w:rPr>
            </w:pPr>
            <w:r>
              <w:rPr>
                <w:rFonts w:ascii="ＭＳ 明朝" w:eastAsia="ＭＳ 明朝" w:hAnsi="ＭＳ 明朝" w:hint="eastAsia"/>
              </w:rPr>
              <w:t xml:space="preserve">　C　その他必要な安定検討</w:t>
            </w:r>
          </w:p>
          <w:p w14:paraId="4FCDBFAF" w14:textId="48EBDD14" w:rsidR="005110E3" w:rsidRDefault="005110E3" w:rsidP="00480688">
            <w:pPr>
              <w:rPr>
                <w:rFonts w:ascii="ＭＳ 明朝" w:eastAsia="ＭＳ 明朝" w:hAnsi="ＭＳ 明朝" w:hint="eastAsia"/>
              </w:rPr>
            </w:pPr>
            <w:r>
              <w:rPr>
                <w:rFonts w:ascii="ＭＳ 明朝" w:eastAsia="ＭＳ 明朝" w:hAnsi="ＭＳ 明朝" w:hint="eastAsia"/>
              </w:rPr>
              <w:t>イ　アに規定する外周仕切設備及び擁壁等に使用される材料がコンクリートである場合には、酸、塩類、海水、油類等によって腐食することのないよう、外周仕切設備及び擁壁等の表面コーティングやライニング施工等の措置を講じること。</w:t>
            </w:r>
          </w:p>
        </w:tc>
        <w:tc>
          <w:tcPr>
            <w:tcW w:w="4536" w:type="dxa"/>
          </w:tcPr>
          <w:p w14:paraId="233F6E9F" w14:textId="77777777" w:rsidR="00480688" w:rsidRPr="00D51287" w:rsidRDefault="00480688" w:rsidP="002E23E8">
            <w:pPr>
              <w:rPr>
                <w:rFonts w:ascii="ＭＳ 明朝" w:eastAsia="ＭＳ 明朝" w:hAnsi="ＭＳ 明朝"/>
              </w:rPr>
            </w:pPr>
          </w:p>
        </w:tc>
      </w:tr>
      <w:tr w:rsidR="00480688" w:rsidRPr="00D51287" w14:paraId="29DFA889" w14:textId="77777777" w:rsidTr="002E23E8">
        <w:tc>
          <w:tcPr>
            <w:tcW w:w="5949" w:type="dxa"/>
          </w:tcPr>
          <w:p w14:paraId="57F5531E" w14:textId="77777777" w:rsidR="00480688" w:rsidRDefault="00946641" w:rsidP="00480688">
            <w:pPr>
              <w:rPr>
                <w:rFonts w:ascii="ＭＳ 明朝" w:eastAsia="ＭＳ 明朝" w:hAnsi="ＭＳ 明朝"/>
              </w:rPr>
            </w:pPr>
            <w:r>
              <w:rPr>
                <w:rFonts w:ascii="ＭＳ 明朝" w:eastAsia="ＭＳ 明朝" w:hAnsi="ＭＳ 明朝" w:hint="eastAsia"/>
              </w:rPr>
              <w:t>（５）地表水集排水設備</w:t>
            </w:r>
          </w:p>
          <w:p w14:paraId="6B07E742" w14:textId="77777777" w:rsidR="00946641" w:rsidRDefault="00946641" w:rsidP="00946641">
            <w:pPr>
              <w:ind w:left="210" w:hangingChars="100" w:hanging="210"/>
              <w:rPr>
                <w:rFonts w:ascii="ＭＳ 明朝" w:eastAsia="ＭＳ 明朝" w:hAnsi="ＭＳ 明朝"/>
              </w:rPr>
            </w:pPr>
            <w:r>
              <w:rPr>
                <w:rFonts w:ascii="ＭＳ 明朝" w:eastAsia="ＭＳ 明朝" w:hAnsi="ＭＳ 明朝" w:hint="eastAsia"/>
              </w:rPr>
              <w:t>ア　埋立地の周囲には、地表水が埋立地の開口部から埋立地</w:t>
            </w:r>
            <w:r>
              <w:rPr>
                <w:rFonts w:ascii="ＭＳ 明朝" w:eastAsia="ＭＳ 明朝" w:hAnsi="ＭＳ 明朝" w:hint="eastAsia"/>
              </w:rPr>
              <w:lastRenderedPageBreak/>
              <w:t>へ流入するのを防止することができる開渠その他の設備（以下「地表水集排水設備」という。）が設けられていること。</w:t>
            </w:r>
          </w:p>
          <w:p w14:paraId="12185AB4" w14:textId="77777777" w:rsidR="00946641" w:rsidRDefault="00946641" w:rsidP="00946641">
            <w:pPr>
              <w:ind w:left="210" w:hangingChars="100" w:hanging="210"/>
              <w:rPr>
                <w:rFonts w:ascii="ＭＳ 明朝" w:eastAsia="ＭＳ 明朝" w:hAnsi="ＭＳ 明朝"/>
              </w:rPr>
            </w:pPr>
            <w:r>
              <w:rPr>
                <w:rFonts w:ascii="ＭＳ 明朝" w:eastAsia="ＭＳ 明朝" w:hAnsi="ＭＳ 明朝" w:hint="eastAsia"/>
              </w:rPr>
              <w:t>イ　埋立地外流水域を含んだ水路が埋立地内を通過する場合には、埋立地の周囲に付替水路を設けること。</w:t>
            </w:r>
          </w:p>
          <w:p w14:paraId="4E0ACB76" w14:textId="77777777" w:rsidR="00946641" w:rsidRDefault="00946641" w:rsidP="00946641">
            <w:pPr>
              <w:ind w:left="210" w:hangingChars="100" w:hanging="210"/>
              <w:rPr>
                <w:rFonts w:ascii="ＭＳ 明朝" w:eastAsia="ＭＳ 明朝" w:hAnsi="ＭＳ 明朝"/>
              </w:rPr>
            </w:pPr>
            <w:r>
              <w:rPr>
                <w:rFonts w:ascii="ＭＳ 明朝" w:eastAsia="ＭＳ 明朝" w:hAnsi="ＭＳ 明朝" w:hint="eastAsia"/>
              </w:rPr>
              <w:t>ウ　地表水集排水設備及び付替水路は、原則として開渠とすること。</w:t>
            </w:r>
          </w:p>
          <w:p w14:paraId="23C8823B" w14:textId="77777777" w:rsidR="00946641" w:rsidRDefault="00946641" w:rsidP="00946641">
            <w:pPr>
              <w:ind w:left="210" w:hangingChars="100" w:hanging="210"/>
              <w:rPr>
                <w:rFonts w:ascii="ＭＳ 明朝" w:eastAsia="ＭＳ 明朝" w:hAnsi="ＭＳ 明朝"/>
              </w:rPr>
            </w:pPr>
            <w:r>
              <w:rPr>
                <w:rFonts w:ascii="ＭＳ 明朝" w:eastAsia="ＭＳ 明朝" w:hAnsi="ＭＳ 明朝" w:hint="eastAsia"/>
              </w:rPr>
              <w:t>エ　地表水集排水設備及び付替水路から地表水等を河川等に放流する場合は、河川管理者等と協議するとともに、地表水集排水設備の流末には必要に応じ調整池を設置すること。</w:t>
            </w:r>
          </w:p>
          <w:p w14:paraId="4559DD44" w14:textId="77777777" w:rsidR="00946641" w:rsidRDefault="00946641" w:rsidP="00946641">
            <w:pPr>
              <w:ind w:left="210" w:hangingChars="100" w:hanging="210"/>
              <w:rPr>
                <w:rFonts w:ascii="ＭＳ 明朝" w:eastAsia="ＭＳ 明朝" w:hAnsi="ＭＳ 明朝"/>
              </w:rPr>
            </w:pPr>
            <w:r>
              <w:rPr>
                <w:rFonts w:ascii="ＭＳ 明朝" w:eastAsia="ＭＳ 明朝" w:hAnsi="ＭＳ 明朝" w:hint="eastAsia"/>
              </w:rPr>
              <w:t>オ　地表水集排水設備及び付替水路の設計は、計画雨水量を算定し、これに対応した断面、勾配及び流速を検討の上流量を計算し、流化能力の安全性を考慮し行うこと。なお、計画雨水量及び流量は、原則として次式により算定すること。</w:t>
            </w:r>
          </w:p>
          <w:p w14:paraId="7203FAC4" w14:textId="77777777" w:rsidR="00946641" w:rsidRDefault="00946641" w:rsidP="00946641">
            <w:pPr>
              <w:ind w:left="210" w:hangingChars="100" w:hanging="210"/>
              <w:rPr>
                <w:rFonts w:ascii="ＭＳ 明朝" w:eastAsia="ＭＳ 明朝" w:hAnsi="ＭＳ 明朝"/>
              </w:rPr>
            </w:pPr>
            <w:r>
              <w:rPr>
                <w:rFonts w:ascii="ＭＳ 明朝" w:eastAsia="ＭＳ 明朝" w:hAnsi="ＭＳ 明朝" w:hint="eastAsia"/>
              </w:rPr>
              <w:t xml:space="preserve">　（ア）計画雨水量の算定</w:t>
            </w:r>
          </w:p>
          <w:p w14:paraId="0BA176C1" w14:textId="77777777" w:rsidR="00946641" w:rsidRDefault="00946641" w:rsidP="00946641">
            <w:pPr>
              <w:ind w:left="210" w:hangingChars="100" w:hanging="210"/>
              <w:rPr>
                <w:rFonts w:ascii="ＭＳ 明朝" w:eastAsia="ＭＳ 明朝" w:hAnsi="ＭＳ 明朝"/>
              </w:rPr>
            </w:pPr>
            <w:r>
              <w:rPr>
                <w:rFonts w:ascii="ＭＳ 明朝" w:eastAsia="ＭＳ 明朝" w:hAnsi="ＭＳ 明朝" w:hint="eastAsia"/>
              </w:rPr>
              <w:t xml:space="preserve">　　　　Ｑ＝１／360×Ｃ×Ｉ×Ａ</w:t>
            </w:r>
          </w:p>
          <w:p w14:paraId="717ECA66" w14:textId="77777777" w:rsidR="00946641" w:rsidRDefault="00946641" w:rsidP="00946641">
            <w:pPr>
              <w:ind w:left="210" w:hangingChars="100" w:hanging="210"/>
              <w:rPr>
                <w:rFonts w:ascii="ＭＳ 明朝" w:eastAsia="ＭＳ 明朝" w:hAnsi="ＭＳ 明朝"/>
              </w:rPr>
            </w:pPr>
            <w:r>
              <w:rPr>
                <w:rFonts w:ascii="ＭＳ 明朝" w:eastAsia="ＭＳ 明朝" w:hAnsi="ＭＳ 明朝" w:hint="eastAsia"/>
              </w:rPr>
              <w:t xml:space="preserve">　　　　　Ｑ：計画雨水量（㎥／sec）</w:t>
            </w:r>
          </w:p>
          <w:p w14:paraId="7FE75C3A" w14:textId="77777777" w:rsidR="00946641" w:rsidRDefault="00946641" w:rsidP="00946641">
            <w:pPr>
              <w:ind w:left="210" w:hangingChars="100" w:hanging="210"/>
              <w:rPr>
                <w:rFonts w:ascii="ＭＳ 明朝" w:eastAsia="ＭＳ 明朝" w:hAnsi="ＭＳ 明朝"/>
              </w:rPr>
            </w:pPr>
            <w:r>
              <w:rPr>
                <w:rFonts w:ascii="ＭＳ 明朝" w:eastAsia="ＭＳ 明朝" w:hAnsi="ＭＳ 明朝" w:hint="eastAsia"/>
              </w:rPr>
              <w:t xml:space="preserve">　　　　　Ｃ：流出係数（0.5～1.0）</w:t>
            </w:r>
          </w:p>
          <w:p w14:paraId="0200547D" w14:textId="77777777" w:rsidR="00946641" w:rsidRDefault="00946641" w:rsidP="00946641">
            <w:pPr>
              <w:ind w:left="210" w:hangingChars="100" w:hanging="210"/>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hint="eastAsia"/>
              </w:rPr>
              <w:t>Ｉ</w:t>
            </w:r>
            <w:r>
              <w:rPr>
                <w:rFonts w:ascii="ＭＳ 明朝" w:eastAsia="ＭＳ 明朝" w:hAnsi="ＭＳ 明朝" w:hint="eastAsia"/>
              </w:rPr>
              <w:t>：降雨強度（mm／</w:t>
            </w:r>
            <w:proofErr w:type="spellStart"/>
            <w:r>
              <w:rPr>
                <w:rFonts w:ascii="ＭＳ 明朝" w:eastAsia="ＭＳ 明朝" w:hAnsi="ＭＳ 明朝" w:hint="eastAsia"/>
              </w:rPr>
              <w:t>hr</w:t>
            </w:r>
            <w:proofErr w:type="spellEnd"/>
            <w:r>
              <w:rPr>
                <w:rFonts w:ascii="ＭＳ 明朝" w:eastAsia="ＭＳ 明朝" w:hAnsi="ＭＳ 明朝" w:hint="eastAsia"/>
              </w:rPr>
              <w:t>）</w:t>
            </w:r>
          </w:p>
          <w:p w14:paraId="0655CB47" w14:textId="77777777" w:rsidR="00946641" w:rsidRDefault="00946641" w:rsidP="00946641">
            <w:pPr>
              <w:ind w:left="210" w:hangingChars="100" w:hanging="210"/>
              <w:rPr>
                <w:rFonts w:ascii="ＭＳ 明朝" w:eastAsia="ＭＳ 明朝" w:hAnsi="ＭＳ 明朝"/>
              </w:rPr>
            </w:pPr>
            <w:r>
              <w:rPr>
                <w:rFonts w:ascii="ＭＳ 明朝" w:eastAsia="ＭＳ 明朝" w:hAnsi="ＭＳ 明朝" w:hint="eastAsia"/>
              </w:rPr>
              <w:t xml:space="preserve">　　　　　Ａ：流域面積（ha）</w:t>
            </w:r>
          </w:p>
          <w:p w14:paraId="1A14F37E" w14:textId="77777777" w:rsidR="00946641" w:rsidRDefault="00946641" w:rsidP="00946641">
            <w:pPr>
              <w:ind w:left="1050" w:hangingChars="500" w:hanging="1050"/>
              <w:rPr>
                <w:rFonts w:ascii="ＭＳ 明朝" w:eastAsia="ＭＳ 明朝" w:hAnsi="ＭＳ 明朝"/>
              </w:rPr>
            </w:pPr>
            <w:r>
              <w:rPr>
                <w:rFonts w:ascii="ＭＳ 明朝" w:eastAsia="ＭＳ 明朝" w:hAnsi="ＭＳ 明朝" w:hint="eastAsia"/>
              </w:rPr>
              <w:t xml:space="preserve">　　　　　ただし、Ｉは静岡市土地利用事業の適正化に関する指導要綱（平成15年静岡市告示第19号）の規定に準ずること。</w:t>
            </w:r>
          </w:p>
          <w:p w14:paraId="127276A6" w14:textId="77777777" w:rsidR="00946641" w:rsidRDefault="00946641" w:rsidP="00946641">
            <w:pPr>
              <w:ind w:left="1050" w:hangingChars="500" w:hanging="1050"/>
              <w:rPr>
                <w:rFonts w:ascii="ＭＳ 明朝" w:eastAsia="ＭＳ 明朝" w:hAnsi="ＭＳ 明朝"/>
              </w:rPr>
            </w:pPr>
            <w:r>
              <w:rPr>
                <w:rFonts w:ascii="ＭＳ 明朝" w:eastAsia="ＭＳ 明朝" w:hAnsi="ＭＳ 明朝" w:hint="eastAsia"/>
              </w:rPr>
              <w:t xml:space="preserve">　（イ）水路の流量計算（マニングの式）</w:t>
            </w:r>
          </w:p>
          <w:p w14:paraId="2F892358" w14:textId="77777777" w:rsidR="00946641" w:rsidRDefault="00946641" w:rsidP="00946641">
            <w:pPr>
              <w:ind w:left="1050" w:hangingChars="500" w:hanging="1050"/>
              <w:rPr>
                <w:rFonts w:ascii="ＭＳ 明朝" w:eastAsia="ＭＳ 明朝" w:hAnsi="ＭＳ 明朝"/>
              </w:rPr>
            </w:pPr>
            <w:r>
              <w:rPr>
                <w:rFonts w:ascii="ＭＳ 明朝" w:eastAsia="ＭＳ 明朝" w:hAnsi="ＭＳ 明朝" w:hint="eastAsia"/>
              </w:rPr>
              <w:t xml:space="preserve">　　　　Ｑ＝Ａ×Ｖ</w:t>
            </w:r>
          </w:p>
          <w:p w14:paraId="784D5FD3" w14:textId="77777777" w:rsidR="00946641" w:rsidRDefault="00946641" w:rsidP="00946641">
            <w:pPr>
              <w:ind w:left="1050" w:hangingChars="500" w:hanging="1050"/>
              <w:rPr>
                <w:rFonts w:ascii="ＭＳ 明朝" w:eastAsia="ＭＳ 明朝" w:hAnsi="ＭＳ 明朝"/>
                <w:vertAlign w:val="superscript"/>
              </w:rPr>
            </w:pPr>
            <w:r>
              <w:rPr>
                <w:rFonts w:ascii="ＭＳ 明朝" w:eastAsia="ＭＳ 明朝" w:hAnsi="ＭＳ 明朝" w:hint="eastAsia"/>
              </w:rPr>
              <w:t xml:space="preserve">　　　　Ｖ＝</w:t>
            </w:r>
            <w:r w:rsidR="00FA4579">
              <w:rPr>
                <w:rFonts w:ascii="ＭＳ 明朝" w:eastAsia="ＭＳ 明朝" w:hAnsi="ＭＳ 明朝" w:hint="eastAsia"/>
              </w:rPr>
              <w:t>１／ｎ×Ｒ</w:t>
            </w:r>
            <w:r w:rsidR="00FA4579" w:rsidRPr="00FA4579">
              <w:rPr>
                <w:rFonts w:ascii="ＭＳ 明朝" w:eastAsia="ＭＳ 明朝" w:hAnsi="ＭＳ 明朝" w:hint="eastAsia"/>
                <w:vertAlign w:val="superscript"/>
              </w:rPr>
              <w:t>2/3</w:t>
            </w:r>
            <w:r w:rsidR="00FA4579">
              <w:rPr>
                <w:rFonts w:ascii="ＭＳ 明朝" w:eastAsia="ＭＳ 明朝" w:hAnsi="ＭＳ 明朝" w:hint="eastAsia"/>
              </w:rPr>
              <w:t>×Ｉ</w:t>
            </w:r>
            <w:r w:rsidR="00FA4579" w:rsidRPr="00FA4579">
              <w:rPr>
                <w:rFonts w:ascii="ＭＳ 明朝" w:eastAsia="ＭＳ 明朝" w:hAnsi="ＭＳ 明朝" w:hint="eastAsia"/>
                <w:vertAlign w:val="superscript"/>
              </w:rPr>
              <w:t>1/2</w:t>
            </w:r>
          </w:p>
          <w:p w14:paraId="0E5C2E3A" w14:textId="77777777" w:rsidR="00FA4579" w:rsidRDefault="00FA4579" w:rsidP="00FA4579">
            <w:pPr>
              <w:rPr>
                <w:rFonts w:ascii="ＭＳ 明朝" w:eastAsia="ＭＳ 明朝" w:hAnsi="ＭＳ 明朝"/>
              </w:rPr>
            </w:pPr>
            <w:r>
              <w:rPr>
                <w:rFonts w:ascii="ＭＳ 明朝" w:eastAsia="ＭＳ 明朝" w:hAnsi="ＭＳ 明朝" w:hint="eastAsia"/>
              </w:rPr>
              <w:t xml:space="preserve">　　　　　Ｑ：流量（㎥／sec）</w:t>
            </w:r>
          </w:p>
          <w:p w14:paraId="1D15444B" w14:textId="77777777" w:rsidR="00FA4579" w:rsidRDefault="00FA4579" w:rsidP="00FA4579">
            <w:pPr>
              <w:rPr>
                <w:rFonts w:ascii="ＭＳ 明朝" w:eastAsia="ＭＳ 明朝" w:hAnsi="ＭＳ 明朝"/>
              </w:rPr>
            </w:pPr>
            <w:r>
              <w:rPr>
                <w:rFonts w:ascii="ＭＳ 明朝" w:eastAsia="ＭＳ 明朝" w:hAnsi="ＭＳ 明朝" w:hint="eastAsia"/>
              </w:rPr>
              <w:t xml:space="preserve">　　　　　Ａ：流水の断面積（㎡）</w:t>
            </w:r>
          </w:p>
          <w:p w14:paraId="2D0CD7D7" w14:textId="77777777" w:rsidR="00FA4579" w:rsidRDefault="00FA4579" w:rsidP="00FA4579">
            <w:pPr>
              <w:rPr>
                <w:rFonts w:ascii="ＭＳ 明朝" w:eastAsia="ＭＳ 明朝" w:hAnsi="ＭＳ 明朝"/>
              </w:rPr>
            </w:pPr>
            <w:r>
              <w:rPr>
                <w:rFonts w:ascii="ＭＳ 明朝" w:eastAsia="ＭＳ 明朝" w:hAnsi="ＭＳ 明朝" w:hint="eastAsia"/>
              </w:rPr>
              <w:t xml:space="preserve">　　　　　Ｖ：流速（ｍ／sec）</w:t>
            </w:r>
          </w:p>
          <w:p w14:paraId="394C2F06" w14:textId="77777777" w:rsidR="00FA4579" w:rsidRDefault="00FA4579" w:rsidP="00FA4579">
            <w:pPr>
              <w:rPr>
                <w:rFonts w:ascii="ＭＳ 明朝" w:eastAsia="ＭＳ 明朝" w:hAnsi="ＭＳ 明朝"/>
              </w:rPr>
            </w:pPr>
            <w:r>
              <w:rPr>
                <w:rFonts w:ascii="ＭＳ 明朝" w:eastAsia="ＭＳ 明朝" w:hAnsi="ＭＳ 明朝" w:hint="eastAsia"/>
              </w:rPr>
              <w:t xml:space="preserve">　　　　　ｎ：粗度係数</w:t>
            </w:r>
          </w:p>
          <w:p w14:paraId="1BD8C9BC" w14:textId="77777777" w:rsidR="00FA4579" w:rsidRDefault="00FA4579" w:rsidP="00FA4579">
            <w:pPr>
              <w:rPr>
                <w:rFonts w:ascii="ＭＳ 明朝" w:eastAsia="ＭＳ 明朝" w:hAnsi="ＭＳ 明朝"/>
              </w:rPr>
            </w:pPr>
            <w:r>
              <w:rPr>
                <w:rFonts w:ascii="ＭＳ 明朝" w:eastAsia="ＭＳ 明朝" w:hAnsi="ＭＳ 明朝" w:hint="eastAsia"/>
              </w:rPr>
              <w:t xml:space="preserve">　　　　　Ｒ：径深（ｍ）（＝Ａ／Ｐ）</w:t>
            </w:r>
          </w:p>
          <w:p w14:paraId="4003BDF2" w14:textId="77777777" w:rsidR="00FA4579" w:rsidRDefault="00FA4579" w:rsidP="00FA4579">
            <w:pPr>
              <w:rPr>
                <w:rFonts w:ascii="ＭＳ 明朝" w:eastAsia="ＭＳ 明朝" w:hAnsi="ＭＳ 明朝"/>
              </w:rPr>
            </w:pPr>
            <w:r>
              <w:rPr>
                <w:rFonts w:ascii="ＭＳ 明朝" w:eastAsia="ＭＳ 明朝" w:hAnsi="ＭＳ 明朝" w:hint="eastAsia"/>
              </w:rPr>
              <w:t xml:space="preserve">　　　　　Ｐ：流水の潤辺長（ｍ）</w:t>
            </w:r>
          </w:p>
          <w:p w14:paraId="30B122DD" w14:textId="63DD420A" w:rsidR="00FA4579" w:rsidRPr="00FA4579" w:rsidRDefault="00FA4579" w:rsidP="00FA4579">
            <w:pPr>
              <w:rPr>
                <w:rFonts w:ascii="ＭＳ 明朝" w:eastAsia="ＭＳ 明朝" w:hAnsi="ＭＳ 明朝" w:hint="eastAsia"/>
              </w:rPr>
            </w:pPr>
            <w:r>
              <w:rPr>
                <w:rFonts w:ascii="ＭＳ 明朝" w:eastAsia="ＭＳ 明朝" w:hAnsi="ＭＳ 明朝" w:hint="eastAsia"/>
              </w:rPr>
              <w:t xml:space="preserve">　　　　　Ｉ：動水勾配（分数又は少数）</w:t>
            </w:r>
          </w:p>
        </w:tc>
        <w:tc>
          <w:tcPr>
            <w:tcW w:w="4536" w:type="dxa"/>
          </w:tcPr>
          <w:p w14:paraId="16933EDF" w14:textId="77777777" w:rsidR="00480688" w:rsidRPr="00D51287" w:rsidRDefault="00480688" w:rsidP="002E23E8">
            <w:pPr>
              <w:rPr>
                <w:rFonts w:ascii="ＭＳ 明朝" w:eastAsia="ＭＳ 明朝" w:hAnsi="ＭＳ 明朝"/>
              </w:rPr>
            </w:pPr>
          </w:p>
        </w:tc>
      </w:tr>
      <w:tr w:rsidR="00480688" w:rsidRPr="00D51287" w14:paraId="2DBB25AD" w14:textId="77777777" w:rsidTr="002E23E8">
        <w:tc>
          <w:tcPr>
            <w:tcW w:w="5949" w:type="dxa"/>
          </w:tcPr>
          <w:p w14:paraId="0419E6A0" w14:textId="77777777" w:rsidR="00480688" w:rsidRDefault="00FA4579" w:rsidP="00480688">
            <w:pPr>
              <w:rPr>
                <w:rFonts w:ascii="ＭＳ 明朝" w:eastAsia="ＭＳ 明朝" w:hAnsi="ＭＳ 明朝"/>
              </w:rPr>
            </w:pPr>
            <w:r>
              <w:rPr>
                <w:rFonts w:ascii="ＭＳ 明朝" w:eastAsia="ＭＳ 明朝" w:hAnsi="ＭＳ 明朝" w:hint="eastAsia"/>
              </w:rPr>
              <w:t>（６）保安距離</w:t>
            </w:r>
          </w:p>
          <w:p w14:paraId="79567F4D" w14:textId="77777777" w:rsidR="00FA4579" w:rsidRDefault="00FA4579" w:rsidP="00480688">
            <w:pPr>
              <w:rPr>
                <w:rFonts w:ascii="ＭＳ 明朝" w:eastAsia="ＭＳ 明朝" w:hAnsi="ＭＳ 明朝"/>
              </w:rPr>
            </w:pPr>
            <w:r>
              <w:rPr>
                <w:rFonts w:ascii="ＭＳ 明朝" w:eastAsia="ＭＳ 明朝" w:hAnsi="ＭＳ 明朝" w:hint="eastAsia"/>
              </w:rPr>
              <w:t>隣接地の安全確保のため、原則として道路、水路その他の工作物等の敷地と接する場合には５ｍ以上、その他の場合には２ｍ以上の距離を確保すること。</w:t>
            </w:r>
          </w:p>
          <w:p w14:paraId="012D04FF" w14:textId="6CECDC9D" w:rsidR="00FA4579" w:rsidRDefault="00FA4579" w:rsidP="00480688">
            <w:pPr>
              <w:rPr>
                <w:rFonts w:ascii="ＭＳ 明朝" w:eastAsia="ＭＳ 明朝" w:hAnsi="ＭＳ 明朝" w:hint="eastAsia"/>
              </w:rPr>
            </w:pPr>
            <w:r>
              <w:rPr>
                <w:rFonts w:ascii="ＭＳ 明朝" w:eastAsia="ＭＳ 明朝" w:hAnsi="ＭＳ 明朝" w:hint="eastAsia"/>
              </w:rPr>
              <w:t>ただし、現に利用されていない道路、水路その他公共施設又は工作物等の敷地と接する場合等にあっては、その距離を短縮できるものとする。</w:t>
            </w:r>
          </w:p>
        </w:tc>
        <w:tc>
          <w:tcPr>
            <w:tcW w:w="4536" w:type="dxa"/>
          </w:tcPr>
          <w:p w14:paraId="372551AD" w14:textId="77777777" w:rsidR="00480688" w:rsidRPr="00D51287" w:rsidRDefault="00480688" w:rsidP="002E23E8">
            <w:pPr>
              <w:rPr>
                <w:rFonts w:ascii="ＭＳ 明朝" w:eastAsia="ＭＳ 明朝" w:hAnsi="ＭＳ 明朝"/>
              </w:rPr>
            </w:pPr>
          </w:p>
        </w:tc>
      </w:tr>
      <w:tr w:rsidR="00480688" w:rsidRPr="00D51287" w14:paraId="00F450CA" w14:textId="77777777" w:rsidTr="002E23E8">
        <w:tc>
          <w:tcPr>
            <w:tcW w:w="5949" w:type="dxa"/>
          </w:tcPr>
          <w:p w14:paraId="3CFD3558" w14:textId="77777777" w:rsidR="00480688" w:rsidRDefault="00FA4579" w:rsidP="00480688">
            <w:pPr>
              <w:rPr>
                <w:rFonts w:ascii="ＭＳ 明朝" w:eastAsia="ＭＳ 明朝" w:hAnsi="ＭＳ 明朝"/>
              </w:rPr>
            </w:pPr>
            <w:r>
              <w:rPr>
                <w:rFonts w:ascii="ＭＳ 明朝" w:eastAsia="ＭＳ 明朝" w:hAnsi="ＭＳ 明朝" w:hint="eastAsia"/>
              </w:rPr>
              <w:t>（７）崩壊防止</w:t>
            </w:r>
          </w:p>
          <w:p w14:paraId="07A102CE" w14:textId="77777777" w:rsidR="00E86BE2" w:rsidRDefault="00E86BE2" w:rsidP="00480688">
            <w:pPr>
              <w:rPr>
                <w:rFonts w:ascii="ＭＳ 明朝" w:eastAsia="ＭＳ 明朝" w:hAnsi="ＭＳ 明朝"/>
              </w:rPr>
            </w:pPr>
            <w:r w:rsidRPr="00E86BE2">
              <w:rPr>
                <w:rFonts w:ascii="ＭＳ 明朝" w:eastAsia="ＭＳ 明朝" w:hAnsi="ＭＳ 明朝"/>
              </w:rPr>
              <w:t>埋立地の切土及び盛土による崩壊を防止するため次の防災対</w:t>
            </w:r>
            <w:r w:rsidRPr="00E86BE2">
              <w:rPr>
                <w:rFonts w:ascii="ＭＳ 明朝" w:eastAsia="ＭＳ 明朝" w:hAnsi="ＭＳ 明朝"/>
              </w:rPr>
              <w:lastRenderedPageBreak/>
              <w:t xml:space="preserve">策を講じること。 </w:t>
            </w:r>
          </w:p>
          <w:p w14:paraId="095FE852" w14:textId="176998C8" w:rsidR="00E86BE2" w:rsidRDefault="00E86BE2" w:rsidP="00E86BE2">
            <w:pPr>
              <w:ind w:left="210" w:hangingChars="100" w:hanging="210"/>
              <w:rPr>
                <w:rFonts w:ascii="ＭＳ 明朝" w:eastAsia="ＭＳ 明朝" w:hAnsi="ＭＳ 明朝"/>
              </w:rPr>
            </w:pPr>
            <w:r w:rsidRPr="00E86BE2">
              <w:rPr>
                <w:rFonts w:ascii="ＭＳ 明朝" w:eastAsia="ＭＳ 明朝" w:hAnsi="ＭＳ 明朝"/>
              </w:rPr>
              <w:t>ア 地山の切土高は、原則として15</w:t>
            </w:r>
            <w:r>
              <w:rPr>
                <w:rFonts w:ascii="ＭＳ 明朝" w:eastAsia="ＭＳ 明朝" w:hAnsi="ＭＳ 明朝" w:hint="eastAsia"/>
              </w:rPr>
              <w:t>ｍ</w:t>
            </w:r>
            <w:r w:rsidRPr="00E86BE2">
              <w:rPr>
                <w:rFonts w:ascii="ＭＳ 明朝" w:eastAsia="ＭＳ 明朝" w:hAnsi="ＭＳ 明朝"/>
              </w:rPr>
              <w:t>以内とし、土質及び切土高に応じ表―１に掲げる切土標準勾配以下とすること。</w:t>
            </w:r>
          </w:p>
          <w:p w14:paraId="416711DE" w14:textId="624DE866" w:rsidR="00E86BE2" w:rsidRDefault="00E86BE2" w:rsidP="00E86BE2">
            <w:pPr>
              <w:ind w:left="210" w:hangingChars="100" w:hanging="210"/>
              <w:rPr>
                <w:rFonts w:ascii="ＭＳ 明朝" w:eastAsia="ＭＳ 明朝" w:hAnsi="ＭＳ 明朝"/>
              </w:rPr>
            </w:pPr>
            <w:r w:rsidRPr="00E86BE2">
              <w:rPr>
                <w:rFonts w:ascii="ＭＳ 明朝" w:eastAsia="ＭＳ 明朝" w:hAnsi="ＭＳ 明朝"/>
              </w:rPr>
              <w:t>イ 傾斜地等に埋め立てを行う場合の盛土高は、原則として1</w:t>
            </w:r>
            <w:r>
              <w:rPr>
                <w:rFonts w:ascii="ＭＳ 明朝" w:eastAsia="ＭＳ 明朝" w:hAnsi="ＭＳ 明朝" w:hint="eastAsia"/>
              </w:rPr>
              <w:t xml:space="preserve">　</w:t>
            </w:r>
            <w:r w:rsidRPr="00E86BE2">
              <w:rPr>
                <w:rFonts w:ascii="ＭＳ 明朝" w:eastAsia="ＭＳ 明朝" w:hAnsi="ＭＳ 明朝"/>
              </w:rPr>
              <w:t>5</w:t>
            </w:r>
            <w:r>
              <w:rPr>
                <w:rFonts w:ascii="ＭＳ 明朝" w:eastAsia="ＭＳ 明朝" w:hAnsi="ＭＳ 明朝" w:hint="eastAsia"/>
              </w:rPr>
              <w:t>ｍ</w:t>
            </w:r>
            <w:r w:rsidRPr="00E86BE2">
              <w:rPr>
                <w:rFonts w:ascii="ＭＳ 明朝" w:eastAsia="ＭＳ 明朝" w:hAnsi="ＭＳ 明朝"/>
              </w:rPr>
              <w:t>以下とし（参考図―１）、盛土高が５</w:t>
            </w:r>
            <w:r>
              <w:rPr>
                <w:rFonts w:ascii="ＭＳ 明朝" w:eastAsia="ＭＳ 明朝" w:hAnsi="ＭＳ 明朝" w:hint="eastAsia"/>
              </w:rPr>
              <w:t>ｍ</w:t>
            </w:r>
            <w:r w:rsidRPr="00E86BE2">
              <w:rPr>
                <w:rFonts w:ascii="ＭＳ 明朝" w:eastAsia="ＭＳ 明朝" w:hAnsi="ＭＳ 明朝"/>
              </w:rPr>
              <w:t>以内ごとに幅２</w:t>
            </w:r>
            <w:r>
              <w:rPr>
                <w:rFonts w:ascii="ＭＳ 明朝" w:eastAsia="ＭＳ 明朝" w:hAnsi="ＭＳ 明朝" w:hint="eastAsia"/>
              </w:rPr>
              <w:t>ｍ</w:t>
            </w:r>
            <w:r w:rsidRPr="00E86BE2">
              <w:rPr>
                <w:rFonts w:ascii="ＭＳ 明朝" w:eastAsia="ＭＳ 明朝" w:hAnsi="ＭＳ 明朝"/>
              </w:rPr>
              <w:t xml:space="preserve">以上の小段を設けること。 また、埋立後の法面勾配は、１：2.0以上の緩勾配とすること。 </w:t>
            </w:r>
          </w:p>
          <w:p w14:paraId="549D7177" w14:textId="61D97B4D" w:rsidR="00FA4579" w:rsidRDefault="00E86BE2" w:rsidP="00E86BE2">
            <w:pPr>
              <w:ind w:left="210" w:hangingChars="100" w:hanging="210"/>
              <w:rPr>
                <w:rFonts w:ascii="ＭＳ 明朝" w:eastAsia="ＭＳ 明朝" w:hAnsi="ＭＳ 明朝" w:hint="eastAsia"/>
              </w:rPr>
            </w:pPr>
            <w:r w:rsidRPr="00E86BE2">
              <w:rPr>
                <w:rFonts w:ascii="ＭＳ 明朝" w:eastAsia="ＭＳ 明朝" w:hAnsi="ＭＳ 明朝"/>
              </w:rPr>
              <w:t>ウ 埋め立て後の法面保護のため、原則として表―２に掲げる工法による法面保護工を施すとともに、雨水排除のための小段排水工及び縦排水工を設けること。</w:t>
            </w:r>
          </w:p>
        </w:tc>
        <w:tc>
          <w:tcPr>
            <w:tcW w:w="4536" w:type="dxa"/>
          </w:tcPr>
          <w:p w14:paraId="3716CE47" w14:textId="77777777" w:rsidR="00480688" w:rsidRPr="00D51287" w:rsidRDefault="00480688" w:rsidP="002E23E8">
            <w:pPr>
              <w:rPr>
                <w:rFonts w:ascii="ＭＳ 明朝" w:eastAsia="ＭＳ 明朝" w:hAnsi="ＭＳ 明朝"/>
              </w:rPr>
            </w:pPr>
          </w:p>
        </w:tc>
      </w:tr>
      <w:tr w:rsidR="00480688" w:rsidRPr="00D51287" w14:paraId="4FFBB4CF" w14:textId="77777777" w:rsidTr="002E23E8">
        <w:tc>
          <w:tcPr>
            <w:tcW w:w="5949" w:type="dxa"/>
          </w:tcPr>
          <w:p w14:paraId="4C9973E9" w14:textId="77777777" w:rsidR="00480688" w:rsidRDefault="00E86BE2" w:rsidP="00480688">
            <w:pPr>
              <w:rPr>
                <w:rFonts w:ascii="ＭＳ 明朝" w:eastAsia="ＭＳ 明朝" w:hAnsi="ＭＳ 明朝"/>
              </w:rPr>
            </w:pPr>
            <w:r>
              <w:rPr>
                <w:rFonts w:ascii="ＭＳ 明朝" w:eastAsia="ＭＳ 明朝" w:hAnsi="ＭＳ 明朝" w:hint="eastAsia"/>
              </w:rPr>
              <w:t>（８）その他の防災対策</w:t>
            </w:r>
          </w:p>
          <w:p w14:paraId="457B9186" w14:textId="6F5C288A" w:rsidR="00E86BE2" w:rsidRDefault="00E86BE2" w:rsidP="00480688">
            <w:pPr>
              <w:rPr>
                <w:rFonts w:ascii="ＭＳ 明朝" w:eastAsia="ＭＳ 明朝" w:hAnsi="ＭＳ 明朝" w:hint="eastAsia"/>
              </w:rPr>
            </w:pPr>
            <w:r w:rsidRPr="00E86BE2">
              <w:rPr>
                <w:rFonts w:ascii="ＭＳ 明朝" w:eastAsia="ＭＳ 明朝" w:hAnsi="ＭＳ 明朝"/>
              </w:rPr>
              <w:t>防災対策は、第４－(4)から(7)までに定めるもののほか、静岡市土地利用事業の適正化に関する指導要綱に準ずること。</w:t>
            </w:r>
          </w:p>
        </w:tc>
        <w:tc>
          <w:tcPr>
            <w:tcW w:w="4536" w:type="dxa"/>
          </w:tcPr>
          <w:p w14:paraId="308A9826" w14:textId="77777777" w:rsidR="00480688" w:rsidRPr="00D51287" w:rsidRDefault="00480688" w:rsidP="002E23E8">
            <w:pPr>
              <w:rPr>
                <w:rFonts w:ascii="ＭＳ 明朝" w:eastAsia="ＭＳ 明朝" w:hAnsi="ＭＳ 明朝"/>
              </w:rPr>
            </w:pPr>
          </w:p>
        </w:tc>
      </w:tr>
      <w:tr w:rsidR="00480688" w:rsidRPr="00D51287" w14:paraId="2D2B8149" w14:textId="77777777" w:rsidTr="002E23E8">
        <w:tc>
          <w:tcPr>
            <w:tcW w:w="5949" w:type="dxa"/>
          </w:tcPr>
          <w:p w14:paraId="58FCFB0A" w14:textId="77777777" w:rsidR="00480688" w:rsidRDefault="00E86BE2" w:rsidP="00480688">
            <w:pPr>
              <w:rPr>
                <w:rFonts w:ascii="ＭＳ 明朝" w:eastAsia="ＭＳ 明朝" w:hAnsi="ＭＳ 明朝"/>
              </w:rPr>
            </w:pPr>
            <w:r>
              <w:rPr>
                <w:rFonts w:ascii="ＭＳ 明朝" w:eastAsia="ＭＳ 明朝" w:hAnsi="ＭＳ 明朝" w:hint="eastAsia"/>
              </w:rPr>
              <w:t>（９）基準高等の設定</w:t>
            </w:r>
          </w:p>
          <w:p w14:paraId="5A455385" w14:textId="7B5388E8" w:rsidR="00E86BE2" w:rsidRDefault="00E86BE2" w:rsidP="00E86BE2">
            <w:pPr>
              <w:ind w:left="210" w:hangingChars="100" w:hanging="210"/>
              <w:rPr>
                <w:rFonts w:ascii="ＭＳ 明朝" w:eastAsia="ＭＳ 明朝" w:hAnsi="ＭＳ 明朝"/>
              </w:rPr>
            </w:pPr>
            <w:r w:rsidRPr="00E86BE2">
              <w:rPr>
                <w:rFonts w:ascii="ＭＳ 明朝" w:eastAsia="ＭＳ 明朝" w:hAnsi="ＭＳ 明朝"/>
              </w:rPr>
              <w:t>ア 埋立地の周囲には、廃棄物の埋立高及び最終覆土高が常に判別できる基準高</w:t>
            </w:r>
            <w:r>
              <w:rPr>
                <w:rFonts w:ascii="ＭＳ 明朝" w:eastAsia="ＭＳ 明朝" w:hAnsi="ＭＳ 明朝" w:hint="eastAsia"/>
              </w:rPr>
              <w:t>を</w:t>
            </w:r>
            <w:r w:rsidRPr="00E86BE2">
              <w:rPr>
                <w:rFonts w:ascii="ＭＳ 明朝" w:eastAsia="ＭＳ 明朝" w:hAnsi="ＭＳ 明朝"/>
              </w:rPr>
              <w:t xml:space="preserve">４か所以上設けること。 </w:t>
            </w:r>
          </w:p>
          <w:p w14:paraId="0C80AC59" w14:textId="77777777" w:rsidR="00E86BE2" w:rsidRDefault="00E86BE2" w:rsidP="00E86BE2">
            <w:pPr>
              <w:ind w:left="210" w:hangingChars="100" w:hanging="210"/>
              <w:rPr>
                <w:rFonts w:ascii="ＭＳ 明朝" w:eastAsia="ＭＳ 明朝" w:hAnsi="ＭＳ 明朝"/>
              </w:rPr>
            </w:pPr>
            <w:r w:rsidRPr="00E86BE2">
              <w:rPr>
                <w:rFonts w:ascii="ＭＳ 明朝" w:eastAsia="ＭＳ 明朝" w:hAnsi="ＭＳ 明朝"/>
              </w:rPr>
              <w:t xml:space="preserve">イ 基準高の設定は、地盤の安定した位置を選定するとともに、耐久性を有する構造のものとすること。 </w:t>
            </w:r>
          </w:p>
          <w:p w14:paraId="06E9EDAE" w14:textId="4EB83972" w:rsidR="00E86BE2" w:rsidRDefault="00E86BE2" w:rsidP="00E86BE2">
            <w:pPr>
              <w:ind w:left="210" w:hangingChars="100" w:hanging="210"/>
              <w:rPr>
                <w:rFonts w:ascii="ＭＳ 明朝" w:eastAsia="ＭＳ 明朝" w:hAnsi="ＭＳ 明朝" w:hint="eastAsia"/>
              </w:rPr>
            </w:pPr>
            <w:r w:rsidRPr="00E86BE2">
              <w:rPr>
                <w:rFonts w:ascii="ＭＳ 明朝" w:eastAsia="ＭＳ 明朝" w:hAnsi="ＭＳ 明朝"/>
              </w:rPr>
              <w:t>ウ 切土又は盛土勾配が判る丁張を設けること。</w:t>
            </w:r>
          </w:p>
        </w:tc>
        <w:tc>
          <w:tcPr>
            <w:tcW w:w="4536" w:type="dxa"/>
          </w:tcPr>
          <w:p w14:paraId="574FD858" w14:textId="77777777" w:rsidR="00480688" w:rsidRPr="00D51287" w:rsidRDefault="00480688" w:rsidP="002E23E8">
            <w:pPr>
              <w:rPr>
                <w:rFonts w:ascii="ＭＳ 明朝" w:eastAsia="ＭＳ 明朝" w:hAnsi="ＭＳ 明朝"/>
              </w:rPr>
            </w:pPr>
          </w:p>
        </w:tc>
      </w:tr>
      <w:tr w:rsidR="00480688" w:rsidRPr="00D51287" w14:paraId="4D6A2514" w14:textId="77777777" w:rsidTr="002E23E8">
        <w:tc>
          <w:tcPr>
            <w:tcW w:w="5949" w:type="dxa"/>
          </w:tcPr>
          <w:p w14:paraId="792B0715" w14:textId="77777777" w:rsidR="00480688" w:rsidRDefault="00E86BE2" w:rsidP="00480688">
            <w:pPr>
              <w:rPr>
                <w:rFonts w:ascii="ＭＳ 明朝" w:eastAsia="ＭＳ 明朝" w:hAnsi="ＭＳ 明朝"/>
              </w:rPr>
            </w:pPr>
            <w:r>
              <w:rPr>
                <w:rFonts w:ascii="ＭＳ 明朝" w:eastAsia="ＭＳ 明朝" w:hAnsi="ＭＳ 明朝" w:hint="eastAsia"/>
              </w:rPr>
              <w:t>（10）区域杭</w:t>
            </w:r>
          </w:p>
          <w:p w14:paraId="3C6D6B8B" w14:textId="77777777" w:rsidR="00E86BE2" w:rsidRDefault="00E86BE2" w:rsidP="00E86BE2">
            <w:pPr>
              <w:ind w:left="210" w:hangingChars="100" w:hanging="210"/>
              <w:rPr>
                <w:rFonts w:ascii="ＭＳ 明朝" w:eastAsia="ＭＳ 明朝" w:hAnsi="ＭＳ 明朝"/>
              </w:rPr>
            </w:pPr>
            <w:r w:rsidRPr="00E86BE2">
              <w:rPr>
                <w:rFonts w:ascii="ＭＳ 明朝" w:eastAsia="ＭＳ 明朝" w:hAnsi="ＭＳ 明朝"/>
              </w:rPr>
              <w:t xml:space="preserve">ア 最終処分場及び埋立地の区域を明確にするために、原則として各変化点ごとに区域杭を設置すること。 </w:t>
            </w:r>
          </w:p>
          <w:p w14:paraId="4FF74B5F" w14:textId="34FBD6D5" w:rsidR="00E86BE2" w:rsidRDefault="00E86BE2" w:rsidP="00E86BE2">
            <w:pPr>
              <w:ind w:left="210" w:hangingChars="100" w:hanging="210"/>
              <w:rPr>
                <w:rFonts w:ascii="ＭＳ 明朝" w:eastAsia="ＭＳ 明朝" w:hAnsi="ＭＳ 明朝" w:hint="eastAsia"/>
              </w:rPr>
            </w:pPr>
            <w:r w:rsidRPr="00E86BE2">
              <w:rPr>
                <w:rFonts w:ascii="ＭＳ 明朝" w:eastAsia="ＭＳ 明朝" w:hAnsi="ＭＳ 明朝"/>
              </w:rPr>
              <w:t>イ 区域杭は境界標杭（60mm×60mm×600mm）とし、頭頂部分は赤色とすること。</w:t>
            </w:r>
          </w:p>
        </w:tc>
        <w:tc>
          <w:tcPr>
            <w:tcW w:w="4536" w:type="dxa"/>
          </w:tcPr>
          <w:p w14:paraId="5D136DDA" w14:textId="77777777" w:rsidR="00480688" w:rsidRPr="00D51287" w:rsidRDefault="00480688" w:rsidP="002E23E8">
            <w:pPr>
              <w:rPr>
                <w:rFonts w:ascii="ＭＳ 明朝" w:eastAsia="ＭＳ 明朝" w:hAnsi="ＭＳ 明朝"/>
              </w:rPr>
            </w:pPr>
          </w:p>
        </w:tc>
      </w:tr>
      <w:tr w:rsidR="00E86BE2" w:rsidRPr="00D51287" w14:paraId="44F104E1" w14:textId="77777777" w:rsidTr="002E23E8">
        <w:tc>
          <w:tcPr>
            <w:tcW w:w="5949" w:type="dxa"/>
          </w:tcPr>
          <w:p w14:paraId="1023519B" w14:textId="37833B4D" w:rsidR="00E86BE2" w:rsidRDefault="00E86BE2" w:rsidP="00480688">
            <w:pPr>
              <w:rPr>
                <w:rFonts w:ascii="ＭＳ 明朝" w:eastAsia="ＭＳ 明朝" w:hAnsi="ＭＳ 明朝"/>
              </w:rPr>
            </w:pPr>
            <w:r>
              <w:rPr>
                <w:rFonts w:ascii="ＭＳ 明朝" w:eastAsia="ＭＳ 明朝" w:hAnsi="ＭＳ 明朝" w:hint="eastAsia"/>
              </w:rPr>
              <w:t>（11）搬入路等</w:t>
            </w:r>
          </w:p>
          <w:p w14:paraId="190B574D" w14:textId="2BD290D0" w:rsidR="00E86BE2" w:rsidRDefault="00E86BE2" w:rsidP="00E86BE2">
            <w:pPr>
              <w:ind w:left="210" w:hangingChars="100" w:hanging="210"/>
              <w:rPr>
                <w:rFonts w:ascii="ＭＳ 明朝" w:eastAsia="ＭＳ 明朝" w:hAnsi="ＭＳ 明朝"/>
              </w:rPr>
            </w:pPr>
            <w:r w:rsidRPr="00E86BE2">
              <w:rPr>
                <w:rFonts w:ascii="ＭＳ 明朝" w:eastAsia="ＭＳ 明朝" w:hAnsi="ＭＳ 明朝"/>
              </w:rPr>
              <w:t xml:space="preserve">ア 既存の搬入路を使用する場合は、必要に応じ、搬入路の拡幅、退避場所等の設置を行い、車両の通行に支障のないものとすること。 </w:t>
            </w:r>
          </w:p>
          <w:p w14:paraId="01F0B95A" w14:textId="77777777" w:rsidR="00E86BE2" w:rsidRDefault="00E86BE2" w:rsidP="00E86BE2">
            <w:pPr>
              <w:ind w:left="210" w:hangingChars="100" w:hanging="210"/>
              <w:rPr>
                <w:rFonts w:ascii="ＭＳ 明朝" w:eastAsia="ＭＳ 明朝" w:hAnsi="ＭＳ 明朝"/>
              </w:rPr>
            </w:pPr>
            <w:r w:rsidRPr="00E86BE2">
              <w:rPr>
                <w:rFonts w:ascii="ＭＳ 明朝" w:eastAsia="ＭＳ 明朝" w:hAnsi="ＭＳ 明朝"/>
              </w:rPr>
              <w:t xml:space="preserve">イ 搬入路は必要に応じ、砂利等の敷込み又は舗装を行うこと。 </w:t>
            </w:r>
          </w:p>
          <w:p w14:paraId="1E5B22FF" w14:textId="77777777" w:rsidR="00E86BE2" w:rsidRDefault="00E86BE2" w:rsidP="00E86BE2">
            <w:pPr>
              <w:ind w:left="210" w:hangingChars="100" w:hanging="210"/>
              <w:rPr>
                <w:rFonts w:ascii="ＭＳ 明朝" w:eastAsia="ＭＳ 明朝" w:hAnsi="ＭＳ 明朝"/>
              </w:rPr>
            </w:pPr>
            <w:r w:rsidRPr="00E86BE2">
              <w:rPr>
                <w:rFonts w:ascii="ＭＳ 明朝" w:eastAsia="ＭＳ 明朝" w:hAnsi="ＭＳ 明朝"/>
              </w:rPr>
              <w:t xml:space="preserve">ウ 搬入路を新設する場合の法面は、地質等を考慮した安全な勾配とすること。 </w:t>
            </w:r>
          </w:p>
          <w:p w14:paraId="068C06E4" w14:textId="77777777" w:rsidR="00E86BE2" w:rsidRDefault="00E86BE2" w:rsidP="00E86BE2">
            <w:pPr>
              <w:ind w:left="210" w:hangingChars="100" w:hanging="210"/>
              <w:rPr>
                <w:rFonts w:ascii="ＭＳ 明朝" w:eastAsia="ＭＳ 明朝" w:hAnsi="ＭＳ 明朝"/>
              </w:rPr>
            </w:pPr>
            <w:r w:rsidRPr="00E86BE2">
              <w:rPr>
                <w:rFonts w:ascii="ＭＳ 明朝" w:eastAsia="ＭＳ 明朝" w:hAnsi="ＭＳ 明朝"/>
              </w:rPr>
              <w:t xml:space="preserve">エ 認定道路への取付けにあたっては、道路管理者と協議を行うこと。 </w:t>
            </w:r>
          </w:p>
          <w:p w14:paraId="47C98B9F" w14:textId="295A4168" w:rsidR="00E86BE2" w:rsidRDefault="00E86BE2" w:rsidP="00E86BE2">
            <w:pPr>
              <w:ind w:left="210" w:hangingChars="100" w:hanging="210"/>
              <w:rPr>
                <w:rFonts w:ascii="ＭＳ 明朝" w:eastAsia="ＭＳ 明朝" w:hAnsi="ＭＳ 明朝" w:hint="eastAsia"/>
              </w:rPr>
            </w:pPr>
            <w:r w:rsidRPr="00E86BE2">
              <w:rPr>
                <w:rFonts w:ascii="ＭＳ 明朝" w:eastAsia="ＭＳ 明朝" w:hAnsi="ＭＳ 明朝"/>
              </w:rPr>
              <w:t>オ 最終処分場内の通行路は、車両の通行及び遮水工等に支障のないものとすること。</w:t>
            </w:r>
          </w:p>
        </w:tc>
        <w:tc>
          <w:tcPr>
            <w:tcW w:w="4536" w:type="dxa"/>
          </w:tcPr>
          <w:p w14:paraId="19FE1ED1" w14:textId="77777777" w:rsidR="00E86BE2" w:rsidRPr="00D51287" w:rsidRDefault="00E86BE2" w:rsidP="002E23E8">
            <w:pPr>
              <w:rPr>
                <w:rFonts w:ascii="ＭＳ 明朝" w:eastAsia="ＭＳ 明朝" w:hAnsi="ＭＳ 明朝"/>
              </w:rPr>
            </w:pPr>
          </w:p>
        </w:tc>
      </w:tr>
      <w:tr w:rsidR="00E86BE2" w:rsidRPr="00D51287" w14:paraId="5A61AD4F" w14:textId="77777777" w:rsidTr="002E23E8">
        <w:tc>
          <w:tcPr>
            <w:tcW w:w="5949" w:type="dxa"/>
          </w:tcPr>
          <w:p w14:paraId="70F05EAE" w14:textId="77777777" w:rsidR="00E86BE2" w:rsidRDefault="00E86BE2" w:rsidP="00480688">
            <w:pPr>
              <w:rPr>
                <w:rFonts w:ascii="ＭＳ 明朝" w:eastAsia="ＭＳ 明朝" w:hAnsi="ＭＳ 明朝"/>
              </w:rPr>
            </w:pPr>
            <w:r>
              <w:rPr>
                <w:rFonts w:ascii="ＭＳ 明朝" w:eastAsia="ＭＳ 明朝" w:hAnsi="ＭＳ 明朝" w:hint="eastAsia"/>
              </w:rPr>
              <w:t>（12）消火設備</w:t>
            </w:r>
          </w:p>
          <w:p w14:paraId="2209D1A1" w14:textId="25CB9EE2" w:rsidR="00E86BE2" w:rsidRDefault="00E86BE2" w:rsidP="00480688">
            <w:pPr>
              <w:rPr>
                <w:rFonts w:ascii="ＭＳ 明朝" w:eastAsia="ＭＳ 明朝" w:hAnsi="ＭＳ 明朝" w:hint="eastAsia"/>
              </w:rPr>
            </w:pPr>
            <w:r w:rsidRPr="00E86BE2">
              <w:rPr>
                <w:rFonts w:ascii="ＭＳ 明朝" w:eastAsia="ＭＳ 明朝" w:hAnsi="ＭＳ 明朝"/>
              </w:rPr>
              <w:t>最終処分場内には、原則として消火用ポンプ、貯水槽その他の防火設備を設けること。</w:t>
            </w:r>
          </w:p>
        </w:tc>
        <w:tc>
          <w:tcPr>
            <w:tcW w:w="4536" w:type="dxa"/>
          </w:tcPr>
          <w:p w14:paraId="6DBBD830" w14:textId="77777777" w:rsidR="00E86BE2" w:rsidRPr="00D51287" w:rsidRDefault="00E86BE2" w:rsidP="002E23E8">
            <w:pPr>
              <w:rPr>
                <w:rFonts w:ascii="ＭＳ 明朝" w:eastAsia="ＭＳ 明朝" w:hAnsi="ＭＳ 明朝"/>
              </w:rPr>
            </w:pPr>
          </w:p>
        </w:tc>
      </w:tr>
      <w:tr w:rsidR="00E86BE2" w:rsidRPr="00D51287" w14:paraId="6BF21407" w14:textId="77777777" w:rsidTr="002E23E8">
        <w:tc>
          <w:tcPr>
            <w:tcW w:w="5949" w:type="dxa"/>
          </w:tcPr>
          <w:p w14:paraId="3BB65767" w14:textId="77777777" w:rsidR="00E86BE2" w:rsidRDefault="00E86BE2" w:rsidP="00480688">
            <w:pPr>
              <w:rPr>
                <w:rFonts w:ascii="ＭＳ 明朝" w:eastAsia="ＭＳ 明朝" w:hAnsi="ＭＳ 明朝"/>
              </w:rPr>
            </w:pPr>
            <w:r>
              <w:rPr>
                <w:rFonts w:ascii="ＭＳ 明朝" w:eastAsia="ＭＳ 明朝" w:hAnsi="ＭＳ 明朝" w:hint="eastAsia"/>
              </w:rPr>
              <w:t>（13）管理棟</w:t>
            </w:r>
          </w:p>
          <w:p w14:paraId="0A6505E4" w14:textId="16BA097C" w:rsidR="00E86BE2" w:rsidRDefault="00E86BE2" w:rsidP="00480688">
            <w:pPr>
              <w:rPr>
                <w:rFonts w:ascii="ＭＳ 明朝" w:eastAsia="ＭＳ 明朝" w:hAnsi="ＭＳ 明朝" w:hint="eastAsia"/>
              </w:rPr>
            </w:pPr>
            <w:r w:rsidRPr="00E86BE2">
              <w:rPr>
                <w:rFonts w:ascii="ＭＳ 明朝" w:eastAsia="ＭＳ 明朝" w:hAnsi="ＭＳ 明朝"/>
              </w:rPr>
              <w:t>最終処分場の設置及び維持管理を行うため、必要に応じ最終処分場区域内に仮設の管理棟又はこれに準ずるものを設置す</w:t>
            </w:r>
            <w:r w:rsidRPr="00E86BE2">
              <w:rPr>
                <w:rFonts w:ascii="ＭＳ 明朝" w:eastAsia="ＭＳ 明朝" w:hAnsi="ＭＳ 明朝"/>
              </w:rPr>
              <w:lastRenderedPageBreak/>
              <w:t>ること。</w:t>
            </w:r>
          </w:p>
        </w:tc>
        <w:tc>
          <w:tcPr>
            <w:tcW w:w="4536" w:type="dxa"/>
          </w:tcPr>
          <w:p w14:paraId="609FC269" w14:textId="77777777" w:rsidR="00E86BE2" w:rsidRPr="00D51287" w:rsidRDefault="00E86BE2" w:rsidP="002E23E8">
            <w:pPr>
              <w:rPr>
                <w:rFonts w:ascii="ＭＳ 明朝" w:eastAsia="ＭＳ 明朝" w:hAnsi="ＭＳ 明朝"/>
              </w:rPr>
            </w:pPr>
          </w:p>
        </w:tc>
      </w:tr>
      <w:tr w:rsidR="00E86BE2" w:rsidRPr="00D51287" w14:paraId="2F0BEE40" w14:textId="77777777" w:rsidTr="002E23E8">
        <w:tc>
          <w:tcPr>
            <w:tcW w:w="5949" w:type="dxa"/>
          </w:tcPr>
          <w:p w14:paraId="07D35442" w14:textId="77777777" w:rsidR="00E86BE2" w:rsidRDefault="00E86BE2" w:rsidP="00480688">
            <w:pPr>
              <w:rPr>
                <w:rFonts w:ascii="ＭＳ 明朝" w:eastAsia="ＭＳ 明朝" w:hAnsi="ＭＳ 明朝"/>
              </w:rPr>
            </w:pPr>
            <w:r>
              <w:rPr>
                <w:rFonts w:ascii="ＭＳ 明朝" w:eastAsia="ＭＳ 明朝" w:hAnsi="ＭＳ 明朝" w:hint="eastAsia"/>
              </w:rPr>
              <w:t>（14）覆土用土砂等置場</w:t>
            </w:r>
          </w:p>
          <w:p w14:paraId="3D315679" w14:textId="14C0A8C1" w:rsidR="00E86BE2" w:rsidRPr="00E86BE2" w:rsidRDefault="00E86BE2" w:rsidP="00480688">
            <w:pPr>
              <w:rPr>
                <w:rFonts w:ascii="ＭＳ 明朝" w:eastAsia="ＭＳ 明朝" w:hAnsi="ＭＳ 明朝" w:hint="eastAsia"/>
              </w:rPr>
            </w:pPr>
            <w:r w:rsidRPr="00E86BE2">
              <w:rPr>
                <w:rFonts w:ascii="ＭＳ 明朝" w:eastAsia="ＭＳ 明朝" w:hAnsi="ＭＳ 明朝"/>
              </w:rPr>
              <w:t>原則として最終処分場内に覆土用土砂等置場を設けること。</w:t>
            </w:r>
          </w:p>
        </w:tc>
        <w:tc>
          <w:tcPr>
            <w:tcW w:w="4536" w:type="dxa"/>
          </w:tcPr>
          <w:p w14:paraId="28CF2D5C" w14:textId="77777777" w:rsidR="00E86BE2" w:rsidRPr="00D51287" w:rsidRDefault="00E86BE2" w:rsidP="002E23E8">
            <w:pPr>
              <w:rPr>
                <w:rFonts w:ascii="ＭＳ 明朝" w:eastAsia="ＭＳ 明朝" w:hAnsi="ＭＳ 明朝"/>
              </w:rPr>
            </w:pPr>
          </w:p>
        </w:tc>
      </w:tr>
      <w:tr w:rsidR="00E86BE2" w:rsidRPr="00D51287" w14:paraId="2B19A74F" w14:textId="77777777" w:rsidTr="002E23E8">
        <w:tc>
          <w:tcPr>
            <w:tcW w:w="5949" w:type="dxa"/>
          </w:tcPr>
          <w:p w14:paraId="37CCC808" w14:textId="77777777" w:rsidR="00E86BE2" w:rsidRDefault="00E86BE2" w:rsidP="00480688">
            <w:pPr>
              <w:rPr>
                <w:rFonts w:ascii="ＭＳ 明朝" w:eastAsia="ＭＳ 明朝" w:hAnsi="ＭＳ 明朝"/>
              </w:rPr>
            </w:pPr>
            <w:r>
              <w:rPr>
                <w:rFonts w:ascii="ＭＳ 明朝" w:eastAsia="ＭＳ 明朝" w:hAnsi="ＭＳ 明朝" w:hint="eastAsia"/>
              </w:rPr>
              <w:t>（15）埋め立て後の措置</w:t>
            </w:r>
          </w:p>
          <w:p w14:paraId="44F7EB24" w14:textId="6609D2AB" w:rsidR="00E86BE2" w:rsidRDefault="00E86BE2" w:rsidP="00480688">
            <w:pPr>
              <w:rPr>
                <w:rFonts w:ascii="ＭＳ 明朝" w:eastAsia="ＭＳ 明朝" w:hAnsi="ＭＳ 明朝" w:hint="eastAsia"/>
              </w:rPr>
            </w:pPr>
            <w:r w:rsidRPr="00E86BE2">
              <w:rPr>
                <w:rFonts w:ascii="ＭＳ 明朝" w:eastAsia="ＭＳ 明朝" w:hAnsi="ＭＳ 明朝"/>
              </w:rPr>
              <w:t>埋立地は、最終覆土終了後、雨水等による浸食を防止するため、植栽等の措置を講ずること。</w:t>
            </w:r>
          </w:p>
        </w:tc>
        <w:tc>
          <w:tcPr>
            <w:tcW w:w="4536" w:type="dxa"/>
          </w:tcPr>
          <w:p w14:paraId="7604A422" w14:textId="77777777" w:rsidR="00E86BE2" w:rsidRPr="00D51287" w:rsidRDefault="00E86BE2" w:rsidP="002E23E8">
            <w:pPr>
              <w:rPr>
                <w:rFonts w:ascii="ＭＳ 明朝" w:eastAsia="ＭＳ 明朝" w:hAnsi="ＭＳ 明朝"/>
              </w:rPr>
            </w:pPr>
          </w:p>
        </w:tc>
      </w:tr>
      <w:tr w:rsidR="00E86BE2" w:rsidRPr="00D51287" w14:paraId="300A6841" w14:textId="77777777" w:rsidTr="00E86BE2">
        <w:tc>
          <w:tcPr>
            <w:tcW w:w="5949" w:type="dxa"/>
            <w:shd w:val="clear" w:color="auto" w:fill="D1D1D1" w:themeFill="background2" w:themeFillShade="E6"/>
          </w:tcPr>
          <w:p w14:paraId="24EF0613" w14:textId="756FCF3C" w:rsidR="00E86BE2" w:rsidRDefault="00E86BE2" w:rsidP="00480688">
            <w:pPr>
              <w:rPr>
                <w:rFonts w:ascii="ＭＳ 明朝" w:eastAsia="ＭＳ 明朝" w:hAnsi="ＭＳ 明朝" w:hint="eastAsia"/>
              </w:rPr>
            </w:pPr>
            <w:r>
              <w:rPr>
                <w:rFonts w:ascii="ＭＳ 明朝" w:eastAsia="ＭＳ 明朝" w:hAnsi="ＭＳ 明朝" w:hint="eastAsia"/>
              </w:rPr>
              <w:t>個別基準（管理型最終処分場）</w:t>
            </w:r>
          </w:p>
        </w:tc>
        <w:tc>
          <w:tcPr>
            <w:tcW w:w="4536" w:type="dxa"/>
            <w:shd w:val="clear" w:color="auto" w:fill="D1D1D1" w:themeFill="background2" w:themeFillShade="E6"/>
            <w:vAlign w:val="center"/>
          </w:tcPr>
          <w:p w14:paraId="00C8BD14" w14:textId="594D321A" w:rsidR="00E86BE2" w:rsidRPr="00D51287" w:rsidRDefault="00E86BE2" w:rsidP="00E86BE2">
            <w:pPr>
              <w:jc w:val="center"/>
              <w:rPr>
                <w:rFonts w:ascii="ＭＳ 明朝" w:eastAsia="ＭＳ 明朝" w:hAnsi="ＭＳ 明朝"/>
              </w:rPr>
            </w:pPr>
            <w:r>
              <w:rPr>
                <w:rFonts w:ascii="ＭＳ 明朝" w:eastAsia="ＭＳ 明朝" w:hAnsi="ＭＳ 明朝" w:hint="eastAsia"/>
              </w:rPr>
              <w:t>計画</w:t>
            </w:r>
          </w:p>
        </w:tc>
      </w:tr>
      <w:tr w:rsidR="00E86BE2" w:rsidRPr="00D51287" w14:paraId="01773390" w14:textId="77777777" w:rsidTr="00E86BE2">
        <w:tc>
          <w:tcPr>
            <w:tcW w:w="5949" w:type="dxa"/>
          </w:tcPr>
          <w:p w14:paraId="23C68DC8" w14:textId="77777777" w:rsidR="00E86BE2" w:rsidRDefault="00E86BE2" w:rsidP="00480688">
            <w:pPr>
              <w:rPr>
                <w:rFonts w:ascii="ＭＳ 明朝" w:eastAsia="ＭＳ 明朝" w:hAnsi="ＭＳ 明朝"/>
              </w:rPr>
            </w:pPr>
            <w:r>
              <w:rPr>
                <w:rFonts w:ascii="ＭＳ 明朝" w:eastAsia="ＭＳ 明朝" w:hAnsi="ＭＳ 明朝" w:hint="eastAsia"/>
              </w:rPr>
              <w:t>（１）遮水工</w:t>
            </w:r>
          </w:p>
          <w:p w14:paraId="78299032" w14:textId="28E871F6" w:rsidR="00E86BE2" w:rsidRDefault="00E86BE2" w:rsidP="00E86BE2">
            <w:pPr>
              <w:ind w:left="210" w:hangingChars="100" w:hanging="210"/>
              <w:rPr>
                <w:rFonts w:ascii="ＭＳ 明朝" w:eastAsia="ＭＳ 明朝" w:hAnsi="ＭＳ 明朝"/>
              </w:rPr>
            </w:pPr>
            <w:r w:rsidRPr="00E86BE2">
              <w:rPr>
                <w:rFonts w:ascii="ＭＳ 明朝" w:eastAsia="ＭＳ 明朝" w:hAnsi="ＭＳ 明朝"/>
              </w:rPr>
              <w:t xml:space="preserve">ア 最終処分基準省令第２条第１項第４号の規定によりその規定の例によるとされる最終処分基準省令第1条第1項第５号イに規定する遮水シートの敷設に当たっては、遮水シートと遮水シートの接合部及び遮水シートとコンクリートの接合部から浸出水が漏水しないよう確実に接合すること。 </w:t>
            </w:r>
          </w:p>
          <w:p w14:paraId="69094D10" w14:textId="7868AA94" w:rsidR="00E86BE2" w:rsidRDefault="00E86BE2" w:rsidP="00E86BE2">
            <w:pPr>
              <w:ind w:left="210" w:hangingChars="100" w:hanging="210"/>
              <w:rPr>
                <w:rFonts w:ascii="ＭＳ 明朝" w:eastAsia="ＭＳ 明朝" w:hAnsi="ＭＳ 明朝" w:hint="eastAsia"/>
              </w:rPr>
            </w:pPr>
            <w:r w:rsidRPr="00E86BE2">
              <w:rPr>
                <w:rFonts w:ascii="ＭＳ 明朝" w:eastAsia="ＭＳ 明朝" w:hAnsi="ＭＳ 明朝"/>
              </w:rPr>
              <w:t>イ アに規定する遮水シートの固定は、天端部及び小段部ごとに行うとともに、地盤に確実に密着させること。</w:t>
            </w:r>
          </w:p>
        </w:tc>
        <w:tc>
          <w:tcPr>
            <w:tcW w:w="4536" w:type="dxa"/>
            <w:vAlign w:val="center"/>
          </w:tcPr>
          <w:p w14:paraId="24DE5BDF" w14:textId="77777777" w:rsidR="00E86BE2" w:rsidRDefault="00E86BE2" w:rsidP="00E86BE2">
            <w:pPr>
              <w:jc w:val="center"/>
              <w:rPr>
                <w:rFonts w:ascii="ＭＳ 明朝" w:eastAsia="ＭＳ 明朝" w:hAnsi="ＭＳ 明朝" w:hint="eastAsia"/>
              </w:rPr>
            </w:pPr>
          </w:p>
        </w:tc>
      </w:tr>
      <w:tr w:rsidR="00E86BE2" w:rsidRPr="00D51287" w14:paraId="367F526C" w14:textId="77777777" w:rsidTr="00E86BE2">
        <w:tc>
          <w:tcPr>
            <w:tcW w:w="5949" w:type="dxa"/>
          </w:tcPr>
          <w:p w14:paraId="748260B4" w14:textId="77777777" w:rsidR="00E86BE2" w:rsidRDefault="00E86BE2" w:rsidP="00480688">
            <w:pPr>
              <w:rPr>
                <w:rFonts w:ascii="ＭＳ 明朝" w:eastAsia="ＭＳ 明朝" w:hAnsi="ＭＳ 明朝"/>
              </w:rPr>
            </w:pPr>
            <w:r>
              <w:rPr>
                <w:rFonts w:ascii="ＭＳ 明朝" w:eastAsia="ＭＳ 明朝" w:hAnsi="ＭＳ 明朝" w:hint="eastAsia"/>
              </w:rPr>
              <w:t>（２）保有水等集排水設備</w:t>
            </w:r>
          </w:p>
          <w:p w14:paraId="09C4F324" w14:textId="789810B1" w:rsidR="00A83FE5" w:rsidRDefault="00E86BE2" w:rsidP="00480688">
            <w:pPr>
              <w:rPr>
                <w:rFonts w:ascii="ＭＳ 明朝" w:eastAsia="ＭＳ 明朝" w:hAnsi="ＭＳ 明朝"/>
              </w:rPr>
            </w:pPr>
            <w:r w:rsidRPr="00E86BE2">
              <w:rPr>
                <w:rFonts w:ascii="ＭＳ 明朝" w:eastAsia="ＭＳ 明朝" w:hAnsi="ＭＳ 明朝"/>
              </w:rPr>
              <w:t xml:space="preserve">最終処分基準省令第２条第１項第４号の規定によりその規定の例によるとされる最終処分基準省令第1条第1項第５号二に規定する保有水等集排水設備は、次の要件を備えること。 </w:t>
            </w:r>
          </w:p>
          <w:p w14:paraId="5A8132A2" w14:textId="0885A2D8" w:rsidR="00E86BE2" w:rsidRDefault="00E86BE2" w:rsidP="00A83FE5">
            <w:pPr>
              <w:ind w:left="210" w:hangingChars="100" w:hanging="210"/>
              <w:rPr>
                <w:rFonts w:ascii="ＭＳ 明朝" w:eastAsia="ＭＳ 明朝" w:hAnsi="ＭＳ 明朝"/>
              </w:rPr>
            </w:pPr>
            <w:r w:rsidRPr="00E86BE2">
              <w:rPr>
                <w:rFonts w:ascii="ＭＳ 明朝" w:eastAsia="ＭＳ 明朝" w:hAnsi="ＭＳ 明朝"/>
              </w:rPr>
              <w:t>ア 保有水等集排水設備は管路式とし、管種は、有孔塩化ビニ</w:t>
            </w:r>
            <w:r w:rsidR="00A83FE5">
              <w:rPr>
                <w:rFonts w:ascii="ＭＳ 明朝" w:eastAsia="ＭＳ 明朝" w:hAnsi="ＭＳ 明朝" w:hint="eastAsia"/>
              </w:rPr>
              <w:t xml:space="preserve">　　　　</w:t>
            </w:r>
            <w:r w:rsidRPr="00E86BE2">
              <w:rPr>
                <w:rFonts w:ascii="ＭＳ 明朝" w:eastAsia="ＭＳ 明朝" w:hAnsi="ＭＳ 明朝"/>
              </w:rPr>
              <w:t xml:space="preserve">ール管、有孔鉄筋コンクリート管又は透水コンクリート管等とすること。 </w:t>
            </w:r>
          </w:p>
          <w:p w14:paraId="731E15E8" w14:textId="29805615" w:rsidR="00E86BE2" w:rsidRDefault="00E86BE2" w:rsidP="00A83FE5">
            <w:pPr>
              <w:ind w:left="210" w:hangingChars="100" w:hanging="210"/>
              <w:rPr>
                <w:rFonts w:ascii="ＭＳ 明朝" w:eastAsia="ＭＳ 明朝" w:hAnsi="ＭＳ 明朝"/>
              </w:rPr>
            </w:pPr>
            <w:r w:rsidRPr="00E86BE2">
              <w:rPr>
                <w:rFonts w:ascii="ＭＳ 明朝" w:eastAsia="ＭＳ 明朝" w:hAnsi="ＭＳ 明朝"/>
              </w:rPr>
              <w:t>イ 保有水等集排水設備は、埋立地内に保有水が滞留することのないよう自然流下可能な勾配とし、管径は、水の深さが径の3分の１から2分の１までとなるよう断面計算を行い、決定すること。</w:t>
            </w:r>
          </w:p>
          <w:p w14:paraId="4BFBF88B" w14:textId="77777777" w:rsidR="00E86BE2" w:rsidRDefault="00E86BE2" w:rsidP="00A83FE5">
            <w:pPr>
              <w:ind w:firstLineChars="100" w:firstLine="210"/>
              <w:rPr>
                <w:rFonts w:ascii="ＭＳ 明朝" w:eastAsia="ＭＳ 明朝" w:hAnsi="ＭＳ 明朝"/>
              </w:rPr>
            </w:pPr>
            <w:r w:rsidRPr="00E86BE2">
              <w:rPr>
                <w:rFonts w:ascii="ＭＳ 明朝" w:eastAsia="ＭＳ 明朝" w:hAnsi="ＭＳ 明朝"/>
              </w:rPr>
              <w:t>また、集排水管の最小管径は、100mmとすること。</w:t>
            </w:r>
          </w:p>
          <w:p w14:paraId="24D68C78" w14:textId="77777777" w:rsidR="00A83FE5" w:rsidRDefault="00E86BE2" w:rsidP="00A83FE5">
            <w:pPr>
              <w:ind w:left="210" w:hangingChars="100" w:hanging="210"/>
              <w:rPr>
                <w:rFonts w:ascii="ＭＳ 明朝" w:eastAsia="ＭＳ 明朝" w:hAnsi="ＭＳ 明朝"/>
              </w:rPr>
            </w:pPr>
            <w:r w:rsidRPr="00E86BE2">
              <w:rPr>
                <w:rFonts w:ascii="ＭＳ 明朝" w:eastAsia="ＭＳ 明朝" w:hAnsi="ＭＳ 明朝"/>
              </w:rPr>
              <w:t xml:space="preserve">ウ 集排水管の敷設に当たっては、管路底部に砂利、砕石等を敷いた基礎の上に行うこと。 </w:t>
            </w:r>
          </w:p>
          <w:p w14:paraId="01992D64" w14:textId="77777777" w:rsidR="00A83FE5" w:rsidRDefault="00E86BE2" w:rsidP="00A83FE5">
            <w:pPr>
              <w:ind w:left="210" w:hangingChars="100" w:hanging="210"/>
              <w:rPr>
                <w:rFonts w:ascii="ＭＳ 明朝" w:eastAsia="ＭＳ 明朝" w:hAnsi="ＭＳ 明朝"/>
              </w:rPr>
            </w:pPr>
            <w:r w:rsidRPr="00E86BE2">
              <w:rPr>
                <w:rFonts w:ascii="ＭＳ 明朝" w:eastAsia="ＭＳ 明朝" w:hAnsi="ＭＳ 明朝"/>
              </w:rPr>
              <w:t xml:space="preserve">エ 集排水管は、栗石、砕石等をフィルター層とする被覆材により覆うこと。 </w:t>
            </w:r>
          </w:p>
          <w:p w14:paraId="5E3732EE" w14:textId="6C6EFACA" w:rsidR="00E86BE2" w:rsidRDefault="00E86BE2" w:rsidP="00A83FE5">
            <w:pPr>
              <w:ind w:left="210" w:hangingChars="100" w:hanging="210"/>
              <w:rPr>
                <w:rFonts w:ascii="ＭＳ 明朝" w:eastAsia="ＭＳ 明朝" w:hAnsi="ＭＳ 明朝" w:hint="eastAsia"/>
              </w:rPr>
            </w:pPr>
            <w:r w:rsidRPr="00E86BE2">
              <w:rPr>
                <w:rFonts w:ascii="ＭＳ 明朝" w:eastAsia="ＭＳ 明朝" w:hAnsi="ＭＳ 明朝"/>
              </w:rPr>
              <w:t>オ 集排水管により集められた保有水等を、ポンプアップにより浸出液処理設備に送水する場合には、集水ピット等を集排水管末端に接続して設けること。</w:t>
            </w:r>
          </w:p>
        </w:tc>
        <w:tc>
          <w:tcPr>
            <w:tcW w:w="4536" w:type="dxa"/>
            <w:vAlign w:val="center"/>
          </w:tcPr>
          <w:p w14:paraId="06A9ADDB" w14:textId="77777777" w:rsidR="00E86BE2" w:rsidRDefault="00E86BE2" w:rsidP="00E86BE2">
            <w:pPr>
              <w:jc w:val="center"/>
              <w:rPr>
                <w:rFonts w:ascii="ＭＳ 明朝" w:eastAsia="ＭＳ 明朝" w:hAnsi="ＭＳ 明朝" w:hint="eastAsia"/>
              </w:rPr>
            </w:pPr>
          </w:p>
        </w:tc>
      </w:tr>
      <w:tr w:rsidR="00E86BE2" w:rsidRPr="00D51287" w14:paraId="37881CD7" w14:textId="77777777" w:rsidTr="00E86BE2">
        <w:tc>
          <w:tcPr>
            <w:tcW w:w="5949" w:type="dxa"/>
          </w:tcPr>
          <w:p w14:paraId="635592AF" w14:textId="77777777" w:rsidR="00E86BE2" w:rsidRDefault="00A83FE5" w:rsidP="00480688">
            <w:pPr>
              <w:rPr>
                <w:rFonts w:ascii="ＭＳ 明朝" w:eastAsia="ＭＳ 明朝" w:hAnsi="ＭＳ 明朝"/>
              </w:rPr>
            </w:pPr>
            <w:r>
              <w:rPr>
                <w:rFonts w:ascii="ＭＳ 明朝" w:eastAsia="ＭＳ 明朝" w:hAnsi="ＭＳ 明朝" w:hint="eastAsia"/>
              </w:rPr>
              <w:t>（３）浸出液処理設備</w:t>
            </w:r>
          </w:p>
          <w:p w14:paraId="0DE7CCF8" w14:textId="03B6558F" w:rsidR="00A83FE5" w:rsidRDefault="00A83FE5" w:rsidP="00480688">
            <w:pPr>
              <w:rPr>
                <w:rFonts w:ascii="ＭＳ 明朝" w:eastAsia="ＭＳ 明朝" w:hAnsi="ＭＳ 明朝"/>
              </w:rPr>
            </w:pPr>
            <w:r w:rsidRPr="00A83FE5">
              <w:rPr>
                <w:rFonts w:ascii="ＭＳ 明朝" w:eastAsia="ＭＳ 明朝" w:hAnsi="ＭＳ 明朝"/>
              </w:rPr>
              <w:t xml:space="preserve">最終処分基準省令第２条第１項第４号の規定によりその規定の例によるとされる最終処分基準省令第1条第1項第５号ヘに規定する浸出液処理設備は、次の要件を備えること。 </w:t>
            </w:r>
          </w:p>
          <w:p w14:paraId="2272B5AE" w14:textId="77777777" w:rsidR="00A83FE5" w:rsidRDefault="00A83FE5" w:rsidP="00A83FE5">
            <w:pPr>
              <w:ind w:left="210" w:hangingChars="100" w:hanging="210"/>
              <w:rPr>
                <w:rFonts w:ascii="ＭＳ 明朝" w:eastAsia="ＭＳ 明朝" w:hAnsi="ＭＳ 明朝"/>
              </w:rPr>
            </w:pPr>
            <w:r w:rsidRPr="00A83FE5">
              <w:rPr>
                <w:rFonts w:ascii="ＭＳ 明朝" w:eastAsia="ＭＳ 明朝" w:hAnsi="ＭＳ 明朝"/>
              </w:rPr>
              <w:t>ア 計画処理水質は、放流先の利水状況等の環境保全面を勘案し、設定すること。</w:t>
            </w:r>
          </w:p>
          <w:p w14:paraId="76B7FF45" w14:textId="77777777" w:rsidR="00A83FE5" w:rsidRDefault="00A83FE5" w:rsidP="00A83FE5">
            <w:pPr>
              <w:ind w:left="210" w:hangingChars="100" w:hanging="210"/>
              <w:rPr>
                <w:rFonts w:ascii="ＭＳ 明朝" w:eastAsia="ＭＳ 明朝" w:hAnsi="ＭＳ 明朝"/>
              </w:rPr>
            </w:pPr>
            <w:r w:rsidRPr="00A83FE5">
              <w:rPr>
                <w:rFonts w:ascii="ＭＳ 明朝" w:eastAsia="ＭＳ 明朝" w:hAnsi="ＭＳ 明朝"/>
              </w:rPr>
              <w:t>イ 浸出液処理水量は、原則として次式を用いて算出するこ</w:t>
            </w:r>
            <w:r w:rsidRPr="00A83FE5">
              <w:rPr>
                <w:rFonts w:ascii="ＭＳ 明朝" w:eastAsia="ＭＳ 明朝" w:hAnsi="ＭＳ 明朝"/>
              </w:rPr>
              <w:lastRenderedPageBreak/>
              <w:t>と。 なお、次式以外の方法で算出する場合には、その根拠を明らかにすること。</w:t>
            </w:r>
          </w:p>
          <w:p w14:paraId="21C47F18" w14:textId="77777777" w:rsidR="00A83FE5" w:rsidRDefault="00A83FE5" w:rsidP="00A83FE5">
            <w:pPr>
              <w:ind w:leftChars="100" w:left="210"/>
              <w:rPr>
                <w:rFonts w:ascii="ＭＳ 明朝" w:eastAsia="ＭＳ 明朝" w:hAnsi="ＭＳ 明朝"/>
              </w:rPr>
            </w:pPr>
            <w:r>
              <w:rPr>
                <w:rFonts w:ascii="ＭＳ 明朝" w:eastAsia="ＭＳ 明朝" w:hAnsi="ＭＳ 明朝" w:hint="eastAsia"/>
              </w:rPr>
              <w:t>Ｑ</w:t>
            </w:r>
            <w:r w:rsidRPr="00A83FE5">
              <w:rPr>
                <w:rFonts w:ascii="ＭＳ 明朝" w:eastAsia="ＭＳ 明朝" w:hAnsi="ＭＳ 明朝"/>
              </w:rPr>
              <w:t>＝１／1000×</w:t>
            </w:r>
            <w:r>
              <w:rPr>
                <w:rFonts w:ascii="ＭＳ 明朝" w:eastAsia="ＭＳ 明朝" w:hAnsi="ＭＳ 明朝" w:hint="eastAsia"/>
              </w:rPr>
              <w:t>Ｃ</w:t>
            </w:r>
            <w:r w:rsidRPr="00A83FE5">
              <w:rPr>
                <w:rFonts w:ascii="ＭＳ 明朝" w:eastAsia="ＭＳ 明朝" w:hAnsi="ＭＳ 明朝"/>
              </w:rPr>
              <w:t>×</w:t>
            </w:r>
            <w:r>
              <w:rPr>
                <w:rFonts w:ascii="ＭＳ 明朝" w:eastAsia="ＭＳ 明朝" w:hAnsi="ＭＳ 明朝" w:hint="eastAsia"/>
              </w:rPr>
              <w:t>Ｉ</w:t>
            </w:r>
            <w:r w:rsidRPr="00A83FE5">
              <w:rPr>
                <w:rFonts w:ascii="ＭＳ 明朝" w:eastAsia="ＭＳ 明朝" w:hAnsi="ＭＳ 明朝"/>
              </w:rPr>
              <w:t>×</w:t>
            </w:r>
            <w:r>
              <w:rPr>
                <w:rFonts w:ascii="ＭＳ 明朝" w:eastAsia="ＭＳ 明朝" w:hAnsi="ＭＳ 明朝" w:hint="eastAsia"/>
              </w:rPr>
              <w:t>Ａ</w:t>
            </w:r>
          </w:p>
          <w:p w14:paraId="64111D2A" w14:textId="77777777" w:rsidR="00A83FE5" w:rsidRDefault="00A83FE5" w:rsidP="00A83FE5">
            <w:pPr>
              <w:ind w:leftChars="100" w:left="210"/>
              <w:rPr>
                <w:rFonts w:ascii="ＭＳ 明朝" w:eastAsia="ＭＳ 明朝" w:hAnsi="ＭＳ 明朝"/>
              </w:rPr>
            </w:pPr>
            <w:r w:rsidRPr="00A83FE5">
              <w:rPr>
                <w:rFonts w:ascii="ＭＳ 明朝" w:eastAsia="ＭＳ 明朝" w:hAnsi="ＭＳ 明朝"/>
              </w:rPr>
              <w:t>Ｑ：処理水量（</w:t>
            </w:r>
            <w:r>
              <w:rPr>
                <w:rFonts w:ascii="ＭＳ 明朝" w:eastAsia="ＭＳ 明朝" w:hAnsi="ＭＳ 明朝" w:hint="eastAsia"/>
              </w:rPr>
              <w:t>㎥</w:t>
            </w:r>
            <w:r w:rsidRPr="00A83FE5">
              <w:rPr>
                <w:rFonts w:ascii="ＭＳ 明朝" w:eastAsia="ＭＳ 明朝" w:hAnsi="ＭＳ 明朝"/>
              </w:rPr>
              <w:t xml:space="preserve">／日） </w:t>
            </w:r>
          </w:p>
          <w:p w14:paraId="22AEA07A" w14:textId="77777777" w:rsidR="00A83FE5" w:rsidRDefault="00A83FE5" w:rsidP="00A83FE5">
            <w:pPr>
              <w:ind w:leftChars="100" w:left="210"/>
              <w:rPr>
                <w:rFonts w:ascii="ＭＳ 明朝" w:eastAsia="ＭＳ 明朝" w:hAnsi="ＭＳ 明朝"/>
              </w:rPr>
            </w:pPr>
            <w:r w:rsidRPr="00A83FE5">
              <w:rPr>
                <w:rFonts w:ascii="ＭＳ 明朝" w:eastAsia="ＭＳ 明朝" w:hAnsi="ＭＳ 明朝"/>
              </w:rPr>
              <w:t xml:space="preserve">Ｃ：流出係数（0.5～1.0） </w:t>
            </w:r>
          </w:p>
          <w:p w14:paraId="579CA382" w14:textId="77777777" w:rsidR="00A83FE5" w:rsidRDefault="00A83FE5" w:rsidP="00A83FE5">
            <w:pPr>
              <w:ind w:leftChars="100" w:left="210"/>
              <w:rPr>
                <w:rFonts w:ascii="ＭＳ 明朝" w:eastAsia="ＭＳ 明朝" w:hAnsi="ＭＳ 明朝"/>
              </w:rPr>
            </w:pPr>
            <w:r w:rsidRPr="00A83FE5">
              <w:rPr>
                <w:rFonts w:ascii="ＭＳ 明朝" w:eastAsia="ＭＳ 明朝" w:hAnsi="ＭＳ 明朝"/>
              </w:rPr>
              <w:t>Ｉ：年平均の日降雨量（</w:t>
            </w:r>
            <w:r>
              <w:rPr>
                <w:rFonts w:ascii="ＭＳ 明朝" w:eastAsia="ＭＳ 明朝" w:hAnsi="ＭＳ 明朝" w:hint="eastAsia"/>
              </w:rPr>
              <w:t>mm</w:t>
            </w:r>
            <w:r w:rsidRPr="00A83FE5">
              <w:rPr>
                <w:rFonts w:ascii="ＭＳ 明朝" w:eastAsia="ＭＳ 明朝" w:hAnsi="ＭＳ 明朝"/>
              </w:rPr>
              <w:t xml:space="preserve">／日） </w:t>
            </w:r>
          </w:p>
          <w:p w14:paraId="4E26B531" w14:textId="77777777" w:rsidR="00A83FE5" w:rsidRDefault="00A83FE5" w:rsidP="00A83FE5">
            <w:pPr>
              <w:ind w:leftChars="100" w:left="210"/>
              <w:rPr>
                <w:rFonts w:ascii="ＭＳ 明朝" w:eastAsia="ＭＳ 明朝" w:hAnsi="ＭＳ 明朝"/>
              </w:rPr>
            </w:pPr>
            <w:r w:rsidRPr="00A83FE5">
              <w:rPr>
                <w:rFonts w:ascii="ＭＳ 明朝" w:eastAsia="ＭＳ 明朝" w:hAnsi="ＭＳ 明朝"/>
              </w:rPr>
              <w:t xml:space="preserve">Ａ：埋立地の面積（㎡） </w:t>
            </w:r>
          </w:p>
          <w:p w14:paraId="6C78873B" w14:textId="77777777" w:rsidR="00A83FE5" w:rsidRDefault="00A83FE5" w:rsidP="00A83FE5">
            <w:pPr>
              <w:ind w:leftChars="100" w:left="210"/>
              <w:rPr>
                <w:rFonts w:ascii="ＭＳ 明朝" w:eastAsia="ＭＳ 明朝" w:hAnsi="ＭＳ 明朝"/>
              </w:rPr>
            </w:pPr>
            <w:r w:rsidRPr="00A83FE5">
              <w:rPr>
                <w:rFonts w:ascii="ＭＳ 明朝" w:eastAsia="ＭＳ 明朝" w:hAnsi="ＭＳ 明朝"/>
              </w:rPr>
              <w:t>(注) Ｉは、埋立期間と同じ期間以上の過去における最大月間降雨量の日換算値を年ごと に算出し、その平均とすること。</w:t>
            </w:r>
          </w:p>
          <w:p w14:paraId="7DE200B9" w14:textId="77777777" w:rsidR="00A83FE5" w:rsidRDefault="00A83FE5" w:rsidP="00A83FE5">
            <w:pPr>
              <w:ind w:left="210" w:hangingChars="100" w:hanging="210"/>
              <w:rPr>
                <w:rFonts w:ascii="ＭＳ 明朝" w:eastAsia="ＭＳ 明朝" w:hAnsi="ＭＳ 明朝"/>
              </w:rPr>
            </w:pPr>
            <w:r w:rsidRPr="00A83FE5">
              <w:rPr>
                <w:rFonts w:ascii="ＭＳ 明朝" w:eastAsia="ＭＳ 明朝" w:hAnsi="ＭＳ 明朝"/>
              </w:rPr>
              <w:t xml:space="preserve">ウ 浸出液の処理方法は、流入水量、流入水質、放流水質並びに処理施設の立地条件及び維持管理条件等を勘案し、決定すること。 </w:t>
            </w:r>
          </w:p>
          <w:p w14:paraId="56578A59" w14:textId="3369D375" w:rsidR="00A83FE5" w:rsidRDefault="00A83FE5" w:rsidP="00A83FE5">
            <w:pPr>
              <w:ind w:left="210" w:hangingChars="100" w:hanging="210"/>
              <w:rPr>
                <w:rFonts w:ascii="ＭＳ 明朝" w:eastAsia="ＭＳ 明朝" w:hAnsi="ＭＳ 明朝" w:hint="eastAsia"/>
              </w:rPr>
            </w:pPr>
            <w:r w:rsidRPr="00A83FE5">
              <w:rPr>
                <w:rFonts w:ascii="ＭＳ 明朝" w:eastAsia="ＭＳ 明朝" w:hAnsi="ＭＳ 明朝"/>
              </w:rPr>
              <w:t>エ 浸出液処理設備の流末については、第４－(5)－エの定めを準用すること。</w:t>
            </w:r>
          </w:p>
        </w:tc>
        <w:tc>
          <w:tcPr>
            <w:tcW w:w="4536" w:type="dxa"/>
            <w:vAlign w:val="center"/>
          </w:tcPr>
          <w:p w14:paraId="77634CD9" w14:textId="77777777" w:rsidR="00E86BE2" w:rsidRDefault="00E86BE2" w:rsidP="00E86BE2">
            <w:pPr>
              <w:jc w:val="center"/>
              <w:rPr>
                <w:rFonts w:ascii="ＭＳ 明朝" w:eastAsia="ＭＳ 明朝" w:hAnsi="ＭＳ 明朝" w:hint="eastAsia"/>
              </w:rPr>
            </w:pPr>
          </w:p>
        </w:tc>
      </w:tr>
      <w:tr w:rsidR="00E86BE2" w:rsidRPr="00D51287" w14:paraId="08922EBB" w14:textId="77777777" w:rsidTr="00E86BE2">
        <w:tc>
          <w:tcPr>
            <w:tcW w:w="5949" w:type="dxa"/>
          </w:tcPr>
          <w:p w14:paraId="5C346EB9" w14:textId="77777777" w:rsidR="00E86BE2" w:rsidRDefault="00A83FE5" w:rsidP="00480688">
            <w:pPr>
              <w:rPr>
                <w:rFonts w:ascii="ＭＳ 明朝" w:eastAsia="ＭＳ 明朝" w:hAnsi="ＭＳ 明朝"/>
              </w:rPr>
            </w:pPr>
            <w:r>
              <w:rPr>
                <w:rFonts w:ascii="ＭＳ 明朝" w:eastAsia="ＭＳ 明朝" w:hAnsi="ＭＳ 明朝" w:hint="eastAsia"/>
              </w:rPr>
              <w:t>（４）</w:t>
            </w:r>
            <w:r w:rsidRPr="00A83FE5">
              <w:rPr>
                <w:rFonts w:ascii="ＭＳ 明朝" w:eastAsia="ＭＳ 明朝" w:hAnsi="ＭＳ 明朝"/>
              </w:rPr>
              <w:t>地下水の水質観測用井戸</w:t>
            </w:r>
          </w:p>
          <w:p w14:paraId="7789DBF8" w14:textId="77777777" w:rsidR="00A83FE5" w:rsidRPr="00A83FE5" w:rsidRDefault="00A83FE5" w:rsidP="00A83FE5">
            <w:pPr>
              <w:ind w:left="210" w:hangingChars="100" w:hanging="210"/>
              <w:rPr>
                <w:rFonts w:ascii="ＭＳ 明朝" w:eastAsia="ＭＳ 明朝" w:hAnsi="ＭＳ 明朝"/>
              </w:rPr>
            </w:pPr>
            <w:r w:rsidRPr="00A83FE5">
              <w:rPr>
                <w:rFonts w:ascii="ＭＳ 明朝" w:eastAsia="ＭＳ 明朝" w:hAnsi="ＭＳ 明朝"/>
              </w:rPr>
              <w:t xml:space="preserve">ア 埋立地からの浸出液による地下水汚染を監視するため、水質観測用井戸等を設けること。 </w:t>
            </w:r>
          </w:p>
          <w:p w14:paraId="7EC8C2BC" w14:textId="77777777" w:rsidR="00A83FE5" w:rsidRPr="00A83FE5" w:rsidRDefault="00A83FE5" w:rsidP="00A83FE5">
            <w:pPr>
              <w:ind w:left="420" w:hangingChars="200" w:hanging="420"/>
              <w:rPr>
                <w:rFonts w:ascii="ＭＳ 明朝" w:eastAsia="ＭＳ 明朝" w:hAnsi="ＭＳ 明朝"/>
              </w:rPr>
            </w:pPr>
            <w:r w:rsidRPr="00A83FE5">
              <w:rPr>
                <w:rFonts w:ascii="ＭＳ 明朝" w:eastAsia="ＭＳ 明朝" w:hAnsi="ＭＳ 明朝"/>
              </w:rPr>
              <w:t xml:space="preserve">(ア) 井戸の設置場所は、擁壁等の下流側で地下水の流路と考えられる地点とすること。 </w:t>
            </w:r>
          </w:p>
          <w:p w14:paraId="149A23B8" w14:textId="49C4ACD5" w:rsidR="00A83FE5" w:rsidRPr="00A83FE5" w:rsidRDefault="00A83FE5" w:rsidP="00A83FE5">
            <w:pPr>
              <w:ind w:left="420" w:hangingChars="200" w:hanging="420"/>
              <w:rPr>
                <w:rFonts w:ascii="ＭＳ 明朝" w:eastAsia="ＭＳ 明朝" w:hAnsi="ＭＳ 明朝"/>
              </w:rPr>
            </w:pPr>
            <w:r w:rsidRPr="00A83FE5">
              <w:rPr>
                <w:rFonts w:ascii="ＭＳ 明朝" w:eastAsia="ＭＳ 明朝" w:hAnsi="ＭＳ 明朝"/>
              </w:rPr>
              <w:t xml:space="preserve">(イ) 井戸の深さは、原則として第一帯水層までとし、地下水をくみ上げることができる構造とすること。 </w:t>
            </w:r>
          </w:p>
          <w:p w14:paraId="21A4C777" w14:textId="1927427F" w:rsidR="00A83FE5" w:rsidRDefault="00A83FE5" w:rsidP="00A83FE5">
            <w:pPr>
              <w:ind w:left="210" w:hangingChars="100" w:hanging="210"/>
              <w:rPr>
                <w:rFonts w:ascii="ＭＳ 明朝" w:eastAsia="ＭＳ 明朝" w:hAnsi="ＭＳ 明朝" w:hint="eastAsia"/>
              </w:rPr>
            </w:pPr>
            <w:r w:rsidRPr="00A83FE5">
              <w:rPr>
                <w:rFonts w:ascii="ＭＳ 明朝" w:eastAsia="ＭＳ 明朝" w:hAnsi="ＭＳ 明朝"/>
              </w:rPr>
              <w:t>イ 水質観測用井戸として既存の井戸を使用する場合は、設置場所及び深度が、観測に適するものであること。</w:t>
            </w:r>
          </w:p>
        </w:tc>
        <w:tc>
          <w:tcPr>
            <w:tcW w:w="4536" w:type="dxa"/>
            <w:vAlign w:val="center"/>
          </w:tcPr>
          <w:p w14:paraId="4984D953" w14:textId="77777777" w:rsidR="00E86BE2" w:rsidRDefault="00E86BE2" w:rsidP="00E86BE2">
            <w:pPr>
              <w:jc w:val="center"/>
              <w:rPr>
                <w:rFonts w:ascii="ＭＳ 明朝" w:eastAsia="ＭＳ 明朝" w:hAnsi="ＭＳ 明朝" w:hint="eastAsia"/>
              </w:rPr>
            </w:pPr>
          </w:p>
        </w:tc>
      </w:tr>
      <w:tr w:rsidR="00E86BE2" w:rsidRPr="00D51287" w14:paraId="7C355A43" w14:textId="77777777" w:rsidTr="00E86BE2">
        <w:tc>
          <w:tcPr>
            <w:tcW w:w="5949" w:type="dxa"/>
          </w:tcPr>
          <w:p w14:paraId="2B2C3784" w14:textId="77777777" w:rsidR="00E86BE2" w:rsidRDefault="00A83FE5" w:rsidP="00480688">
            <w:pPr>
              <w:rPr>
                <w:rFonts w:ascii="ＭＳ 明朝" w:eastAsia="ＭＳ 明朝" w:hAnsi="ＭＳ 明朝"/>
              </w:rPr>
            </w:pPr>
            <w:r>
              <w:rPr>
                <w:rFonts w:ascii="ＭＳ 明朝" w:eastAsia="ＭＳ 明朝" w:hAnsi="ＭＳ 明朝" w:hint="eastAsia"/>
              </w:rPr>
              <w:t>（５）発生ガス排除設備</w:t>
            </w:r>
          </w:p>
          <w:p w14:paraId="6F9C3FE3" w14:textId="77777777" w:rsidR="00A83FE5" w:rsidRDefault="00A83FE5" w:rsidP="00480688">
            <w:pPr>
              <w:rPr>
                <w:rFonts w:ascii="ＭＳ 明朝" w:eastAsia="ＭＳ 明朝" w:hAnsi="ＭＳ 明朝"/>
              </w:rPr>
            </w:pPr>
            <w:r w:rsidRPr="00A83FE5">
              <w:rPr>
                <w:rFonts w:ascii="ＭＳ 明朝" w:eastAsia="ＭＳ 明朝" w:hAnsi="ＭＳ 明朝"/>
              </w:rPr>
              <w:t xml:space="preserve">発生ガスによる火災、悪臭、立木の枯死等を防止するため、埋立廃棄物の種類、性状等に応じ、ガス抜き設備を設けること。 また、設置に当たっては、次の要件を備えていること。 </w:t>
            </w:r>
          </w:p>
          <w:p w14:paraId="72E0DE6B" w14:textId="77777777" w:rsidR="00A83FE5" w:rsidRDefault="00A83FE5" w:rsidP="00A83FE5">
            <w:pPr>
              <w:ind w:left="210" w:hangingChars="100" w:hanging="210"/>
              <w:rPr>
                <w:rFonts w:ascii="ＭＳ 明朝" w:eastAsia="ＭＳ 明朝" w:hAnsi="ＭＳ 明朝"/>
              </w:rPr>
            </w:pPr>
            <w:r w:rsidRPr="00A83FE5">
              <w:rPr>
                <w:rFonts w:ascii="ＭＳ 明朝" w:eastAsia="ＭＳ 明朝" w:hAnsi="ＭＳ 明朝"/>
              </w:rPr>
              <w:t xml:space="preserve">ア ガス抜き設備の材質は、発生ガス等に対し耐食性を有すること。 </w:t>
            </w:r>
          </w:p>
          <w:p w14:paraId="472A35D2" w14:textId="77777777" w:rsidR="00A83FE5" w:rsidRDefault="00A83FE5" w:rsidP="00A83FE5">
            <w:pPr>
              <w:ind w:left="210" w:hangingChars="100" w:hanging="210"/>
              <w:rPr>
                <w:rFonts w:ascii="ＭＳ 明朝" w:eastAsia="ＭＳ 明朝" w:hAnsi="ＭＳ 明朝"/>
              </w:rPr>
            </w:pPr>
            <w:r w:rsidRPr="00A83FE5">
              <w:rPr>
                <w:rFonts w:ascii="ＭＳ 明朝" w:eastAsia="ＭＳ 明朝" w:hAnsi="ＭＳ 明朝"/>
              </w:rPr>
              <w:t>イ ガス抜き設備の構造及び敷設工法は、埋立廃棄物の種類、性状及び埋立工法を勘案し、選定すること。</w:t>
            </w:r>
          </w:p>
          <w:p w14:paraId="51321137" w14:textId="469A81D8" w:rsidR="00A83FE5" w:rsidRPr="00A83FE5" w:rsidRDefault="00A83FE5" w:rsidP="00A83FE5">
            <w:pPr>
              <w:ind w:left="210" w:hangingChars="100" w:hanging="210"/>
              <w:rPr>
                <w:rFonts w:ascii="ＭＳ 明朝" w:eastAsia="ＭＳ 明朝" w:hAnsi="ＭＳ 明朝" w:hint="eastAsia"/>
              </w:rPr>
            </w:pPr>
            <w:r w:rsidRPr="00A83FE5">
              <w:rPr>
                <w:rFonts w:ascii="ＭＳ 明朝" w:eastAsia="ＭＳ 明朝" w:hAnsi="ＭＳ 明朝"/>
              </w:rPr>
              <w:t>ウ ガス抜き設備は、周囲の土圧に耐え得る強度を有すること。</w:t>
            </w:r>
          </w:p>
        </w:tc>
        <w:tc>
          <w:tcPr>
            <w:tcW w:w="4536" w:type="dxa"/>
            <w:vAlign w:val="center"/>
          </w:tcPr>
          <w:p w14:paraId="08CB5981" w14:textId="77777777" w:rsidR="00E86BE2" w:rsidRDefault="00E86BE2" w:rsidP="00E86BE2">
            <w:pPr>
              <w:jc w:val="center"/>
              <w:rPr>
                <w:rFonts w:ascii="ＭＳ 明朝" w:eastAsia="ＭＳ 明朝" w:hAnsi="ＭＳ 明朝" w:hint="eastAsia"/>
              </w:rPr>
            </w:pPr>
          </w:p>
        </w:tc>
      </w:tr>
      <w:tr w:rsidR="00E86BE2" w:rsidRPr="00D51287" w14:paraId="7E5CDBA8" w14:textId="77777777" w:rsidTr="00E86BE2">
        <w:tc>
          <w:tcPr>
            <w:tcW w:w="5949" w:type="dxa"/>
          </w:tcPr>
          <w:p w14:paraId="167A5604" w14:textId="77777777" w:rsidR="00E86BE2" w:rsidRDefault="00A83FE5" w:rsidP="00480688">
            <w:pPr>
              <w:rPr>
                <w:rFonts w:ascii="ＭＳ 明朝" w:eastAsia="ＭＳ 明朝" w:hAnsi="ＭＳ 明朝"/>
              </w:rPr>
            </w:pPr>
            <w:r>
              <w:rPr>
                <w:rFonts w:ascii="ＭＳ 明朝" w:eastAsia="ＭＳ 明朝" w:hAnsi="ＭＳ 明朝" w:hint="eastAsia"/>
              </w:rPr>
              <w:t>（６）その他の設備</w:t>
            </w:r>
          </w:p>
          <w:p w14:paraId="6975C89C" w14:textId="77777777" w:rsidR="00A83FE5" w:rsidRDefault="00A83FE5" w:rsidP="00480688">
            <w:pPr>
              <w:rPr>
                <w:rFonts w:ascii="ＭＳ 明朝" w:eastAsia="ＭＳ 明朝" w:hAnsi="ＭＳ 明朝"/>
              </w:rPr>
            </w:pPr>
            <w:r w:rsidRPr="00A83FE5">
              <w:rPr>
                <w:rFonts w:ascii="ＭＳ 明朝" w:eastAsia="ＭＳ 明朝" w:hAnsi="ＭＳ 明朝"/>
              </w:rPr>
              <w:t xml:space="preserve">ア 必要に応じ、廃棄物の飛散防止用の設備を設けること。 </w:t>
            </w:r>
          </w:p>
          <w:p w14:paraId="6FA30DDB" w14:textId="669E008E" w:rsidR="00A83FE5" w:rsidRDefault="00A83FE5" w:rsidP="00A83FE5">
            <w:pPr>
              <w:ind w:left="210" w:hangingChars="100" w:hanging="210"/>
              <w:rPr>
                <w:rFonts w:ascii="ＭＳ 明朝" w:eastAsia="ＭＳ 明朝" w:hAnsi="ＭＳ 明朝" w:hint="eastAsia"/>
              </w:rPr>
            </w:pPr>
            <w:r w:rsidRPr="00A83FE5">
              <w:rPr>
                <w:rFonts w:ascii="ＭＳ 明朝" w:eastAsia="ＭＳ 明朝" w:hAnsi="ＭＳ 明朝"/>
              </w:rPr>
              <w:t>イ 原則として、ねずみの生息、及び蚊、はえその他の害虫の発生を防止するために駆除設備を設けること。</w:t>
            </w:r>
          </w:p>
        </w:tc>
        <w:tc>
          <w:tcPr>
            <w:tcW w:w="4536" w:type="dxa"/>
            <w:vAlign w:val="center"/>
          </w:tcPr>
          <w:p w14:paraId="5D576F7C" w14:textId="77777777" w:rsidR="00E86BE2" w:rsidRDefault="00E86BE2" w:rsidP="00E86BE2">
            <w:pPr>
              <w:jc w:val="center"/>
              <w:rPr>
                <w:rFonts w:ascii="ＭＳ 明朝" w:eastAsia="ＭＳ 明朝" w:hAnsi="ＭＳ 明朝" w:hint="eastAsia"/>
              </w:rPr>
            </w:pPr>
          </w:p>
        </w:tc>
      </w:tr>
      <w:tr w:rsidR="00E86BE2" w:rsidRPr="00D51287" w14:paraId="32EAB061" w14:textId="77777777" w:rsidTr="00A83FE5">
        <w:tc>
          <w:tcPr>
            <w:tcW w:w="5949" w:type="dxa"/>
            <w:shd w:val="clear" w:color="auto" w:fill="D1D1D1" w:themeFill="background2" w:themeFillShade="E6"/>
          </w:tcPr>
          <w:p w14:paraId="2620E287" w14:textId="1179EA0F" w:rsidR="00E86BE2" w:rsidRPr="00A83FE5" w:rsidRDefault="00A83FE5" w:rsidP="00480688">
            <w:pPr>
              <w:rPr>
                <w:rFonts w:ascii="ＭＳ 明朝" w:eastAsia="ＭＳ 明朝" w:hAnsi="ＭＳ 明朝" w:hint="eastAsia"/>
              </w:rPr>
            </w:pPr>
            <w:r>
              <w:rPr>
                <w:rFonts w:ascii="ＭＳ 明朝" w:eastAsia="ＭＳ 明朝" w:hAnsi="ＭＳ 明朝" w:hint="eastAsia"/>
              </w:rPr>
              <w:t>個別基準（安定型最終処分場）</w:t>
            </w:r>
          </w:p>
        </w:tc>
        <w:tc>
          <w:tcPr>
            <w:tcW w:w="4536" w:type="dxa"/>
            <w:shd w:val="clear" w:color="auto" w:fill="D1D1D1" w:themeFill="background2" w:themeFillShade="E6"/>
            <w:vAlign w:val="center"/>
          </w:tcPr>
          <w:p w14:paraId="569F28BD" w14:textId="069D32A2" w:rsidR="00E86BE2" w:rsidRDefault="00A83FE5" w:rsidP="00E86BE2">
            <w:pPr>
              <w:jc w:val="center"/>
              <w:rPr>
                <w:rFonts w:ascii="ＭＳ 明朝" w:eastAsia="ＭＳ 明朝" w:hAnsi="ＭＳ 明朝" w:hint="eastAsia"/>
              </w:rPr>
            </w:pPr>
            <w:r>
              <w:rPr>
                <w:rFonts w:ascii="ＭＳ 明朝" w:eastAsia="ＭＳ 明朝" w:hAnsi="ＭＳ 明朝" w:hint="eastAsia"/>
              </w:rPr>
              <w:t>計画</w:t>
            </w:r>
          </w:p>
        </w:tc>
      </w:tr>
      <w:tr w:rsidR="00E86BE2" w:rsidRPr="00D51287" w14:paraId="5AC7836E" w14:textId="77777777" w:rsidTr="00E86BE2">
        <w:tc>
          <w:tcPr>
            <w:tcW w:w="5949" w:type="dxa"/>
          </w:tcPr>
          <w:p w14:paraId="6FECC590" w14:textId="77777777" w:rsidR="00E86BE2" w:rsidRDefault="00A83FE5" w:rsidP="00480688">
            <w:pPr>
              <w:rPr>
                <w:rFonts w:ascii="ＭＳ 明朝" w:eastAsia="ＭＳ 明朝" w:hAnsi="ＭＳ 明朝"/>
              </w:rPr>
            </w:pPr>
            <w:r>
              <w:rPr>
                <w:rFonts w:ascii="ＭＳ 明朝" w:eastAsia="ＭＳ 明朝" w:hAnsi="ＭＳ 明朝" w:hint="eastAsia"/>
              </w:rPr>
              <w:t>（１）</w:t>
            </w:r>
            <w:r w:rsidRPr="00A83FE5">
              <w:rPr>
                <w:rFonts w:ascii="ＭＳ 明朝" w:eastAsia="ＭＳ 明朝" w:hAnsi="ＭＳ 明朝"/>
              </w:rPr>
              <w:t>埋立地内の集排水設備</w:t>
            </w:r>
          </w:p>
          <w:p w14:paraId="41E18719" w14:textId="4602EC89" w:rsidR="00A83FE5" w:rsidRDefault="00A83FE5" w:rsidP="00480688">
            <w:pPr>
              <w:rPr>
                <w:rFonts w:ascii="ＭＳ 明朝" w:eastAsia="ＭＳ 明朝" w:hAnsi="ＭＳ 明朝" w:hint="eastAsia"/>
              </w:rPr>
            </w:pPr>
            <w:r w:rsidRPr="00A83FE5">
              <w:rPr>
                <w:rFonts w:ascii="ＭＳ 明朝" w:eastAsia="ＭＳ 明朝" w:hAnsi="ＭＳ 明朝"/>
              </w:rPr>
              <w:t>埋立地が谷状をなしている場合等には、必要に応じ埋立地内の雨水等を速やかに排除するため の集排水設備（多孔管等）</w:t>
            </w:r>
            <w:r w:rsidRPr="00A83FE5">
              <w:rPr>
                <w:rFonts w:ascii="ＭＳ 明朝" w:eastAsia="ＭＳ 明朝" w:hAnsi="ＭＳ 明朝"/>
              </w:rPr>
              <w:lastRenderedPageBreak/>
              <w:t>を設けること。</w:t>
            </w:r>
          </w:p>
        </w:tc>
        <w:tc>
          <w:tcPr>
            <w:tcW w:w="4536" w:type="dxa"/>
            <w:vAlign w:val="center"/>
          </w:tcPr>
          <w:p w14:paraId="0408A5A6" w14:textId="77777777" w:rsidR="00E86BE2" w:rsidRDefault="00E86BE2" w:rsidP="00E86BE2">
            <w:pPr>
              <w:jc w:val="center"/>
              <w:rPr>
                <w:rFonts w:ascii="ＭＳ 明朝" w:eastAsia="ＭＳ 明朝" w:hAnsi="ＭＳ 明朝" w:hint="eastAsia"/>
              </w:rPr>
            </w:pPr>
          </w:p>
        </w:tc>
      </w:tr>
      <w:tr w:rsidR="00E86BE2" w:rsidRPr="00D51287" w14:paraId="5E540DD8" w14:textId="77777777" w:rsidTr="00E86BE2">
        <w:tc>
          <w:tcPr>
            <w:tcW w:w="5949" w:type="dxa"/>
          </w:tcPr>
          <w:p w14:paraId="693385DE" w14:textId="77777777" w:rsidR="00E86BE2" w:rsidRDefault="00A83FE5" w:rsidP="00480688">
            <w:pPr>
              <w:rPr>
                <w:rFonts w:ascii="ＭＳ 明朝" w:eastAsia="ＭＳ 明朝" w:hAnsi="ＭＳ 明朝"/>
              </w:rPr>
            </w:pPr>
            <w:r>
              <w:rPr>
                <w:rFonts w:ascii="ＭＳ 明朝" w:eastAsia="ＭＳ 明朝" w:hAnsi="ＭＳ 明朝" w:hint="eastAsia"/>
              </w:rPr>
              <w:t>（２）その他の設備</w:t>
            </w:r>
          </w:p>
          <w:p w14:paraId="11496FDC" w14:textId="2C8FF5FE" w:rsidR="00A83FE5" w:rsidRDefault="00A83FE5" w:rsidP="00480688">
            <w:pPr>
              <w:rPr>
                <w:rFonts w:ascii="ＭＳ 明朝" w:eastAsia="ＭＳ 明朝" w:hAnsi="ＭＳ 明朝" w:hint="eastAsia"/>
              </w:rPr>
            </w:pPr>
            <w:r w:rsidRPr="00A83FE5">
              <w:rPr>
                <w:rFonts w:ascii="ＭＳ 明朝" w:eastAsia="ＭＳ 明朝" w:hAnsi="ＭＳ 明朝"/>
              </w:rPr>
              <w:t>必要に応じ、１－(6)に定める設備を設けること。</w:t>
            </w:r>
          </w:p>
        </w:tc>
        <w:tc>
          <w:tcPr>
            <w:tcW w:w="4536" w:type="dxa"/>
            <w:vAlign w:val="center"/>
          </w:tcPr>
          <w:p w14:paraId="49550956" w14:textId="77777777" w:rsidR="00E86BE2" w:rsidRDefault="00E86BE2" w:rsidP="00E86BE2">
            <w:pPr>
              <w:jc w:val="center"/>
              <w:rPr>
                <w:rFonts w:ascii="ＭＳ 明朝" w:eastAsia="ＭＳ 明朝" w:hAnsi="ＭＳ 明朝" w:hint="eastAsia"/>
              </w:rPr>
            </w:pPr>
          </w:p>
        </w:tc>
      </w:tr>
    </w:tbl>
    <w:p w14:paraId="59D8E988" w14:textId="77777777" w:rsidR="0087615D" w:rsidRPr="00480688" w:rsidRDefault="0087615D" w:rsidP="0087615D">
      <w:pPr>
        <w:rPr>
          <w:rFonts w:ascii="ＭＳ 明朝" w:eastAsia="ＭＳ 明朝" w:hAnsi="ＭＳ 明朝"/>
        </w:rPr>
      </w:pPr>
    </w:p>
    <w:p w14:paraId="273512BB" w14:textId="567FC681" w:rsidR="00480688" w:rsidRDefault="00480688">
      <w:pPr>
        <w:widowControl/>
        <w:jc w:val="left"/>
        <w:rPr>
          <w:rFonts w:ascii="ＭＳ 明朝" w:eastAsia="ＭＳ 明朝" w:hAnsi="ＭＳ 明朝"/>
        </w:rPr>
      </w:pPr>
      <w:r>
        <w:rPr>
          <w:rFonts w:ascii="ＭＳ 明朝" w:eastAsia="ＭＳ 明朝" w:hAnsi="ＭＳ 明朝"/>
        </w:rPr>
        <w:br w:type="page"/>
      </w:r>
    </w:p>
    <w:p w14:paraId="7EEF2E15" w14:textId="77777777" w:rsidR="0087615D" w:rsidRDefault="0087615D">
      <w:pPr>
        <w:widowControl/>
        <w:jc w:val="left"/>
        <w:rPr>
          <w:rFonts w:ascii="ＭＳ 明朝" w:eastAsia="ＭＳ 明朝" w:hAnsi="ＭＳ 明朝"/>
        </w:rPr>
      </w:pPr>
    </w:p>
    <w:p w14:paraId="4F9C20EA" w14:textId="2D38DFBA" w:rsidR="0087615D" w:rsidRPr="00EF5DF7" w:rsidRDefault="0087615D" w:rsidP="0087615D">
      <w:pPr>
        <w:jc w:val="center"/>
        <w:rPr>
          <w:rFonts w:ascii="ＭＳ 明朝" w:eastAsia="ＭＳ 明朝" w:hAnsi="ＭＳ 明朝"/>
          <w:sz w:val="24"/>
          <w:szCs w:val="28"/>
        </w:rPr>
      </w:pPr>
      <w:r w:rsidRPr="00EF5DF7">
        <w:rPr>
          <w:rFonts w:ascii="ＭＳ 明朝" w:eastAsia="ＭＳ 明朝" w:hAnsi="ＭＳ 明朝" w:hint="eastAsia"/>
          <w:sz w:val="24"/>
          <w:szCs w:val="28"/>
        </w:rPr>
        <w:t>静岡市産業廃棄物処理施設等の設置等に係る指導基準（立地環境</w:t>
      </w:r>
      <w:r w:rsidR="00FC1DCF">
        <w:rPr>
          <w:rFonts w:ascii="ＭＳ 明朝" w:eastAsia="ＭＳ 明朝" w:hAnsi="ＭＳ 明朝" w:hint="eastAsia"/>
          <w:sz w:val="24"/>
          <w:szCs w:val="28"/>
        </w:rPr>
        <w:t>、立地要件</w:t>
      </w:r>
      <w:r w:rsidRPr="00EF5DF7">
        <w:rPr>
          <w:rFonts w:ascii="ＭＳ 明朝" w:eastAsia="ＭＳ 明朝" w:hAnsi="ＭＳ 明朝" w:hint="eastAsia"/>
          <w:sz w:val="24"/>
          <w:szCs w:val="28"/>
        </w:rPr>
        <w:t>）</w:t>
      </w:r>
    </w:p>
    <w:p w14:paraId="3FEABCF5" w14:textId="30120B62" w:rsidR="0087615D" w:rsidRDefault="0087615D" w:rsidP="0087615D">
      <w:pPr>
        <w:rPr>
          <w:rFonts w:ascii="ＭＳ 明朝" w:eastAsia="ＭＳ 明朝" w:hAnsi="ＭＳ 明朝"/>
        </w:rPr>
      </w:pPr>
    </w:p>
    <w:p w14:paraId="61ADF093" w14:textId="2D37D8F0" w:rsidR="00FC1DCF" w:rsidRPr="00EF5DF7" w:rsidRDefault="00FC1DCF" w:rsidP="0087615D">
      <w:pPr>
        <w:rPr>
          <w:rFonts w:ascii="ＭＳ 明朝" w:eastAsia="ＭＳ 明朝" w:hAnsi="ＭＳ 明朝" w:hint="eastAsia"/>
        </w:rPr>
      </w:pPr>
      <w:r>
        <w:rPr>
          <w:rFonts w:ascii="ＭＳ 明朝" w:eastAsia="ＭＳ 明朝" w:hAnsi="ＭＳ 明朝" w:hint="eastAsia"/>
        </w:rPr>
        <w:t>立地環境</w:t>
      </w:r>
    </w:p>
    <w:tbl>
      <w:tblPr>
        <w:tblStyle w:val="aa"/>
        <w:tblW w:w="10485" w:type="dxa"/>
        <w:tblLook w:val="04A0" w:firstRow="1" w:lastRow="0" w:firstColumn="1" w:lastColumn="0" w:noHBand="0" w:noVBand="1"/>
      </w:tblPr>
      <w:tblGrid>
        <w:gridCol w:w="5949"/>
        <w:gridCol w:w="4536"/>
      </w:tblGrid>
      <w:tr w:rsidR="00136E39" w:rsidRPr="00EF5DF7" w14:paraId="015FF4E4" w14:textId="77777777" w:rsidTr="00E86BE2">
        <w:tc>
          <w:tcPr>
            <w:tcW w:w="5949" w:type="dxa"/>
            <w:shd w:val="clear" w:color="auto" w:fill="D1D1D1" w:themeFill="background2" w:themeFillShade="E6"/>
          </w:tcPr>
          <w:p w14:paraId="415BF3D0" w14:textId="73FB4D22" w:rsidR="00136E39" w:rsidRPr="00136E39" w:rsidRDefault="00136E39" w:rsidP="00136E39">
            <w:pPr>
              <w:rPr>
                <w:rFonts w:ascii="ＭＳ 明朝" w:eastAsia="ＭＳ 明朝" w:hAnsi="ＭＳ 明朝"/>
              </w:rPr>
            </w:pPr>
            <w:r>
              <w:rPr>
                <w:rFonts w:ascii="ＭＳ 明朝" w:eastAsia="ＭＳ 明朝" w:hAnsi="ＭＳ 明朝" w:hint="eastAsia"/>
              </w:rPr>
              <w:t>基準</w:t>
            </w:r>
          </w:p>
        </w:tc>
        <w:tc>
          <w:tcPr>
            <w:tcW w:w="4536" w:type="dxa"/>
            <w:shd w:val="clear" w:color="auto" w:fill="D1D1D1" w:themeFill="background2" w:themeFillShade="E6"/>
            <w:vAlign w:val="center"/>
          </w:tcPr>
          <w:p w14:paraId="7FA53E9C" w14:textId="0ACB17A0" w:rsidR="00136E39" w:rsidRPr="00EF5DF7" w:rsidRDefault="00136E39" w:rsidP="00E26DFC">
            <w:pPr>
              <w:jc w:val="center"/>
              <w:rPr>
                <w:rFonts w:ascii="ＭＳ 明朝" w:eastAsia="ＭＳ 明朝" w:hAnsi="ＭＳ 明朝"/>
              </w:rPr>
            </w:pPr>
            <w:r>
              <w:rPr>
                <w:rFonts w:ascii="ＭＳ 明朝" w:eastAsia="ＭＳ 明朝" w:hAnsi="ＭＳ 明朝" w:hint="eastAsia"/>
              </w:rPr>
              <w:t>計画</w:t>
            </w:r>
          </w:p>
        </w:tc>
      </w:tr>
      <w:tr w:rsidR="0087615D" w:rsidRPr="00EF5DF7" w14:paraId="6F0286F8" w14:textId="77777777" w:rsidTr="00136E39">
        <w:tc>
          <w:tcPr>
            <w:tcW w:w="5949" w:type="dxa"/>
          </w:tcPr>
          <w:p w14:paraId="2B5FE0F7" w14:textId="77777777" w:rsidR="0087615D" w:rsidRPr="00EF5DF7" w:rsidRDefault="0087615D" w:rsidP="0087615D">
            <w:pPr>
              <w:pStyle w:val="a9"/>
              <w:numPr>
                <w:ilvl w:val="0"/>
                <w:numId w:val="24"/>
              </w:numPr>
              <w:rPr>
                <w:rFonts w:ascii="ＭＳ 明朝" w:eastAsia="ＭＳ 明朝" w:hAnsi="ＭＳ 明朝"/>
              </w:rPr>
            </w:pPr>
            <w:r w:rsidRPr="00EF5DF7">
              <w:rPr>
                <w:rFonts w:ascii="ＭＳ 明朝" w:eastAsia="ＭＳ 明朝" w:hAnsi="ＭＳ 明朝"/>
              </w:rPr>
              <w:t>生活環境に関する事項</w:t>
            </w:r>
          </w:p>
          <w:p w14:paraId="18463508" w14:textId="77777777" w:rsidR="0087615D" w:rsidRPr="00EF5DF7" w:rsidRDefault="0087615D" w:rsidP="00912ECB">
            <w:pPr>
              <w:rPr>
                <w:rFonts w:ascii="ＭＳ 明朝" w:eastAsia="ＭＳ 明朝" w:hAnsi="ＭＳ 明朝"/>
              </w:rPr>
            </w:pPr>
            <w:r w:rsidRPr="00EF5DF7">
              <w:rPr>
                <w:rFonts w:ascii="ＭＳ 明朝" w:eastAsia="ＭＳ 明朝" w:hAnsi="ＭＳ 明朝"/>
              </w:rPr>
              <w:t>大気汚染、騒音、悪臭若しくは振動又は河川、水路、地下水等の汚染による生活環境 への影響のおそれがないこと。</w:t>
            </w:r>
          </w:p>
        </w:tc>
        <w:tc>
          <w:tcPr>
            <w:tcW w:w="4536" w:type="dxa"/>
            <w:vAlign w:val="center"/>
          </w:tcPr>
          <w:p w14:paraId="586D2A74" w14:textId="77777777" w:rsidR="0087615D" w:rsidRPr="00EF5DF7" w:rsidRDefault="0087615D" w:rsidP="00912ECB">
            <w:pPr>
              <w:rPr>
                <w:rFonts w:ascii="ＭＳ 明朝" w:eastAsia="ＭＳ 明朝" w:hAnsi="ＭＳ 明朝"/>
              </w:rPr>
            </w:pPr>
          </w:p>
        </w:tc>
      </w:tr>
      <w:tr w:rsidR="0087615D" w:rsidRPr="00EF5DF7" w14:paraId="7EDEEDD3" w14:textId="77777777" w:rsidTr="00136E39">
        <w:tc>
          <w:tcPr>
            <w:tcW w:w="5949" w:type="dxa"/>
          </w:tcPr>
          <w:p w14:paraId="4F00C856" w14:textId="77777777" w:rsidR="0087615D" w:rsidRPr="00EF5DF7" w:rsidRDefault="0087615D" w:rsidP="00912ECB">
            <w:pPr>
              <w:rPr>
                <w:rFonts w:ascii="ＭＳ 明朝" w:eastAsia="ＭＳ 明朝" w:hAnsi="ＭＳ 明朝"/>
              </w:rPr>
            </w:pPr>
            <w:r>
              <w:rPr>
                <w:rFonts w:ascii="ＭＳ 明朝" w:eastAsia="ＭＳ 明朝" w:hAnsi="ＭＳ 明朝" w:hint="eastAsia"/>
              </w:rPr>
              <w:t>（２）</w:t>
            </w:r>
            <w:r w:rsidRPr="00EF5DF7">
              <w:rPr>
                <w:rFonts w:ascii="ＭＳ 明朝" w:eastAsia="ＭＳ 明朝" w:hAnsi="ＭＳ 明朝"/>
              </w:rPr>
              <w:t>施設距離の確保に関する事項</w:t>
            </w:r>
          </w:p>
          <w:p w14:paraId="6C1268FA" w14:textId="77777777" w:rsidR="0087615D" w:rsidRPr="00EF5DF7" w:rsidRDefault="0087615D" w:rsidP="00912ECB">
            <w:pPr>
              <w:rPr>
                <w:rFonts w:ascii="ＭＳ 明朝" w:eastAsia="ＭＳ 明朝" w:hAnsi="ＭＳ 明朝"/>
              </w:rPr>
            </w:pPr>
            <w:r w:rsidRPr="00EF5DF7">
              <w:rPr>
                <w:rFonts w:ascii="ＭＳ 明朝" w:eastAsia="ＭＳ 明朝" w:hAnsi="ＭＳ 明朝"/>
              </w:rPr>
              <w:t>学校、図書館等の教育・文化施設又は病院、老人ホーム等の医療・福祉施設の敷地境 界からの距離が、おおむね100メートル以上あること</w:t>
            </w:r>
            <w:r>
              <w:rPr>
                <w:rFonts w:ascii="ＭＳ 明朝" w:eastAsia="ＭＳ 明朝" w:hAnsi="ＭＳ 明朝" w:hint="eastAsia"/>
              </w:rPr>
              <w:t>。</w:t>
            </w:r>
          </w:p>
        </w:tc>
        <w:tc>
          <w:tcPr>
            <w:tcW w:w="4536" w:type="dxa"/>
            <w:vAlign w:val="center"/>
          </w:tcPr>
          <w:p w14:paraId="19522194" w14:textId="77777777" w:rsidR="0087615D" w:rsidRPr="005D6048" w:rsidRDefault="0087615D" w:rsidP="00912ECB">
            <w:pPr>
              <w:rPr>
                <w:rFonts w:ascii="ＭＳ 明朝" w:eastAsia="ＭＳ 明朝" w:hAnsi="ＭＳ 明朝"/>
              </w:rPr>
            </w:pPr>
          </w:p>
        </w:tc>
      </w:tr>
      <w:tr w:rsidR="0087615D" w:rsidRPr="00EF5DF7" w14:paraId="36C525AF" w14:textId="77777777" w:rsidTr="00136E39">
        <w:tc>
          <w:tcPr>
            <w:tcW w:w="5949" w:type="dxa"/>
          </w:tcPr>
          <w:p w14:paraId="4956A74C" w14:textId="77777777" w:rsidR="0087615D" w:rsidRPr="00EF5DF7" w:rsidRDefault="0087615D" w:rsidP="00912ECB">
            <w:pPr>
              <w:rPr>
                <w:rFonts w:ascii="ＭＳ 明朝" w:eastAsia="ＭＳ 明朝" w:hAnsi="ＭＳ 明朝"/>
              </w:rPr>
            </w:pPr>
            <w:r w:rsidRPr="00EF5DF7">
              <w:rPr>
                <w:rFonts w:ascii="ＭＳ 明朝" w:eastAsia="ＭＳ 明朝" w:hAnsi="ＭＳ 明朝"/>
              </w:rPr>
              <w:t>（３）地域、区域等の制限に関する</w:t>
            </w:r>
            <w:r w:rsidRPr="00EF5DF7">
              <w:rPr>
                <w:rFonts w:ascii="ＭＳ 明朝" w:eastAsia="ＭＳ 明朝" w:hAnsi="ＭＳ 明朝" w:hint="eastAsia"/>
              </w:rPr>
              <w:t>基準</w:t>
            </w:r>
          </w:p>
          <w:p w14:paraId="1C5CDAF7" w14:textId="77777777" w:rsidR="0087615D" w:rsidRDefault="0087615D" w:rsidP="00912ECB">
            <w:pPr>
              <w:rPr>
                <w:rFonts w:ascii="ＭＳ 明朝" w:eastAsia="ＭＳ 明朝" w:hAnsi="ＭＳ 明朝"/>
              </w:rPr>
            </w:pPr>
            <w:r w:rsidRPr="00EF5DF7">
              <w:rPr>
                <w:rFonts w:ascii="ＭＳ 明朝" w:eastAsia="ＭＳ 明朝" w:hAnsi="ＭＳ 明朝"/>
              </w:rPr>
              <w:t>中間処理施設にあっては、次の地域、区域等を原則として含まないこと</w:t>
            </w:r>
          </w:p>
          <w:p w14:paraId="3148ECBB" w14:textId="77777777" w:rsidR="0087615D" w:rsidRDefault="0087615D" w:rsidP="0087615D">
            <w:pPr>
              <w:pStyle w:val="a9"/>
              <w:numPr>
                <w:ilvl w:val="0"/>
                <w:numId w:val="25"/>
              </w:numPr>
              <w:jc w:val="left"/>
              <w:rPr>
                <w:rFonts w:ascii="ＭＳ 明朝" w:eastAsia="ＭＳ 明朝" w:hAnsi="ＭＳ 明朝"/>
              </w:rPr>
            </w:pPr>
            <w:r w:rsidRPr="00EF5DF7">
              <w:rPr>
                <w:rFonts w:ascii="ＭＳ 明朝" w:eastAsia="ＭＳ 明朝" w:hAnsi="ＭＳ 明朝"/>
              </w:rPr>
              <w:t>自然公園法（昭和32年法律第161号）に規定する特別地域及び普通地域</w:t>
            </w:r>
          </w:p>
          <w:p w14:paraId="55AE81D9" w14:textId="77777777" w:rsidR="0087615D" w:rsidRDefault="0087615D" w:rsidP="0087615D">
            <w:pPr>
              <w:pStyle w:val="a9"/>
              <w:numPr>
                <w:ilvl w:val="0"/>
                <w:numId w:val="25"/>
              </w:numPr>
              <w:jc w:val="left"/>
              <w:rPr>
                <w:rFonts w:ascii="ＭＳ 明朝" w:eastAsia="ＭＳ 明朝" w:hAnsi="ＭＳ 明朝"/>
              </w:rPr>
            </w:pPr>
            <w:r w:rsidRPr="00EF5DF7">
              <w:rPr>
                <w:rFonts w:ascii="ＭＳ 明朝" w:eastAsia="ＭＳ 明朝" w:hAnsi="ＭＳ 明朝"/>
              </w:rPr>
              <w:t>静岡県立自然公園条例（昭和36年静岡県条例第53号）に規定する特別地域及び普通 地域</w:t>
            </w:r>
          </w:p>
          <w:p w14:paraId="22B8395A" w14:textId="77777777" w:rsidR="0087615D" w:rsidRDefault="0087615D" w:rsidP="0087615D">
            <w:pPr>
              <w:pStyle w:val="a9"/>
              <w:numPr>
                <w:ilvl w:val="0"/>
                <w:numId w:val="25"/>
              </w:numPr>
              <w:jc w:val="left"/>
              <w:rPr>
                <w:rFonts w:ascii="ＭＳ 明朝" w:eastAsia="ＭＳ 明朝" w:hAnsi="ＭＳ 明朝"/>
              </w:rPr>
            </w:pPr>
            <w:r w:rsidRPr="00EF5DF7">
              <w:rPr>
                <w:rFonts w:ascii="ＭＳ 明朝" w:eastAsia="ＭＳ 明朝" w:hAnsi="ＭＳ 明朝"/>
              </w:rPr>
              <w:t>自然環境保全法（昭和47年法律第85号）に規定する原生自然環境保全地域</w:t>
            </w:r>
          </w:p>
          <w:p w14:paraId="107CEB2B" w14:textId="77777777" w:rsidR="0087615D" w:rsidRDefault="0087615D" w:rsidP="0087615D">
            <w:pPr>
              <w:pStyle w:val="a9"/>
              <w:numPr>
                <w:ilvl w:val="0"/>
                <w:numId w:val="25"/>
              </w:numPr>
              <w:jc w:val="left"/>
              <w:rPr>
                <w:rFonts w:ascii="ＭＳ 明朝" w:eastAsia="ＭＳ 明朝" w:hAnsi="ＭＳ 明朝"/>
              </w:rPr>
            </w:pPr>
            <w:r w:rsidRPr="00EF5DF7">
              <w:rPr>
                <w:rFonts w:ascii="ＭＳ 明朝" w:eastAsia="ＭＳ 明朝" w:hAnsi="ＭＳ 明朝"/>
              </w:rPr>
              <w:t>静岡県自然環境保全条例（昭和48年静岡県条例第９号）に規定する特別地区及び</w:t>
            </w:r>
            <w:r>
              <w:rPr>
                <w:rFonts w:ascii="ＭＳ 明朝" w:eastAsia="ＭＳ 明朝" w:hAnsi="ＭＳ 明朝" w:hint="eastAsia"/>
              </w:rPr>
              <w:t>普通区域</w:t>
            </w:r>
          </w:p>
          <w:p w14:paraId="23569050" w14:textId="77777777" w:rsidR="0087615D" w:rsidRPr="00EF5DF7" w:rsidRDefault="0087615D" w:rsidP="0087615D">
            <w:pPr>
              <w:pStyle w:val="a9"/>
              <w:numPr>
                <w:ilvl w:val="0"/>
                <w:numId w:val="25"/>
              </w:numPr>
              <w:jc w:val="left"/>
              <w:rPr>
                <w:rFonts w:ascii="ＭＳ 明朝" w:eastAsia="ＭＳ 明朝" w:hAnsi="ＭＳ 明朝"/>
              </w:rPr>
            </w:pPr>
            <w:r w:rsidRPr="00EF5DF7">
              <w:rPr>
                <w:rFonts w:ascii="ＭＳ 明朝" w:eastAsia="ＭＳ 明朝" w:hAnsi="ＭＳ 明朝"/>
              </w:rPr>
              <w:t>静岡市景観条例（平成20年静岡市条例第18号）に規定する景観計画重点地区</w:t>
            </w:r>
          </w:p>
        </w:tc>
        <w:tc>
          <w:tcPr>
            <w:tcW w:w="4536" w:type="dxa"/>
            <w:vAlign w:val="center"/>
          </w:tcPr>
          <w:p w14:paraId="4AEB0FAC" w14:textId="77777777" w:rsidR="0087615D" w:rsidRPr="00EF5DF7" w:rsidRDefault="0087615D" w:rsidP="00912ECB">
            <w:pPr>
              <w:rPr>
                <w:rFonts w:ascii="ＭＳ 明朝" w:eastAsia="ＭＳ 明朝" w:hAnsi="ＭＳ 明朝"/>
              </w:rPr>
            </w:pPr>
          </w:p>
        </w:tc>
      </w:tr>
    </w:tbl>
    <w:p w14:paraId="44436924" w14:textId="77777777" w:rsidR="0087615D" w:rsidRDefault="0087615D" w:rsidP="0087615D">
      <w:pPr>
        <w:rPr>
          <w:rFonts w:ascii="ＭＳ 明朝" w:eastAsia="ＭＳ 明朝" w:hAnsi="ＭＳ 明朝"/>
        </w:rPr>
      </w:pPr>
    </w:p>
    <w:p w14:paraId="69255741" w14:textId="77777777" w:rsidR="0087615D" w:rsidRDefault="0087615D" w:rsidP="0087615D">
      <w:pPr>
        <w:rPr>
          <w:rFonts w:ascii="ＭＳ 明朝" w:eastAsia="ＭＳ 明朝" w:hAnsi="ＭＳ 明朝"/>
        </w:rPr>
      </w:pPr>
      <w:r>
        <w:rPr>
          <w:rFonts w:ascii="ＭＳ 明朝" w:eastAsia="ＭＳ 明朝" w:hAnsi="ＭＳ 明朝" w:hint="eastAsia"/>
        </w:rPr>
        <w:t>立地要件</w:t>
      </w:r>
    </w:p>
    <w:tbl>
      <w:tblPr>
        <w:tblStyle w:val="aa"/>
        <w:tblW w:w="0" w:type="auto"/>
        <w:tblLook w:val="04A0" w:firstRow="1" w:lastRow="0" w:firstColumn="1" w:lastColumn="0" w:noHBand="0" w:noVBand="1"/>
      </w:tblPr>
      <w:tblGrid>
        <w:gridCol w:w="5807"/>
        <w:gridCol w:w="4649"/>
      </w:tblGrid>
      <w:tr w:rsidR="00136E39" w14:paraId="5A642678" w14:textId="77777777" w:rsidTr="00607DBE">
        <w:tc>
          <w:tcPr>
            <w:tcW w:w="5807" w:type="dxa"/>
            <w:shd w:val="clear" w:color="auto" w:fill="D1D1D1" w:themeFill="background2" w:themeFillShade="E6"/>
          </w:tcPr>
          <w:p w14:paraId="156736D3" w14:textId="6677EEBE" w:rsidR="00136E39" w:rsidRPr="00136E39" w:rsidRDefault="00136E39" w:rsidP="00136E39">
            <w:pPr>
              <w:rPr>
                <w:rFonts w:ascii="ＭＳ 明朝" w:eastAsia="ＭＳ 明朝" w:hAnsi="ＭＳ 明朝"/>
              </w:rPr>
            </w:pPr>
            <w:r>
              <w:rPr>
                <w:rFonts w:ascii="ＭＳ 明朝" w:eastAsia="ＭＳ 明朝" w:hAnsi="ＭＳ 明朝" w:hint="eastAsia"/>
              </w:rPr>
              <w:t>基準</w:t>
            </w:r>
          </w:p>
        </w:tc>
        <w:tc>
          <w:tcPr>
            <w:tcW w:w="4649" w:type="dxa"/>
            <w:shd w:val="clear" w:color="auto" w:fill="D1D1D1" w:themeFill="background2" w:themeFillShade="E6"/>
            <w:vAlign w:val="center"/>
          </w:tcPr>
          <w:p w14:paraId="33AEF7C6" w14:textId="6E9BB491" w:rsidR="00136E39" w:rsidRPr="00E94255" w:rsidRDefault="00136E39" w:rsidP="00E26DFC">
            <w:pPr>
              <w:jc w:val="center"/>
              <w:rPr>
                <w:rFonts w:ascii="ＭＳ 明朝" w:eastAsia="ＭＳ 明朝" w:hAnsi="ＭＳ 明朝"/>
              </w:rPr>
            </w:pPr>
            <w:r>
              <w:rPr>
                <w:rFonts w:ascii="ＭＳ 明朝" w:eastAsia="ＭＳ 明朝" w:hAnsi="ＭＳ 明朝" w:hint="eastAsia"/>
              </w:rPr>
              <w:t>計画</w:t>
            </w:r>
          </w:p>
        </w:tc>
      </w:tr>
      <w:tr w:rsidR="0087615D" w14:paraId="1DC04132" w14:textId="77777777" w:rsidTr="00912ECB">
        <w:tc>
          <w:tcPr>
            <w:tcW w:w="5807" w:type="dxa"/>
          </w:tcPr>
          <w:p w14:paraId="589135E6" w14:textId="77777777" w:rsidR="0087615D" w:rsidRPr="00CF054C" w:rsidRDefault="0087615D" w:rsidP="0087615D">
            <w:pPr>
              <w:pStyle w:val="a9"/>
              <w:numPr>
                <w:ilvl w:val="0"/>
                <w:numId w:val="26"/>
              </w:numPr>
              <w:rPr>
                <w:rFonts w:ascii="ＭＳ 明朝" w:eastAsia="ＭＳ 明朝" w:hAnsi="ＭＳ 明朝"/>
              </w:rPr>
            </w:pPr>
            <w:r w:rsidRPr="00CF054C">
              <w:rPr>
                <w:rFonts w:ascii="ＭＳ 明朝" w:eastAsia="ＭＳ 明朝" w:hAnsi="ＭＳ 明朝" w:hint="eastAsia"/>
              </w:rPr>
              <w:t>予定地の使用権原を有すること。</w:t>
            </w:r>
          </w:p>
          <w:p w14:paraId="55CD97DD" w14:textId="77777777" w:rsidR="0087615D" w:rsidRPr="00CF054C" w:rsidRDefault="0087615D" w:rsidP="0087615D">
            <w:pPr>
              <w:pStyle w:val="a9"/>
              <w:numPr>
                <w:ilvl w:val="0"/>
                <w:numId w:val="26"/>
              </w:numPr>
              <w:rPr>
                <w:rFonts w:ascii="ＭＳ 明朝" w:eastAsia="ＭＳ 明朝" w:hAnsi="ＭＳ 明朝"/>
              </w:rPr>
            </w:pPr>
            <w:r>
              <w:rPr>
                <w:rFonts w:ascii="ＭＳ 明朝" w:eastAsia="ＭＳ 明朝" w:hAnsi="ＭＳ 明朝" w:hint="eastAsia"/>
              </w:rPr>
              <w:t>予定地に</w:t>
            </w:r>
            <w:r w:rsidRPr="00CF054C">
              <w:rPr>
                <w:rFonts w:ascii="ＭＳ 明朝" w:eastAsia="ＭＳ 明朝" w:hAnsi="ＭＳ 明朝"/>
              </w:rPr>
              <w:t>係る関係法令又は要綱その他の行政指導による規制を受ける場合は、これらの 法令等による手続をとること。</w:t>
            </w:r>
          </w:p>
        </w:tc>
        <w:tc>
          <w:tcPr>
            <w:tcW w:w="4649" w:type="dxa"/>
          </w:tcPr>
          <w:p w14:paraId="4B47D4EC" w14:textId="77777777" w:rsidR="0087615D" w:rsidRPr="00E94255" w:rsidRDefault="0087615D" w:rsidP="00912ECB">
            <w:pPr>
              <w:rPr>
                <w:rFonts w:ascii="ＭＳ 明朝" w:eastAsia="ＭＳ 明朝" w:hAnsi="ＭＳ 明朝"/>
              </w:rPr>
            </w:pPr>
          </w:p>
        </w:tc>
      </w:tr>
    </w:tbl>
    <w:p w14:paraId="7391DE5F" w14:textId="77777777" w:rsidR="0087615D" w:rsidRPr="00EF5DF7" w:rsidRDefault="0087615D" w:rsidP="0087615D">
      <w:pPr>
        <w:rPr>
          <w:rFonts w:ascii="ＭＳ 明朝" w:eastAsia="ＭＳ 明朝" w:hAnsi="ＭＳ 明朝"/>
        </w:rPr>
      </w:pPr>
    </w:p>
    <w:p w14:paraId="1DDF1FDF" w14:textId="77777777" w:rsidR="004C7F8C" w:rsidRPr="0087615D" w:rsidRDefault="004C7F8C">
      <w:pPr>
        <w:rPr>
          <w:rFonts w:ascii="ＭＳ 明朝" w:eastAsia="ＭＳ 明朝" w:hAnsi="ＭＳ 明朝"/>
        </w:rPr>
      </w:pPr>
    </w:p>
    <w:sectPr w:rsidR="004C7F8C" w:rsidRPr="0087615D" w:rsidSect="0005438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DA61C" w14:textId="77777777" w:rsidR="00A77835" w:rsidRDefault="00A77835" w:rsidP="00E73416">
      <w:r>
        <w:separator/>
      </w:r>
    </w:p>
  </w:endnote>
  <w:endnote w:type="continuationSeparator" w:id="0">
    <w:p w14:paraId="2BB3360B" w14:textId="77777777" w:rsidR="00A77835" w:rsidRDefault="00A77835" w:rsidP="00E73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CA9AB" w14:textId="77777777" w:rsidR="00A77835" w:rsidRDefault="00A77835" w:rsidP="00E73416">
      <w:r>
        <w:separator/>
      </w:r>
    </w:p>
  </w:footnote>
  <w:footnote w:type="continuationSeparator" w:id="0">
    <w:p w14:paraId="6B67C0DD" w14:textId="77777777" w:rsidR="00A77835" w:rsidRDefault="00A77835" w:rsidP="00E734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B1CCA"/>
    <w:multiLevelType w:val="hybridMultilevel"/>
    <w:tmpl w:val="23BC5C20"/>
    <w:lvl w:ilvl="0" w:tplc="1CCE519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88142A7"/>
    <w:multiLevelType w:val="hybridMultilevel"/>
    <w:tmpl w:val="51F69FBA"/>
    <w:lvl w:ilvl="0" w:tplc="BA8037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CF93F91"/>
    <w:multiLevelType w:val="hybridMultilevel"/>
    <w:tmpl w:val="C4903ABC"/>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9C77F6E"/>
    <w:multiLevelType w:val="hybridMultilevel"/>
    <w:tmpl w:val="0E4844D8"/>
    <w:lvl w:ilvl="0" w:tplc="71AE90F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EDA1239"/>
    <w:multiLevelType w:val="hybridMultilevel"/>
    <w:tmpl w:val="7B560B84"/>
    <w:lvl w:ilvl="0" w:tplc="02DAD74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0D04619"/>
    <w:multiLevelType w:val="hybridMultilevel"/>
    <w:tmpl w:val="8A4AC4C0"/>
    <w:lvl w:ilvl="0" w:tplc="2C4E27D0">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2907C7D"/>
    <w:multiLevelType w:val="hybridMultilevel"/>
    <w:tmpl w:val="E3B2B020"/>
    <w:lvl w:ilvl="0" w:tplc="76DA10A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5801B13"/>
    <w:multiLevelType w:val="hybridMultilevel"/>
    <w:tmpl w:val="E12C0BEC"/>
    <w:lvl w:ilvl="0" w:tplc="9684AF8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9E82DBB"/>
    <w:multiLevelType w:val="hybridMultilevel"/>
    <w:tmpl w:val="7228ED54"/>
    <w:lvl w:ilvl="0" w:tplc="2BD4AE7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9F101C0"/>
    <w:multiLevelType w:val="hybridMultilevel"/>
    <w:tmpl w:val="6BD8CA38"/>
    <w:lvl w:ilvl="0" w:tplc="DA8A811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A877B69"/>
    <w:multiLevelType w:val="hybridMultilevel"/>
    <w:tmpl w:val="B0846C10"/>
    <w:lvl w:ilvl="0" w:tplc="2B56E8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D906F39"/>
    <w:multiLevelType w:val="hybridMultilevel"/>
    <w:tmpl w:val="C3181C96"/>
    <w:lvl w:ilvl="0" w:tplc="BBE8255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524481B"/>
    <w:multiLevelType w:val="hybridMultilevel"/>
    <w:tmpl w:val="AE30108C"/>
    <w:lvl w:ilvl="0" w:tplc="E5069BB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7764C93"/>
    <w:multiLevelType w:val="hybridMultilevel"/>
    <w:tmpl w:val="26F29BE2"/>
    <w:lvl w:ilvl="0" w:tplc="D884E7C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AA31F85"/>
    <w:multiLevelType w:val="hybridMultilevel"/>
    <w:tmpl w:val="E2821734"/>
    <w:lvl w:ilvl="0" w:tplc="3E24396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B86143D"/>
    <w:multiLevelType w:val="hybridMultilevel"/>
    <w:tmpl w:val="E230F04A"/>
    <w:lvl w:ilvl="0" w:tplc="E6503BC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F5C326D"/>
    <w:multiLevelType w:val="hybridMultilevel"/>
    <w:tmpl w:val="389881F8"/>
    <w:lvl w:ilvl="0" w:tplc="7B4479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3203B1A"/>
    <w:multiLevelType w:val="hybridMultilevel"/>
    <w:tmpl w:val="D2E40694"/>
    <w:lvl w:ilvl="0" w:tplc="2C4E27D0">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557268F"/>
    <w:multiLevelType w:val="hybridMultilevel"/>
    <w:tmpl w:val="A96C2D5E"/>
    <w:lvl w:ilvl="0" w:tplc="6BBA287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76A3B7A"/>
    <w:multiLevelType w:val="hybridMultilevel"/>
    <w:tmpl w:val="0DBC2A78"/>
    <w:lvl w:ilvl="0" w:tplc="D884E7C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58F90377"/>
    <w:multiLevelType w:val="hybridMultilevel"/>
    <w:tmpl w:val="264809FC"/>
    <w:lvl w:ilvl="0" w:tplc="780A9D9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9CD519E"/>
    <w:multiLevelType w:val="hybridMultilevel"/>
    <w:tmpl w:val="16B6A05E"/>
    <w:lvl w:ilvl="0" w:tplc="B932343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6BDA66F5"/>
    <w:multiLevelType w:val="hybridMultilevel"/>
    <w:tmpl w:val="6F046F2A"/>
    <w:lvl w:ilvl="0" w:tplc="F56CD9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EC67F1C"/>
    <w:multiLevelType w:val="hybridMultilevel"/>
    <w:tmpl w:val="5BD8CA2C"/>
    <w:lvl w:ilvl="0" w:tplc="2C4E27D0">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76EC16A4"/>
    <w:multiLevelType w:val="hybridMultilevel"/>
    <w:tmpl w:val="1F8A31D6"/>
    <w:lvl w:ilvl="0" w:tplc="0A34BA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7BA23F15"/>
    <w:multiLevelType w:val="hybridMultilevel"/>
    <w:tmpl w:val="998E8B20"/>
    <w:lvl w:ilvl="0" w:tplc="9CA6F5D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10347641">
    <w:abstractNumId w:val="7"/>
  </w:num>
  <w:num w:numId="2" w16cid:durableId="1771969579">
    <w:abstractNumId w:val="11"/>
  </w:num>
  <w:num w:numId="3" w16cid:durableId="1185679206">
    <w:abstractNumId w:val="22"/>
  </w:num>
  <w:num w:numId="4" w16cid:durableId="1469274439">
    <w:abstractNumId w:val="20"/>
  </w:num>
  <w:num w:numId="5" w16cid:durableId="209808867">
    <w:abstractNumId w:val="12"/>
  </w:num>
  <w:num w:numId="6" w16cid:durableId="1625162105">
    <w:abstractNumId w:val="18"/>
  </w:num>
  <w:num w:numId="7" w16cid:durableId="1184393319">
    <w:abstractNumId w:val="0"/>
  </w:num>
  <w:num w:numId="8" w16cid:durableId="951284198">
    <w:abstractNumId w:val="25"/>
  </w:num>
  <w:num w:numId="9" w16cid:durableId="1609191741">
    <w:abstractNumId w:val="21"/>
  </w:num>
  <w:num w:numId="10" w16cid:durableId="1985691712">
    <w:abstractNumId w:val="14"/>
  </w:num>
  <w:num w:numId="11" w16cid:durableId="1860317122">
    <w:abstractNumId w:val="15"/>
  </w:num>
  <w:num w:numId="12" w16cid:durableId="935598178">
    <w:abstractNumId w:val="10"/>
  </w:num>
  <w:num w:numId="13" w16cid:durableId="861630586">
    <w:abstractNumId w:val="6"/>
  </w:num>
  <w:num w:numId="14" w16cid:durableId="698431501">
    <w:abstractNumId w:val="24"/>
  </w:num>
  <w:num w:numId="15" w16cid:durableId="685981710">
    <w:abstractNumId w:val="8"/>
  </w:num>
  <w:num w:numId="16" w16cid:durableId="240455800">
    <w:abstractNumId w:val="4"/>
  </w:num>
  <w:num w:numId="17" w16cid:durableId="54934580">
    <w:abstractNumId w:val="1"/>
  </w:num>
  <w:num w:numId="18" w16cid:durableId="313611160">
    <w:abstractNumId w:val="16"/>
  </w:num>
  <w:num w:numId="19" w16cid:durableId="1932084616">
    <w:abstractNumId w:val="3"/>
  </w:num>
  <w:num w:numId="20" w16cid:durableId="1367369400">
    <w:abstractNumId w:val="9"/>
  </w:num>
  <w:num w:numId="21" w16cid:durableId="684553577">
    <w:abstractNumId w:val="17"/>
  </w:num>
  <w:num w:numId="22" w16cid:durableId="341978253">
    <w:abstractNumId w:val="23"/>
  </w:num>
  <w:num w:numId="23" w16cid:durableId="1764186534">
    <w:abstractNumId w:val="5"/>
  </w:num>
  <w:num w:numId="24" w16cid:durableId="1543666241">
    <w:abstractNumId w:val="13"/>
  </w:num>
  <w:num w:numId="25" w16cid:durableId="2125879892">
    <w:abstractNumId w:val="2"/>
  </w:num>
  <w:num w:numId="26" w16cid:durableId="29275429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661"/>
    <w:rsid w:val="00025024"/>
    <w:rsid w:val="00026177"/>
    <w:rsid w:val="0005438D"/>
    <w:rsid w:val="000A7E4B"/>
    <w:rsid w:val="000B0CED"/>
    <w:rsid w:val="000B18FE"/>
    <w:rsid w:val="00136E39"/>
    <w:rsid w:val="00174661"/>
    <w:rsid w:val="001C68F7"/>
    <w:rsid w:val="0025448A"/>
    <w:rsid w:val="002F0765"/>
    <w:rsid w:val="002F4B53"/>
    <w:rsid w:val="00327F78"/>
    <w:rsid w:val="003379BF"/>
    <w:rsid w:val="0038258E"/>
    <w:rsid w:val="00383BBC"/>
    <w:rsid w:val="003B3755"/>
    <w:rsid w:val="004413F5"/>
    <w:rsid w:val="00480688"/>
    <w:rsid w:val="00496BDF"/>
    <w:rsid w:val="004C7F8C"/>
    <w:rsid w:val="004D0A83"/>
    <w:rsid w:val="005110E3"/>
    <w:rsid w:val="0060458F"/>
    <w:rsid w:val="00607DBE"/>
    <w:rsid w:val="006115EC"/>
    <w:rsid w:val="00630D0B"/>
    <w:rsid w:val="006450F2"/>
    <w:rsid w:val="00647E6A"/>
    <w:rsid w:val="006750C5"/>
    <w:rsid w:val="007331CA"/>
    <w:rsid w:val="007679FE"/>
    <w:rsid w:val="007E5508"/>
    <w:rsid w:val="0087615D"/>
    <w:rsid w:val="008A2809"/>
    <w:rsid w:val="00946641"/>
    <w:rsid w:val="009800E4"/>
    <w:rsid w:val="009910A8"/>
    <w:rsid w:val="009A2B03"/>
    <w:rsid w:val="00A333B1"/>
    <w:rsid w:val="00A64DC3"/>
    <w:rsid w:val="00A77835"/>
    <w:rsid w:val="00A83FE5"/>
    <w:rsid w:val="00AA397E"/>
    <w:rsid w:val="00AE6746"/>
    <w:rsid w:val="00BB572C"/>
    <w:rsid w:val="00BC541A"/>
    <w:rsid w:val="00BD04C2"/>
    <w:rsid w:val="00CE500A"/>
    <w:rsid w:val="00D44EA8"/>
    <w:rsid w:val="00D63C1D"/>
    <w:rsid w:val="00DE1494"/>
    <w:rsid w:val="00E26DFC"/>
    <w:rsid w:val="00E51A32"/>
    <w:rsid w:val="00E73416"/>
    <w:rsid w:val="00E86BE2"/>
    <w:rsid w:val="00EA579C"/>
    <w:rsid w:val="00ED3B80"/>
    <w:rsid w:val="00F02DEB"/>
    <w:rsid w:val="00F846AA"/>
    <w:rsid w:val="00F95DFA"/>
    <w:rsid w:val="00FA4579"/>
    <w:rsid w:val="00FC1D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696979"/>
  <w15:chartTrackingRefBased/>
  <w15:docId w15:val="{D77172D8-13F3-4186-A166-E908EBEA9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7466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7466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7466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7466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7466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7466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7466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7466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7466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7466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7466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7466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7466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7466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7466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7466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7466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7466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7466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7466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466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7466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74661"/>
    <w:pPr>
      <w:spacing w:before="160" w:after="160"/>
      <w:jc w:val="center"/>
    </w:pPr>
    <w:rPr>
      <w:i/>
      <w:iCs/>
      <w:color w:val="404040" w:themeColor="text1" w:themeTint="BF"/>
    </w:rPr>
  </w:style>
  <w:style w:type="character" w:customStyle="1" w:styleId="a8">
    <w:name w:val="引用文 (文字)"/>
    <w:basedOn w:val="a0"/>
    <w:link w:val="a7"/>
    <w:uiPriority w:val="29"/>
    <w:rsid w:val="00174661"/>
    <w:rPr>
      <w:i/>
      <w:iCs/>
      <w:color w:val="404040" w:themeColor="text1" w:themeTint="BF"/>
    </w:rPr>
  </w:style>
  <w:style w:type="paragraph" w:styleId="a9">
    <w:name w:val="List Paragraph"/>
    <w:basedOn w:val="a"/>
    <w:uiPriority w:val="34"/>
    <w:qFormat/>
    <w:rsid w:val="00174661"/>
    <w:pPr>
      <w:ind w:left="720"/>
      <w:contextualSpacing/>
    </w:pPr>
  </w:style>
  <w:style w:type="character" w:styleId="21">
    <w:name w:val="Intense Emphasis"/>
    <w:basedOn w:val="a0"/>
    <w:uiPriority w:val="21"/>
    <w:qFormat/>
    <w:rsid w:val="00174661"/>
    <w:rPr>
      <w:i/>
      <w:iCs/>
      <w:color w:val="0F4761" w:themeColor="accent1" w:themeShade="BF"/>
    </w:rPr>
  </w:style>
  <w:style w:type="paragraph" w:styleId="22">
    <w:name w:val="Intense Quote"/>
    <w:basedOn w:val="a"/>
    <w:next w:val="a"/>
    <w:link w:val="23"/>
    <w:uiPriority w:val="30"/>
    <w:qFormat/>
    <w:rsid w:val="001746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74661"/>
    <w:rPr>
      <w:i/>
      <w:iCs/>
      <w:color w:val="0F4761" w:themeColor="accent1" w:themeShade="BF"/>
    </w:rPr>
  </w:style>
  <w:style w:type="character" w:styleId="24">
    <w:name w:val="Intense Reference"/>
    <w:basedOn w:val="a0"/>
    <w:uiPriority w:val="32"/>
    <w:qFormat/>
    <w:rsid w:val="00174661"/>
    <w:rPr>
      <w:b/>
      <w:bCs/>
      <w:smallCaps/>
      <w:color w:val="0F4761" w:themeColor="accent1" w:themeShade="BF"/>
      <w:spacing w:val="5"/>
    </w:rPr>
  </w:style>
  <w:style w:type="table" w:styleId="aa">
    <w:name w:val="Table Grid"/>
    <w:basedOn w:val="a1"/>
    <w:uiPriority w:val="39"/>
    <w:rsid w:val="00174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73416"/>
    <w:pPr>
      <w:tabs>
        <w:tab w:val="center" w:pos="4252"/>
        <w:tab w:val="right" w:pos="8504"/>
      </w:tabs>
      <w:snapToGrid w:val="0"/>
    </w:pPr>
  </w:style>
  <w:style w:type="character" w:customStyle="1" w:styleId="ac">
    <w:name w:val="ヘッダー (文字)"/>
    <w:basedOn w:val="a0"/>
    <w:link w:val="ab"/>
    <w:uiPriority w:val="99"/>
    <w:rsid w:val="00E73416"/>
  </w:style>
  <w:style w:type="paragraph" w:styleId="ad">
    <w:name w:val="footer"/>
    <w:basedOn w:val="a"/>
    <w:link w:val="ae"/>
    <w:uiPriority w:val="99"/>
    <w:unhideWhenUsed/>
    <w:rsid w:val="00E73416"/>
    <w:pPr>
      <w:tabs>
        <w:tab w:val="center" w:pos="4252"/>
        <w:tab w:val="right" w:pos="8504"/>
      </w:tabs>
      <w:snapToGrid w:val="0"/>
    </w:pPr>
  </w:style>
  <w:style w:type="character" w:customStyle="1" w:styleId="ae">
    <w:name w:val="フッター (文字)"/>
    <w:basedOn w:val="a0"/>
    <w:link w:val="ad"/>
    <w:uiPriority w:val="99"/>
    <w:rsid w:val="00E73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TotalTime>
  <Pages>18</Pages>
  <Words>1907</Words>
  <Characters>10874</Characters>
  <Application>Microsoft Office Word</Application>
  <DocSecurity>0</DocSecurity>
  <Lines>90</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阪東　純</dc:creator>
  <cp:keywords/>
  <dc:description/>
  <cp:lastModifiedBy>阪東　純</cp:lastModifiedBy>
  <cp:revision>19</cp:revision>
  <dcterms:created xsi:type="dcterms:W3CDTF">2025-10-16T05:39:00Z</dcterms:created>
  <dcterms:modified xsi:type="dcterms:W3CDTF">2026-08-19T01:11:00Z</dcterms:modified>
</cp:coreProperties>
</file>