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6B2" w:rsidRPr="00030351" w:rsidRDefault="00482C24" w:rsidP="00E0019C">
      <w:pPr>
        <w:jc w:val="center"/>
        <w:rPr>
          <w:rFonts w:ascii="ＭＳ ゴシック" w:eastAsia="ＭＳ ゴシック" w:hAnsi="ＭＳ ゴシック"/>
          <w:b/>
          <w:sz w:val="40"/>
          <w:szCs w:val="40"/>
        </w:rPr>
      </w:pPr>
      <w:r w:rsidRPr="00030351">
        <w:rPr>
          <w:rFonts w:ascii="ＭＳ ゴシック" w:eastAsia="ＭＳ ゴシック" w:hAnsi="ＭＳ ゴシック" w:hint="eastAsia"/>
          <w:b/>
          <w:sz w:val="40"/>
          <w:szCs w:val="40"/>
        </w:rPr>
        <w:t>新清水庁舎建設基本構想案</w:t>
      </w:r>
      <w:r w:rsidR="00E0019C" w:rsidRPr="00030351">
        <w:rPr>
          <w:rFonts w:ascii="ＭＳ ゴシック" w:eastAsia="ＭＳ ゴシック" w:hAnsi="ＭＳ ゴシック" w:hint="eastAsia"/>
          <w:b/>
          <w:sz w:val="40"/>
          <w:szCs w:val="40"/>
        </w:rPr>
        <w:t>に関する意見</w:t>
      </w:r>
      <w:r w:rsidR="00776191" w:rsidRPr="00030351">
        <w:rPr>
          <w:rFonts w:ascii="ＭＳ ゴシック" w:eastAsia="ＭＳ ゴシック" w:hAnsi="ＭＳ ゴシック" w:hint="eastAsia"/>
          <w:b/>
          <w:sz w:val="40"/>
          <w:szCs w:val="40"/>
        </w:rPr>
        <w:t>応募</w:t>
      </w:r>
      <w:r w:rsidR="00E952CD" w:rsidRPr="00030351">
        <w:rPr>
          <w:rFonts w:ascii="ＭＳ ゴシック" w:eastAsia="ＭＳ ゴシック" w:hAnsi="ＭＳ ゴシック" w:hint="eastAsia"/>
          <w:b/>
          <w:sz w:val="40"/>
          <w:szCs w:val="40"/>
        </w:rPr>
        <w:t>用紙</w:t>
      </w:r>
    </w:p>
    <w:p w:rsidR="00AB11C5" w:rsidRPr="00E0019C" w:rsidRDefault="00AB11C5"/>
    <w:p w:rsidR="00E0019C" w:rsidRPr="00030351" w:rsidRDefault="00482C24" w:rsidP="00177256">
      <w:pPr>
        <w:ind w:firstLineChars="100" w:firstLine="229"/>
        <w:rPr>
          <w:rFonts w:hAnsi="ＭＳ 明朝"/>
          <w:szCs w:val="24"/>
        </w:rPr>
      </w:pPr>
      <w:r w:rsidRPr="00030351">
        <w:rPr>
          <w:rFonts w:hAnsi="ＭＳ 明朝" w:hint="eastAsia"/>
          <w:szCs w:val="24"/>
        </w:rPr>
        <w:t>新清水庁舎建設基本構想案</w:t>
      </w:r>
      <w:r w:rsidR="00E0019C" w:rsidRPr="00030351">
        <w:rPr>
          <w:rFonts w:hAnsi="ＭＳ 明朝" w:hint="eastAsia"/>
          <w:szCs w:val="24"/>
        </w:rPr>
        <w:t>について</w:t>
      </w:r>
      <w:r w:rsidR="00B6281C" w:rsidRPr="00030351">
        <w:rPr>
          <w:rFonts w:hAnsi="ＭＳ 明朝" w:hint="eastAsia"/>
          <w:szCs w:val="24"/>
        </w:rPr>
        <w:t>、</w:t>
      </w:r>
      <w:r w:rsidR="00510D44" w:rsidRPr="00030351">
        <w:rPr>
          <w:rFonts w:hAnsi="ＭＳ 明朝" w:hint="eastAsia"/>
          <w:szCs w:val="24"/>
        </w:rPr>
        <w:t>あなたの</w:t>
      </w:r>
      <w:r w:rsidR="00B6281C" w:rsidRPr="00030351">
        <w:rPr>
          <w:rFonts w:hAnsi="ＭＳ 明朝" w:hint="eastAsia"/>
          <w:szCs w:val="24"/>
        </w:rPr>
        <w:t>ご意見をお聴かせください。</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608"/>
      </w:tblGrid>
      <w:tr w:rsidR="008B23C6" w:rsidRPr="00DB1D0F" w:rsidTr="005404EF">
        <w:trPr>
          <w:trHeight w:val="373"/>
        </w:trPr>
        <w:tc>
          <w:tcPr>
            <w:tcW w:w="9944" w:type="dxa"/>
            <w:tcBorders>
              <w:bottom w:val="dotted" w:sz="4" w:space="0" w:color="auto"/>
            </w:tcBorders>
          </w:tcPr>
          <w:p w:rsidR="008B23C6" w:rsidRPr="00030351" w:rsidRDefault="008B23C6" w:rsidP="004C6946">
            <w:pPr>
              <w:rPr>
                <w:b/>
                <w:szCs w:val="24"/>
              </w:rPr>
            </w:pPr>
            <w:r w:rsidRPr="00030351">
              <w:rPr>
                <w:rFonts w:ascii="ＭＳ ゴシック" w:eastAsia="ＭＳ ゴシック" w:hAnsi="ＭＳ ゴシック" w:hint="eastAsia"/>
                <w:b/>
                <w:szCs w:val="24"/>
              </w:rPr>
              <w:t>【</w:t>
            </w:r>
            <w:r w:rsidR="007F28BF" w:rsidRPr="00030351">
              <w:rPr>
                <w:rFonts w:ascii="ＭＳ ゴシック" w:eastAsia="ＭＳ ゴシック" w:hAnsi="ＭＳ ゴシック" w:hint="eastAsia"/>
                <w:b/>
                <w:szCs w:val="24"/>
              </w:rPr>
              <w:t xml:space="preserve">１　</w:t>
            </w:r>
            <w:r w:rsidR="004C6946" w:rsidRPr="00030351">
              <w:rPr>
                <w:rFonts w:ascii="ＭＳ ゴシック" w:eastAsia="ＭＳ ゴシック" w:hAnsi="ＭＳ ゴシック" w:hint="eastAsia"/>
                <w:b/>
                <w:szCs w:val="24"/>
              </w:rPr>
              <w:t>将来の清水のまちに期待する庁舎</w:t>
            </w:r>
            <w:r w:rsidR="005A3E88" w:rsidRPr="00030351">
              <w:rPr>
                <w:rFonts w:ascii="ＭＳ ゴシック" w:eastAsia="ＭＳ ゴシック" w:hAnsi="ＭＳ ゴシック" w:hint="eastAsia"/>
                <w:b/>
                <w:szCs w:val="24"/>
              </w:rPr>
              <w:t>について</w:t>
            </w:r>
            <w:r w:rsidRPr="00030351">
              <w:rPr>
                <w:rFonts w:ascii="ＭＳ ゴシック" w:eastAsia="ＭＳ ゴシック" w:hAnsi="ＭＳ ゴシック" w:hint="eastAsia"/>
                <w:b/>
                <w:szCs w:val="24"/>
              </w:rPr>
              <w:t xml:space="preserve">】　</w:t>
            </w:r>
          </w:p>
        </w:tc>
      </w:tr>
      <w:tr w:rsidR="005404EF" w:rsidRPr="00DB1D0F" w:rsidTr="005404EF">
        <w:trPr>
          <w:trHeight w:val="690"/>
        </w:trPr>
        <w:tc>
          <w:tcPr>
            <w:tcW w:w="9944" w:type="dxa"/>
            <w:tcBorders>
              <w:top w:val="dotted" w:sz="4" w:space="0" w:color="auto"/>
              <w:bottom w:val="single" w:sz="12" w:space="0" w:color="000000"/>
            </w:tcBorders>
          </w:tcPr>
          <w:p w:rsidR="004C6946" w:rsidRPr="00030351" w:rsidRDefault="00452B2D" w:rsidP="00452B2D">
            <w:pPr>
              <w:ind w:firstLineChars="100" w:firstLine="209"/>
              <w:rPr>
                <w:sz w:val="22"/>
              </w:rPr>
            </w:pPr>
            <w:r w:rsidRPr="00030351">
              <w:rPr>
                <w:rFonts w:hint="eastAsia"/>
                <w:sz w:val="22"/>
              </w:rPr>
              <w:t>新たな</w:t>
            </w:r>
            <w:r w:rsidR="004C6946" w:rsidRPr="00030351">
              <w:rPr>
                <w:rFonts w:hint="eastAsia"/>
                <w:sz w:val="22"/>
              </w:rPr>
              <w:t>庁舎は、</w:t>
            </w:r>
            <w:r w:rsidRPr="00030351">
              <w:rPr>
                <w:rFonts w:hint="eastAsia"/>
                <w:sz w:val="22"/>
              </w:rPr>
              <w:t>市民の皆さんが</w:t>
            </w:r>
            <w:r w:rsidR="004C6946" w:rsidRPr="00030351">
              <w:rPr>
                <w:rFonts w:hint="eastAsia"/>
                <w:sz w:val="22"/>
              </w:rPr>
              <w:t>まちづくり活動に関わるきっかけづくりの場</w:t>
            </w:r>
            <w:r w:rsidRPr="00030351">
              <w:rPr>
                <w:rFonts w:hint="eastAsia"/>
                <w:sz w:val="22"/>
              </w:rPr>
              <w:t>である</w:t>
            </w:r>
            <w:r w:rsidR="004C6946" w:rsidRPr="00030351">
              <w:rPr>
                <w:rFonts w:hint="eastAsia"/>
                <w:sz w:val="22"/>
              </w:rPr>
              <w:t>とともに、職員が</w:t>
            </w:r>
            <w:r w:rsidR="00030351" w:rsidRPr="00030351">
              <w:rPr>
                <w:rFonts w:hint="eastAsia"/>
                <w:sz w:val="22"/>
              </w:rPr>
              <w:t>「</w:t>
            </w:r>
            <w:r w:rsidR="004C6946" w:rsidRPr="00030351">
              <w:rPr>
                <w:rFonts w:hint="eastAsia"/>
                <w:sz w:val="22"/>
              </w:rPr>
              <w:t>人</w:t>
            </w:r>
            <w:r w:rsidR="00030351" w:rsidRPr="00030351">
              <w:rPr>
                <w:rFonts w:hint="eastAsia"/>
                <w:sz w:val="22"/>
              </w:rPr>
              <w:t>」</w:t>
            </w:r>
            <w:r w:rsidR="004C6946" w:rsidRPr="00030351">
              <w:rPr>
                <w:rFonts w:hint="eastAsia"/>
                <w:sz w:val="22"/>
              </w:rPr>
              <w:t>や</w:t>
            </w:r>
            <w:r w:rsidR="00030351" w:rsidRPr="00030351">
              <w:rPr>
                <w:rFonts w:hint="eastAsia"/>
                <w:sz w:val="22"/>
              </w:rPr>
              <w:t>「</w:t>
            </w:r>
            <w:r w:rsidR="004C6946" w:rsidRPr="00030351">
              <w:rPr>
                <w:rFonts w:hint="eastAsia"/>
                <w:sz w:val="22"/>
              </w:rPr>
              <w:t>まち</w:t>
            </w:r>
            <w:r w:rsidR="00030351" w:rsidRPr="00030351">
              <w:rPr>
                <w:rFonts w:hint="eastAsia"/>
                <w:sz w:val="22"/>
              </w:rPr>
              <w:t>」</w:t>
            </w:r>
            <w:r w:rsidR="004C6946" w:rsidRPr="00030351">
              <w:rPr>
                <w:rFonts w:hint="eastAsia"/>
                <w:sz w:val="22"/>
              </w:rPr>
              <w:t>と積極的に関わり、清水のまちを創っていく場となることを目指し</w:t>
            </w:r>
            <w:r w:rsidRPr="00030351">
              <w:rPr>
                <w:rFonts w:hint="eastAsia"/>
                <w:sz w:val="22"/>
              </w:rPr>
              <w:t>てい</w:t>
            </w:r>
            <w:r w:rsidR="004C6946" w:rsidRPr="00030351">
              <w:rPr>
                <w:rFonts w:hint="eastAsia"/>
                <w:sz w:val="22"/>
              </w:rPr>
              <w:t>ます。</w:t>
            </w:r>
          </w:p>
          <w:p w:rsidR="004C6946" w:rsidRPr="00030351" w:rsidRDefault="00452B2D" w:rsidP="004C6946">
            <w:pPr>
              <w:rPr>
                <w:sz w:val="22"/>
              </w:rPr>
            </w:pPr>
            <w:r w:rsidRPr="00030351">
              <w:rPr>
                <w:rFonts w:hint="eastAsia"/>
                <w:sz w:val="22"/>
              </w:rPr>
              <w:t xml:space="preserve">　</w:t>
            </w:r>
            <w:r w:rsidR="004C6946" w:rsidRPr="00030351">
              <w:rPr>
                <w:rFonts w:hint="eastAsia"/>
                <w:sz w:val="22"/>
              </w:rPr>
              <w:t>また、庁舎を整備することで、周辺地域の新たなまちづくりや民間開発の誘発につながるなど、清水のまちなかが新たな姿に生まれ変わる第一歩となることを期待しています。</w:t>
            </w:r>
          </w:p>
          <w:p w:rsidR="000A6AF7" w:rsidRPr="00030351" w:rsidRDefault="004C6946" w:rsidP="00452B2D">
            <w:pPr>
              <w:ind w:firstLineChars="100" w:firstLine="209"/>
              <w:rPr>
                <w:szCs w:val="24"/>
              </w:rPr>
            </w:pPr>
            <w:r w:rsidRPr="00030351">
              <w:rPr>
                <w:rFonts w:hint="eastAsia"/>
                <w:sz w:val="22"/>
              </w:rPr>
              <w:t>将来の清水のまちに</w:t>
            </w:r>
            <w:r w:rsidR="00452B2D" w:rsidRPr="00030351">
              <w:rPr>
                <w:rFonts w:hint="eastAsia"/>
                <w:sz w:val="22"/>
              </w:rPr>
              <w:t>期待する</w:t>
            </w:r>
            <w:r w:rsidRPr="00030351">
              <w:rPr>
                <w:rFonts w:hint="eastAsia"/>
                <w:sz w:val="22"/>
              </w:rPr>
              <w:t>庁舎</w:t>
            </w:r>
            <w:r w:rsidR="00452B2D" w:rsidRPr="00030351">
              <w:rPr>
                <w:rFonts w:hint="eastAsia"/>
                <w:sz w:val="22"/>
              </w:rPr>
              <w:t>について、あなたの</w:t>
            </w:r>
            <w:r w:rsidR="005A3E88" w:rsidRPr="00030351">
              <w:rPr>
                <w:rFonts w:hint="eastAsia"/>
                <w:sz w:val="22"/>
              </w:rPr>
              <w:t>ご意見</w:t>
            </w:r>
            <w:r w:rsidR="00452B2D" w:rsidRPr="00030351">
              <w:rPr>
                <w:rFonts w:hint="eastAsia"/>
                <w:sz w:val="22"/>
              </w:rPr>
              <w:t>をお書きください</w:t>
            </w:r>
            <w:r w:rsidR="005A3E88" w:rsidRPr="00030351">
              <w:rPr>
                <w:rFonts w:hint="eastAsia"/>
                <w:sz w:val="22"/>
              </w:rPr>
              <w:t>。</w:t>
            </w:r>
          </w:p>
        </w:tc>
      </w:tr>
      <w:tr w:rsidR="005404EF" w:rsidRPr="00DB1D0F" w:rsidTr="005404EF">
        <w:trPr>
          <w:trHeight w:val="388"/>
        </w:trPr>
        <w:tc>
          <w:tcPr>
            <w:tcW w:w="9944" w:type="dxa"/>
            <w:tcBorders>
              <w:bottom w:val="dotted" w:sz="4" w:space="0" w:color="auto"/>
            </w:tcBorders>
          </w:tcPr>
          <w:p w:rsidR="005404EF" w:rsidRPr="00030351" w:rsidRDefault="005404EF">
            <w:pPr>
              <w:rPr>
                <w:szCs w:val="24"/>
              </w:rPr>
            </w:pPr>
            <w:r w:rsidRPr="00030351">
              <w:rPr>
                <w:rFonts w:hint="eastAsia"/>
                <w:szCs w:val="24"/>
              </w:rPr>
              <w:t>【</w:t>
            </w:r>
            <w:r w:rsidRPr="00030351">
              <w:rPr>
                <w:rFonts w:ascii="ＭＳ ゴシック" w:eastAsia="ＭＳ ゴシック" w:hAnsi="ＭＳ ゴシック" w:hint="eastAsia"/>
                <w:szCs w:val="24"/>
              </w:rPr>
              <w:t>ご意見の内容</w:t>
            </w:r>
            <w:r w:rsidRPr="00030351">
              <w:rPr>
                <w:rFonts w:hint="eastAsia"/>
                <w:szCs w:val="24"/>
              </w:rPr>
              <w:t>】</w:t>
            </w:r>
          </w:p>
        </w:tc>
      </w:tr>
      <w:tr w:rsidR="005404EF" w:rsidRPr="00DB1D0F" w:rsidTr="0060204B">
        <w:trPr>
          <w:trHeight w:val="2285"/>
        </w:trPr>
        <w:tc>
          <w:tcPr>
            <w:tcW w:w="9944" w:type="dxa"/>
            <w:tcBorders>
              <w:top w:val="dotted" w:sz="4" w:space="0" w:color="auto"/>
            </w:tcBorders>
          </w:tcPr>
          <w:p w:rsidR="005404EF" w:rsidRDefault="005404EF"/>
          <w:p w:rsidR="00276138" w:rsidRDefault="00276138"/>
          <w:p w:rsidR="00276138" w:rsidRDefault="00276138"/>
          <w:p w:rsidR="00276138" w:rsidRDefault="00276138"/>
          <w:p w:rsidR="00276138" w:rsidRDefault="00276138"/>
          <w:p w:rsidR="00276138" w:rsidRDefault="00276138"/>
          <w:p w:rsidR="00276138" w:rsidRDefault="00276138"/>
          <w:p w:rsidR="00276138" w:rsidRDefault="00276138"/>
          <w:p w:rsidR="00276138" w:rsidRDefault="00276138"/>
          <w:p w:rsidR="00276138" w:rsidRDefault="00276138"/>
        </w:tc>
      </w:tr>
    </w:tbl>
    <w:p w:rsidR="007F28BF" w:rsidRPr="00E0019C" w:rsidRDefault="007F28BF" w:rsidP="007F28BF">
      <w:pPr>
        <w:rPr>
          <w:rFonts w:ascii="ＭＳ ゴシック" w:eastAsia="ＭＳ ゴシック" w:hAnsi="ＭＳ ゴシック"/>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608"/>
      </w:tblGrid>
      <w:tr w:rsidR="007F28BF" w:rsidRPr="00DB1D0F" w:rsidTr="00760538">
        <w:trPr>
          <w:trHeight w:val="373"/>
        </w:trPr>
        <w:tc>
          <w:tcPr>
            <w:tcW w:w="9944" w:type="dxa"/>
            <w:tcBorders>
              <w:bottom w:val="dotted" w:sz="4" w:space="0" w:color="auto"/>
            </w:tcBorders>
          </w:tcPr>
          <w:p w:rsidR="00276138" w:rsidRPr="00030351" w:rsidRDefault="00276138" w:rsidP="00276138">
            <w:pPr>
              <w:rPr>
                <w:rFonts w:ascii="ＭＳ ゴシック" w:eastAsia="ＭＳ ゴシック" w:hAnsi="ＭＳ ゴシック"/>
                <w:szCs w:val="24"/>
              </w:rPr>
            </w:pPr>
            <w:r w:rsidRPr="00030351">
              <w:rPr>
                <w:rFonts w:ascii="ＭＳ ゴシック" w:eastAsia="ＭＳ ゴシック" w:hAnsi="ＭＳ ゴシック" w:hint="eastAsia"/>
                <w:b/>
                <w:szCs w:val="24"/>
              </w:rPr>
              <w:t>【２　その他ご意見について】</w:t>
            </w:r>
          </w:p>
          <w:p w:rsidR="007F28BF" w:rsidRPr="00030351" w:rsidRDefault="00276138" w:rsidP="00030351">
            <w:pPr>
              <w:ind w:firstLineChars="100" w:firstLine="209"/>
              <w:rPr>
                <w:rFonts w:hAnsi="ＭＳ 明朝"/>
                <w:sz w:val="22"/>
              </w:rPr>
            </w:pPr>
            <w:r w:rsidRPr="00030351">
              <w:rPr>
                <w:rFonts w:hAnsi="ＭＳ 明朝" w:hint="eastAsia"/>
                <w:sz w:val="22"/>
              </w:rPr>
              <w:t>上記以外に、基本構想案に対して</w:t>
            </w:r>
            <w:r w:rsidR="00030351">
              <w:rPr>
                <w:rFonts w:hAnsi="ＭＳ 明朝" w:hint="eastAsia"/>
                <w:sz w:val="22"/>
              </w:rPr>
              <w:t>、</w:t>
            </w:r>
            <w:r w:rsidRPr="00030351">
              <w:rPr>
                <w:rFonts w:hAnsi="ＭＳ 明朝" w:hint="eastAsia"/>
                <w:sz w:val="22"/>
              </w:rPr>
              <w:t>ご意見がありましたら</w:t>
            </w:r>
            <w:r w:rsidR="00030351" w:rsidRPr="00030351">
              <w:rPr>
                <w:rFonts w:hAnsi="ＭＳ 明朝" w:hint="eastAsia"/>
                <w:sz w:val="22"/>
              </w:rPr>
              <w:t>お書きください</w:t>
            </w:r>
            <w:r w:rsidRPr="00030351">
              <w:rPr>
                <w:rFonts w:hAnsi="ＭＳ 明朝" w:hint="eastAsia"/>
                <w:sz w:val="22"/>
              </w:rPr>
              <w:t>。</w:t>
            </w:r>
          </w:p>
        </w:tc>
      </w:tr>
      <w:tr w:rsidR="007F28BF" w:rsidRPr="00DB1D0F" w:rsidTr="00760538">
        <w:trPr>
          <w:trHeight w:val="690"/>
        </w:trPr>
        <w:tc>
          <w:tcPr>
            <w:tcW w:w="9944" w:type="dxa"/>
            <w:tcBorders>
              <w:top w:val="dotted" w:sz="4" w:space="0" w:color="auto"/>
              <w:bottom w:val="single" w:sz="12" w:space="0" w:color="000000"/>
            </w:tcBorders>
          </w:tcPr>
          <w:p w:rsidR="007F28BF" w:rsidRPr="00452B2D" w:rsidRDefault="00276138" w:rsidP="00452B2D">
            <w:pPr>
              <w:ind w:firstLineChars="100" w:firstLine="199"/>
              <w:rPr>
                <w:rFonts w:hAnsi="ＭＳ 明朝"/>
                <w:sz w:val="21"/>
                <w:szCs w:val="21"/>
              </w:rPr>
            </w:pPr>
            <w:r w:rsidRPr="00452B2D">
              <w:rPr>
                <w:rFonts w:hAnsi="ＭＳ 明朝" w:hint="eastAsia"/>
                <w:sz w:val="21"/>
                <w:szCs w:val="21"/>
              </w:rPr>
              <w:t>※</w:t>
            </w:r>
            <w:r w:rsidR="00452B2D" w:rsidRPr="00452B2D">
              <w:rPr>
                <w:rFonts w:hAnsi="ＭＳ 明朝" w:hint="eastAsia"/>
                <w:sz w:val="21"/>
                <w:szCs w:val="21"/>
              </w:rPr>
              <w:t>基本構想</w:t>
            </w:r>
            <w:r w:rsidRPr="00452B2D">
              <w:rPr>
                <w:rFonts w:hAnsi="ＭＳ 明朝" w:hint="eastAsia"/>
                <w:sz w:val="21"/>
                <w:szCs w:val="21"/>
              </w:rPr>
              <w:t>案のどの部分</w:t>
            </w:r>
            <w:r w:rsidR="00452B2D" w:rsidRPr="00452B2D">
              <w:rPr>
                <w:rFonts w:hAnsi="ＭＳ 明朝" w:hint="eastAsia"/>
                <w:sz w:val="21"/>
                <w:szCs w:val="21"/>
              </w:rPr>
              <w:t>（章）</w:t>
            </w:r>
            <w:r w:rsidRPr="00452B2D">
              <w:rPr>
                <w:rFonts w:hAnsi="ＭＳ 明朝" w:hint="eastAsia"/>
                <w:sz w:val="21"/>
                <w:szCs w:val="21"/>
              </w:rPr>
              <w:t>に対するご意見かを</w:t>
            </w:r>
            <w:r w:rsidR="00030351">
              <w:rPr>
                <w:rFonts w:hAnsi="ＭＳ 明朝" w:hint="eastAsia"/>
                <w:sz w:val="21"/>
                <w:szCs w:val="21"/>
              </w:rPr>
              <w:t>記載願います</w:t>
            </w:r>
            <w:r w:rsidRPr="00452B2D">
              <w:rPr>
                <w:rFonts w:hAnsi="ＭＳ 明朝" w:hint="eastAsia"/>
                <w:sz w:val="21"/>
                <w:szCs w:val="21"/>
              </w:rPr>
              <w:t>。</w:t>
            </w:r>
          </w:p>
          <w:p w:rsidR="00276138" w:rsidRPr="00177256" w:rsidRDefault="00276138" w:rsidP="00760538">
            <w:pPr>
              <w:rPr>
                <w:rFonts w:hAnsi="ＭＳ 明朝"/>
              </w:rPr>
            </w:pPr>
          </w:p>
          <w:p w:rsidR="00276138" w:rsidRPr="00177256" w:rsidRDefault="00276138" w:rsidP="00760538">
            <w:pPr>
              <w:rPr>
                <w:rFonts w:hAnsi="ＭＳ 明朝"/>
              </w:rPr>
            </w:pPr>
          </w:p>
        </w:tc>
      </w:tr>
      <w:tr w:rsidR="007F28BF" w:rsidRPr="00DB1D0F" w:rsidTr="00760538">
        <w:trPr>
          <w:trHeight w:val="388"/>
        </w:trPr>
        <w:tc>
          <w:tcPr>
            <w:tcW w:w="9944" w:type="dxa"/>
            <w:tcBorders>
              <w:bottom w:val="dotted" w:sz="4" w:space="0" w:color="auto"/>
            </w:tcBorders>
          </w:tcPr>
          <w:p w:rsidR="007F28BF" w:rsidRPr="00030351" w:rsidRDefault="007F28BF" w:rsidP="00760538">
            <w:pPr>
              <w:rPr>
                <w:szCs w:val="24"/>
              </w:rPr>
            </w:pPr>
            <w:r w:rsidRPr="00030351">
              <w:rPr>
                <w:rFonts w:hint="eastAsia"/>
                <w:szCs w:val="24"/>
              </w:rPr>
              <w:t>【</w:t>
            </w:r>
            <w:r w:rsidRPr="00030351">
              <w:rPr>
                <w:rFonts w:ascii="ＭＳ ゴシック" w:eastAsia="ＭＳ ゴシック" w:hAnsi="ＭＳ ゴシック" w:hint="eastAsia"/>
                <w:szCs w:val="24"/>
              </w:rPr>
              <w:t>ご意見の内容</w:t>
            </w:r>
            <w:r w:rsidRPr="00030351">
              <w:rPr>
                <w:rFonts w:hint="eastAsia"/>
                <w:szCs w:val="24"/>
              </w:rPr>
              <w:t>】</w:t>
            </w:r>
          </w:p>
        </w:tc>
      </w:tr>
      <w:tr w:rsidR="007F28BF" w:rsidRPr="00DB1D0F" w:rsidTr="00760538">
        <w:trPr>
          <w:trHeight w:val="2285"/>
        </w:trPr>
        <w:tc>
          <w:tcPr>
            <w:tcW w:w="9944" w:type="dxa"/>
            <w:tcBorders>
              <w:top w:val="dotted" w:sz="4" w:space="0" w:color="auto"/>
            </w:tcBorders>
          </w:tcPr>
          <w:p w:rsidR="00276138" w:rsidRDefault="00276138" w:rsidP="00760538"/>
          <w:p w:rsidR="00276138" w:rsidRDefault="00276138" w:rsidP="00760538"/>
          <w:p w:rsidR="00276138" w:rsidRDefault="00276138" w:rsidP="00760538"/>
          <w:p w:rsidR="00276138" w:rsidRDefault="00276138" w:rsidP="00760538"/>
          <w:p w:rsidR="00276138" w:rsidRDefault="00276138" w:rsidP="00760538"/>
          <w:p w:rsidR="00276138" w:rsidRDefault="00276138" w:rsidP="00760538"/>
          <w:p w:rsidR="00276138" w:rsidRDefault="00276138" w:rsidP="00760538"/>
          <w:p w:rsidR="00030351" w:rsidRDefault="00030351" w:rsidP="00760538"/>
          <w:p w:rsidR="007F28BF" w:rsidRDefault="004459CE" w:rsidP="00760538">
            <w:r>
              <w:rPr>
                <w:rFonts w:ascii="ＭＳ Ｐゴシック" w:hAnsi="ＭＳ Ｐゴシック" w:cs="ＭＳ Ｐゴシック"/>
                <w:noProof/>
                <w:kern w:val="0"/>
                <w:szCs w:val="24"/>
              </w:rPr>
              <mc:AlternateContent>
                <mc:Choice Requires="wps">
                  <w:drawing>
                    <wp:anchor distT="36576" distB="36576" distL="36576" distR="36576" simplePos="0" relativeHeight="251661312" behindDoc="0" locked="0" layoutInCell="1" allowOverlap="1">
                      <wp:simplePos x="0" y="0"/>
                      <wp:positionH relativeFrom="column">
                        <wp:posOffset>7778750</wp:posOffset>
                      </wp:positionH>
                      <wp:positionV relativeFrom="paragraph">
                        <wp:posOffset>2383790</wp:posOffset>
                      </wp:positionV>
                      <wp:extent cx="1323340" cy="1320800"/>
                      <wp:effectExtent l="204470" t="13335" r="15240" b="8890"/>
                      <wp:wrapNone/>
                      <wp:docPr id="1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340" cy="1320800"/>
                              </a:xfrm>
                              <a:prstGeom prst="wedgeRectCallout">
                                <a:avLst>
                                  <a:gd name="adj1" fmla="val -64074"/>
                                  <a:gd name="adj2" fmla="val -17625"/>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・利用しやすい駐車場</w:t>
                                  </w:r>
                                </w:p>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・関連窓口の集約配置</w:t>
                                  </w:r>
                                </w:p>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・ユニバーサルデザイン</w:t>
                                  </w:r>
                                </w:p>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・メンテナンスのしやすさ</w:t>
                                  </w:r>
                                </w:p>
                                <w:p w:rsidR="000A6AF7" w:rsidRDefault="000A6AF7" w:rsidP="000A6AF7">
                                  <w:pPr>
                                    <w:spacing w:line="165" w:lineRule="auto"/>
                                    <w:rPr>
                                      <w:rFonts w:ascii="Meiryo UI" w:eastAsia="Meiryo UI" w:hAnsi="Meiryo UI"/>
                                    </w:rPr>
                                  </w:pPr>
                                  <w:r>
                                    <w:rPr>
                                      <w:rFonts w:ascii="Meiryo UI" w:eastAsia="Meiryo UI" w:hAnsi="Meiryo UI" w:hint="eastAsia"/>
                                      <w:lang w:val="ja-JP"/>
                                    </w:rPr>
                                    <w:t>・公共交通で行きやすい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9" o:spid="_x0000_s1026" type="#_x0000_t61" style="position:absolute;left:0;text-align:left;margin-left:612.5pt;margin-top:187.7pt;width:104.2pt;height:104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" adj="-3040,6993" strokeweight="1pt">
                      <v:shadow color="black"/>
                      <v:textbox inset="0,0,0,0">
                        <w:txbxContent>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・利用しやすい駐車場</w:t>
                            </w:r>
                          </w:p>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・関連窓口の集約配置</w:t>
                            </w:r>
                          </w:p>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・ユニバーサルデザイン</w:t>
                            </w:r>
                          </w:p>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・メンテナンスのしやすさ</w:t>
                            </w:r>
                          </w:p>
                          <w:p w:rsidR="000A6AF7" w:rsidRDefault="000A6AF7" w:rsidP="000A6AF7">
                            <w:pPr>
                              <w:spacing w:line="165" w:lineRule="auto"/>
                              <w:rPr>
                                <w:rFonts w:ascii="Meiryo UI" w:eastAsia="Meiryo UI" w:hAnsi="Meiryo UI"/>
                              </w:rPr>
                            </w:pPr>
                            <w:r>
                              <w:rPr>
                                <w:rFonts w:ascii="Meiryo UI" w:eastAsia="Meiryo UI" w:hAnsi="Meiryo UI" w:hint="eastAsia"/>
                                <w:lang w:val="ja-JP"/>
                              </w:rPr>
                              <w:t>・公共交通で行きやすい</w:t>
                            </w:r>
                          </w:p>
                        </w:txbxContent>
                      </v:textbox>
                    </v:shape>
                  </w:pict>
                </mc:Fallback>
              </mc:AlternateContent>
            </w:r>
            <w:r>
              <w:rPr>
                <w:rFonts w:ascii="ＭＳ Ｐゴシック" w:hAnsi="ＭＳ Ｐゴシック" w:cs="ＭＳ Ｐゴシック"/>
                <w:noProof/>
                <w:kern w:val="0"/>
                <w:szCs w:val="24"/>
              </w:rPr>
              <mc:AlternateContent>
                <mc:Choice Requires="wps">
                  <w:drawing>
                    <wp:anchor distT="36576" distB="36576" distL="36576" distR="36576" simplePos="0" relativeHeight="251662336" behindDoc="0" locked="0" layoutInCell="1" allowOverlap="1">
                      <wp:simplePos x="0" y="0"/>
                      <wp:positionH relativeFrom="column">
                        <wp:posOffset>7774940</wp:posOffset>
                      </wp:positionH>
                      <wp:positionV relativeFrom="paragraph">
                        <wp:posOffset>3749040</wp:posOffset>
                      </wp:positionV>
                      <wp:extent cx="1323975" cy="1062355"/>
                      <wp:effectExtent l="191135" t="6985" r="8890" b="6985"/>
                      <wp:wrapNone/>
                      <wp:docPr id="17"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1062355"/>
                              </a:xfrm>
                              <a:prstGeom prst="wedgeRectCallout">
                                <a:avLst>
                                  <a:gd name="adj1" fmla="val -63134"/>
                                  <a:gd name="adj2" fmla="val -16801"/>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・耐震性能、津波に耐える設計</w:t>
                                  </w:r>
                                </w:p>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・庁舎のライフライン確保</w:t>
                                  </w:r>
                                </w:p>
                                <w:p w:rsidR="000A6AF7" w:rsidRDefault="000A6AF7" w:rsidP="000A6AF7">
                                  <w:pPr>
                                    <w:spacing w:line="165" w:lineRule="auto"/>
                                    <w:rPr>
                                      <w:rFonts w:ascii="Meiryo UI" w:eastAsia="Meiryo UI" w:hAnsi="Meiryo UI"/>
                                    </w:rPr>
                                  </w:pPr>
                                  <w:r>
                                    <w:rPr>
                                      <w:rFonts w:ascii="Meiryo UI" w:eastAsia="Meiryo UI" w:hAnsi="Meiryo UI" w:hint="eastAsia"/>
                                      <w:lang w:val="ja-JP"/>
                                    </w:rPr>
                                    <w:t>・海辺にいる人の緊急避難の場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27" type="#_x0000_t61" style="position:absolute;left:0;text-align:left;margin-left:612.2pt;margin-top:295.2pt;width:104.25pt;height:83.6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" adj="-2837,7171" strokeweight="1pt">
                      <v:shadow color="black"/>
                      <v:textbox inset="0,0,0,0">
                        <w:txbxContent>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・耐震性能、津波に耐える設計</w:t>
                            </w:r>
                          </w:p>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・庁舎のライフライン確保</w:t>
                            </w:r>
                          </w:p>
                          <w:p w:rsidR="000A6AF7" w:rsidRDefault="000A6AF7" w:rsidP="000A6AF7">
                            <w:pPr>
                              <w:spacing w:line="165" w:lineRule="auto"/>
                              <w:rPr>
                                <w:rFonts w:ascii="Meiryo UI" w:eastAsia="Meiryo UI" w:hAnsi="Meiryo UI"/>
                              </w:rPr>
                            </w:pPr>
                            <w:r>
                              <w:rPr>
                                <w:rFonts w:ascii="Meiryo UI" w:eastAsia="Meiryo UI" w:hAnsi="Meiryo UI" w:hint="eastAsia"/>
                                <w:lang w:val="ja-JP"/>
                              </w:rPr>
                              <w:t>・海辺にいる人の緊急避難の場</w:t>
                            </w:r>
                          </w:p>
                        </w:txbxContent>
                      </v:textbox>
                    </v:shape>
                  </w:pict>
                </mc:Fallback>
              </mc:AlternateContent>
            </w:r>
            <w:r>
              <w:rPr>
                <w:rFonts w:ascii="ＭＳ Ｐゴシック" w:hAnsi="ＭＳ Ｐゴシック" w:cs="ＭＳ Ｐゴシック"/>
                <w:noProof/>
                <w:kern w:val="0"/>
                <w:szCs w:val="24"/>
              </w:rPr>
              <mc:AlternateContent>
                <mc:Choice Requires="wps">
                  <w:drawing>
                    <wp:anchor distT="36576" distB="36576" distL="36576" distR="36576" simplePos="0" relativeHeight="251663360" behindDoc="0" locked="0" layoutInCell="1" allowOverlap="1">
                      <wp:simplePos x="0" y="0"/>
                      <wp:positionH relativeFrom="column">
                        <wp:posOffset>7769225</wp:posOffset>
                      </wp:positionH>
                      <wp:positionV relativeFrom="paragraph">
                        <wp:posOffset>4848225</wp:posOffset>
                      </wp:positionV>
                      <wp:extent cx="1323340" cy="1066800"/>
                      <wp:effectExtent l="185420" t="10795" r="15240" b="8255"/>
                      <wp:wrapNone/>
                      <wp:docPr id="16"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340" cy="1066800"/>
                              </a:xfrm>
                              <a:prstGeom prst="wedgeRectCallout">
                                <a:avLst>
                                  <a:gd name="adj1" fmla="val -62176"/>
                                  <a:gd name="adj2" fmla="val -14347"/>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・庁舎の会議室・ロビー等の多目的利用</w:t>
                                  </w:r>
                                </w:p>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・まちづくりの戦略拠点</w:t>
                                  </w:r>
                                </w:p>
                                <w:p w:rsidR="000A6AF7" w:rsidRDefault="000A6AF7" w:rsidP="000A6AF7">
                                  <w:pPr>
                                    <w:spacing w:line="165" w:lineRule="auto"/>
                                    <w:rPr>
                                      <w:rFonts w:ascii="Meiryo UI" w:eastAsia="Meiryo UI" w:hAnsi="Meiryo UI"/>
                                    </w:rPr>
                                  </w:pPr>
                                  <w:r>
                                    <w:rPr>
                                      <w:rFonts w:ascii="Meiryo UI" w:eastAsia="Meiryo UI" w:hAnsi="Meiryo UI" w:hint="eastAsia"/>
                                      <w:lang w:val="ja-JP"/>
                                    </w:rPr>
                                    <w:t>・開かれた空間づくり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28" type="#_x0000_t61" style="position:absolute;left:0;text-align:left;margin-left:611.75pt;margin-top:381.75pt;width:104.2pt;height:84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" adj="-2630,7701" strokeweight="1pt">
                      <v:shadow color="black"/>
                      <v:textbox inset="0,0,0,0">
                        <w:txbxContent>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・庁舎の会議室・ロビー等の多目的利用</w:t>
                            </w:r>
                          </w:p>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・まちづくりの戦略拠点</w:t>
                            </w:r>
                          </w:p>
                          <w:p w:rsidR="000A6AF7" w:rsidRDefault="000A6AF7" w:rsidP="000A6AF7">
                            <w:pPr>
                              <w:spacing w:line="165" w:lineRule="auto"/>
                              <w:rPr>
                                <w:rFonts w:ascii="Meiryo UI" w:eastAsia="Meiryo UI" w:hAnsi="Meiryo UI"/>
                              </w:rPr>
                            </w:pPr>
                            <w:r>
                              <w:rPr>
                                <w:rFonts w:ascii="Meiryo UI" w:eastAsia="Meiryo UI" w:hAnsi="Meiryo UI" w:hint="eastAsia"/>
                                <w:lang w:val="ja-JP"/>
                              </w:rPr>
                              <w:t>・開かれた空間づくり</w:t>
                            </w:r>
                          </w:p>
                        </w:txbxContent>
                      </v:textbox>
                    </v:shape>
                  </w:pict>
                </mc:Fallback>
              </mc:AlternateContent>
            </w:r>
            <w:r>
              <w:rPr>
                <w:rFonts w:ascii="ＭＳ Ｐゴシック" w:hAnsi="ＭＳ Ｐゴシック" w:cs="ＭＳ Ｐゴシック"/>
                <w:noProof/>
                <w:kern w:val="0"/>
                <w:szCs w:val="24"/>
              </w:rPr>
              <mc:AlternateContent>
                <mc:Choice Requires="wps">
                  <w:drawing>
                    <wp:anchor distT="36576" distB="36576" distL="36576" distR="36576" simplePos="0" relativeHeight="251665408" behindDoc="0" locked="0" layoutInCell="1" allowOverlap="1">
                      <wp:simplePos x="0" y="0"/>
                      <wp:positionH relativeFrom="column">
                        <wp:posOffset>7778750</wp:posOffset>
                      </wp:positionH>
                      <wp:positionV relativeFrom="paragraph">
                        <wp:posOffset>2383790</wp:posOffset>
                      </wp:positionV>
                      <wp:extent cx="1323340" cy="1320800"/>
                      <wp:effectExtent l="204470" t="13335" r="15240" b="8890"/>
                      <wp:wrapNone/>
                      <wp:docPr id="1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340" cy="1320800"/>
                              </a:xfrm>
                              <a:prstGeom prst="wedgeRectCallout">
                                <a:avLst>
                                  <a:gd name="adj1" fmla="val -64074"/>
                                  <a:gd name="adj2" fmla="val -17625"/>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・利用しやすい駐車場</w:t>
                                  </w:r>
                                </w:p>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・関連窓口の集約配置</w:t>
                                  </w:r>
                                </w:p>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・ユニバーサルデザイン</w:t>
                                  </w:r>
                                </w:p>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・メンテナンスのしやすさ</w:t>
                                  </w:r>
                                </w:p>
                                <w:p w:rsidR="000A6AF7" w:rsidRDefault="000A6AF7" w:rsidP="000A6AF7">
                                  <w:pPr>
                                    <w:spacing w:line="165" w:lineRule="auto"/>
                                    <w:rPr>
                                      <w:rFonts w:ascii="Meiryo UI" w:eastAsia="Meiryo UI" w:hAnsi="Meiryo UI"/>
                                    </w:rPr>
                                  </w:pPr>
                                  <w:r>
                                    <w:rPr>
                                      <w:rFonts w:ascii="Meiryo UI" w:eastAsia="Meiryo UI" w:hAnsi="Meiryo UI" w:hint="eastAsia"/>
                                      <w:lang w:val="ja-JP"/>
                                    </w:rPr>
                                    <w:t>・公共交通で行きやすい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29" type="#_x0000_t61" style="position:absolute;left:0;text-align:left;margin-left:612.5pt;margin-top:187.7pt;width:104.2pt;height:104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" adj="-3040,6993" strokeweight="1pt">
                      <v:shadow color="black"/>
                      <v:textbox inset="0,0,0,0">
                        <w:txbxContent>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・利用しやすい駐車場</w:t>
                            </w:r>
                          </w:p>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・関連窓口の集約配置</w:t>
                            </w:r>
                          </w:p>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・ユニバーサルデザイン</w:t>
                            </w:r>
                          </w:p>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・メンテナンスのしやすさ</w:t>
                            </w:r>
                          </w:p>
                          <w:p w:rsidR="000A6AF7" w:rsidRDefault="000A6AF7" w:rsidP="000A6AF7">
                            <w:pPr>
                              <w:spacing w:line="165" w:lineRule="auto"/>
                              <w:rPr>
                                <w:rFonts w:ascii="Meiryo UI" w:eastAsia="Meiryo UI" w:hAnsi="Meiryo UI"/>
                              </w:rPr>
                            </w:pPr>
                            <w:r>
                              <w:rPr>
                                <w:rFonts w:ascii="Meiryo UI" w:eastAsia="Meiryo UI" w:hAnsi="Meiryo UI" w:hint="eastAsia"/>
                                <w:lang w:val="ja-JP"/>
                              </w:rPr>
                              <w:t>・公共交通で行きやすい</w:t>
                            </w:r>
                          </w:p>
                        </w:txbxContent>
                      </v:textbox>
                    </v:shape>
                  </w:pict>
                </mc:Fallback>
              </mc:AlternateContent>
            </w:r>
            <w:r>
              <w:rPr>
                <w:rFonts w:ascii="ＭＳ Ｐゴシック" w:hAnsi="ＭＳ Ｐゴシック" w:cs="ＭＳ Ｐゴシック"/>
                <w:noProof/>
                <w:kern w:val="0"/>
                <w:szCs w:val="24"/>
              </w:rPr>
              <mc:AlternateContent>
                <mc:Choice Requires="wps">
                  <w:drawing>
                    <wp:anchor distT="36576" distB="36576" distL="36576" distR="36576" simplePos="0" relativeHeight="251666432" behindDoc="0" locked="0" layoutInCell="1" allowOverlap="1">
                      <wp:simplePos x="0" y="0"/>
                      <wp:positionH relativeFrom="column">
                        <wp:posOffset>7774940</wp:posOffset>
                      </wp:positionH>
                      <wp:positionV relativeFrom="paragraph">
                        <wp:posOffset>3749040</wp:posOffset>
                      </wp:positionV>
                      <wp:extent cx="1323975" cy="1062355"/>
                      <wp:effectExtent l="191135" t="6985" r="8890" b="6985"/>
                      <wp:wrapNone/>
                      <wp:docPr id="1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1062355"/>
                              </a:xfrm>
                              <a:prstGeom prst="wedgeRectCallout">
                                <a:avLst>
                                  <a:gd name="adj1" fmla="val -63134"/>
                                  <a:gd name="adj2" fmla="val -16801"/>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・耐震性能、津波に耐える設計</w:t>
                                  </w:r>
                                </w:p>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・庁舎のライフライン確保</w:t>
                                  </w:r>
                                </w:p>
                                <w:p w:rsidR="000A6AF7" w:rsidRDefault="000A6AF7" w:rsidP="000A6AF7">
                                  <w:pPr>
                                    <w:spacing w:line="165" w:lineRule="auto"/>
                                    <w:rPr>
                                      <w:rFonts w:ascii="Meiryo UI" w:eastAsia="Meiryo UI" w:hAnsi="Meiryo UI"/>
                                    </w:rPr>
                                  </w:pPr>
                                  <w:r>
                                    <w:rPr>
                                      <w:rFonts w:ascii="Meiryo UI" w:eastAsia="Meiryo UI" w:hAnsi="Meiryo UI" w:hint="eastAsia"/>
                                      <w:lang w:val="ja-JP"/>
                                    </w:rPr>
                                    <w:t>・海辺にいる人の緊急避難の場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30" type="#_x0000_t61" style="position:absolute;left:0;text-align:left;margin-left:612.2pt;margin-top:295.2pt;width:104.25pt;height:83.6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" adj="-2837,7171" strokeweight="1pt">
                      <v:shadow color="black"/>
                      <v:textbox inset="0,0,0,0">
                        <w:txbxContent>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・耐震性能、津波に耐える設計</w:t>
                            </w:r>
                          </w:p>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・庁舎のライフライン確保</w:t>
                            </w:r>
                          </w:p>
                          <w:p w:rsidR="000A6AF7" w:rsidRDefault="000A6AF7" w:rsidP="000A6AF7">
                            <w:pPr>
                              <w:spacing w:line="165" w:lineRule="auto"/>
                              <w:rPr>
                                <w:rFonts w:ascii="Meiryo UI" w:eastAsia="Meiryo UI" w:hAnsi="Meiryo UI"/>
                              </w:rPr>
                            </w:pPr>
                            <w:r>
                              <w:rPr>
                                <w:rFonts w:ascii="Meiryo UI" w:eastAsia="Meiryo UI" w:hAnsi="Meiryo UI" w:hint="eastAsia"/>
                                <w:lang w:val="ja-JP"/>
                              </w:rPr>
                              <w:t>・海辺にいる人の緊急避難の場</w:t>
                            </w:r>
                          </w:p>
                        </w:txbxContent>
                      </v:textbox>
                    </v:shape>
                  </w:pict>
                </mc:Fallback>
              </mc:AlternateContent>
            </w:r>
            <w:r>
              <w:rPr>
                <w:rFonts w:ascii="ＭＳ Ｐゴシック" w:hAnsi="ＭＳ Ｐゴシック" w:cs="ＭＳ Ｐゴシック"/>
                <w:noProof/>
                <w:kern w:val="0"/>
                <w:szCs w:val="24"/>
              </w:rPr>
              <mc:AlternateContent>
                <mc:Choice Requires="wps">
                  <w:drawing>
                    <wp:anchor distT="36576" distB="36576" distL="36576" distR="36576" simplePos="0" relativeHeight="251667456" behindDoc="0" locked="0" layoutInCell="1" allowOverlap="1">
                      <wp:simplePos x="0" y="0"/>
                      <wp:positionH relativeFrom="column">
                        <wp:posOffset>7769225</wp:posOffset>
                      </wp:positionH>
                      <wp:positionV relativeFrom="paragraph">
                        <wp:posOffset>4848225</wp:posOffset>
                      </wp:positionV>
                      <wp:extent cx="1323340" cy="1066800"/>
                      <wp:effectExtent l="185420" t="10795" r="15240" b="8255"/>
                      <wp:wrapNone/>
                      <wp:docPr id="1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340" cy="1066800"/>
                              </a:xfrm>
                              <a:prstGeom prst="wedgeRectCallout">
                                <a:avLst>
                                  <a:gd name="adj1" fmla="val -62176"/>
                                  <a:gd name="adj2" fmla="val -14347"/>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・庁舎の会議室・ロビー等の多目的利用</w:t>
                                  </w:r>
                                </w:p>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・まちづくりの戦略拠点</w:t>
                                  </w:r>
                                </w:p>
                                <w:p w:rsidR="000A6AF7" w:rsidRDefault="000A6AF7" w:rsidP="000A6AF7">
                                  <w:pPr>
                                    <w:spacing w:line="165" w:lineRule="auto"/>
                                    <w:rPr>
                                      <w:rFonts w:ascii="Meiryo UI" w:eastAsia="Meiryo UI" w:hAnsi="Meiryo UI"/>
                                    </w:rPr>
                                  </w:pPr>
                                  <w:r>
                                    <w:rPr>
                                      <w:rFonts w:ascii="Meiryo UI" w:eastAsia="Meiryo UI" w:hAnsi="Meiryo UI" w:hint="eastAsia"/>
                                      <w:lang w:val="ja-JP"/>
                                    </w:rPr>
                                    <w:t>・開かれた空間づくり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31" type="#_x0000_t61" style="position:absolute;left:0;text-align:left;margin-left:611.75pt;margin-top:381.75pt;width:104.2pt;height:84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" adj="-2630,7701" strokeweight="1pt">
                      <v:shadow color="black"/>
                      <v:textbox inset="0,0,0,0">
                        <w:txbxContent>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・庁舎の会議室・ロビー等の多目的利用</w:t>
                            </w:r>
                          </w:p>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・まちづくりの戦略拠点</w:t>
                            </w:r>
                          </w:p>
                          <w:p w:rsidR="000A6AF7" w:rsidRDefault="000A6AF7" w:rsidP="000A6AF7">
                            <w:pPr>
                              <w:spacing w:line="165" w:lineRule="auto"/>
                              <w:rPr>
                                <w:rFonts w:ascii="Meiryo UI" w:eastAsia="Meiryo UI" w:hAnsi="Meiryo UI"/>
                              </w:rPr>
                            </w:pPr>
                            <w:r>
                              <w:rPr>
                                <w:rFonts w:ascii="Meiryo UI" w:eastAsia="Meiryo UI" w:hAnsi="Meiryo UI" w:hint="eastAsia"/>
                                <w:lang w:val="ja-JP"/>
                              </w:rPr>
                              <w:t>・開かれた空間づくり</w:t>
                            </w:r>
                          </w:p>
                        </w:txbxContent>
                      </v:textbox>
                    </v:shape>
                  </w:pict>
                </mc:Fallback>
              </mc:AlternateContent>
            </w:r>
            <w:r>
              <w:rPr>
                <w:rFonts w:ascii="ＭＳ Ｐゴシック" w:hAnsi="ＭＳ Ｐゴシック" w:cs="ＭＳ Ｐゴシック"/>
                <w:noProof/>
                <w:kern w:val="0"/>
                <w:szCs w:val="24"/>
              </w:rPr>
              <mc:AlternateContent>
                <mc:Choice Requires="wps">
                  <w:drawing>
                    <wp:anchor distT="36576" distB="36576" distL="36576" distR="36576" simplePos="0" relativeHeight="251669504" behindDoc="0" locked="0" layoutInCell="1" allowOverlap="1">
                      <wp:simplePos x="0" y="0"/>
                      <wp:positionH relativeFrom="column">
                        <wp:posOffset>7778750</wp:posOffset>
                      </wp:positionH>
                      <wp:positionV relativeFrom="paragraph">
                        <wp:posOffset>2383790</wp:posOffset>
                      </wp:positionV>
                      <wp:extent cx="1323340" cy="1320800"/>
                      <wp:effectExtent l="204470" t="13335" r="15240" b="8890"/>
                      <wp:wrapNone/>
                      <wp:docPr id="1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340" cy="1320800"/>
                              </a:xfrm>
                              <a:prstGeom prst="wedgeRectCallout">
                                <a:avLst>
                                  <a:gd name="adj1" fmla="val -64074"/>
                                  <a:gd name="adj2" fmla="val -17625"/>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・利用しやすい駐車場</w:t>
                                  </w:r>
                                </w:p>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・関連窓口の集約配置</w:t>
                                  </w:r>
                                </w:p>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・ユニバーサルデザイン</w:t>
                                  </w:r>
                                </w:p>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・メンテナンスのしやすさ</w:t>
                                  </w:r>
                                </w:p>
                                <w:p w:rsidR="000A6AF7" w:rsidRDefault="000A6AF7" w:rsidP="000A6AF7">
                                  <w:pPr>
                                    <w:spacing w:line="165" w:lineRule="auto"/>
                                    <w:rPr>
                                      <w:rFonts w:ascii="Meiryo UI" w:eastAsia="Meiryo UI" w:hAnsi="Meiryo UI"/>
                                    </w:rPr>
                                  </w:pPr>
                                  <w:r>
                                    <w:rPr>
                                      <w:rFonts w:ascii="Meiryo UI" w:eastAsia="Meiryo UI" w:hAnsi="Meiryo UI" w:hint="eastAsia"/>
                                      <w:lang w:val="ja-JP"/>
                                    </w:rPr>
                                    <w:t>・公共交通で行きやすい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32" type="#_x0000_t61" style="position:absolute;left:0;text-align:left;margin-left:612.5pt;margin-top:187.7pt;width:104.2pt;height:104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" adj="-3040,6993" strokeweight="1pt">
                      <v:shadow color="black"/>
                      <v:textbox inset="0,0,0,0">
                        <w:txbxContent>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・利用しやすい駐車場</w:t>
                            </w:r>
                          </w:p>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・関連窓口の集約配置</w:t>
                            </w:r>
                          </w:p>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・ユニバーサルデザイン</w:t>
                            </w:r>
                          </w:p>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・メンテナンスのしやすさ</w:t>
                            </w:r>
                          </w:p>
                          <w:p w:rsidR="000A6AF7" w:rsidRDefault="000A6AF7" w:rsidP="000A6AF7">
                            <w:pPr>
                              <w:spacing w:line="165" w:lineRule="auto"/>
                              <w:rPr>
                                <w:rFonts w:ascii="Meiryo UI" w:eastAsia="Meiryo UI" w:hAnsi="Meiryo UI"/>
                              </w:rPr>
                            </w:pPr>
                            <w:r>
                              <w:rPr>
                                <w:rFonts w:ascii="Meiryo UI" w:eastAsia="Meiryo UI" w:hAnsi="Meiryo UI" w:hint="eastAsia"/>
                                <w:lang w:val="ja-JP"/>
                              </w:rPr>
                              <w:t>・公共交通で行きやすい</w:t>
                            </w:r>
                          </w:p>
                        </w:txbxContent>
                      </v:textbox>
                    </v:shape>
                  </w:pict>
                </mc:Fallback>
              </mc:AlternateContent>
            </w:r>
            <w:r>
              <w:rPr>
                <w:rFonts w:ascii="ＭＳ Ｐゴシック" w:hAnsi="ＭＳ Ｐゴシック" w:cs="ＭＳ Ｐゴシック"/>
                <w:noProof/>
                <w:kern w:val="0"/>
                <w:szCs w:val="24"/>
              </w:rPr>
              <mc:AlternateContent>
                <mc:Choice Requires="wps">
                  <w:drawing>
                    <wp:anchor distT="36576" distB="36576" distL="36576" distR="36576" simplePos="0" relativeHeight="251670528" behindDoc="0" locked="0" layoutInCell="1" allowOverlap="1">
                      <wp:simplePos x="0" y="0"/>
                      <wp:positionH relativeFrom="column">
                        <wp:posOffset>7774940</wp:posOffset>
                      </wp:positionH>
                      <wp:positionV relativeFrom="paragraph">
                        <wp:posOffset>3749040</wp:posOffset>
                      </wp:positionV>
                      <wp:extent cx="1323975" cy="1062355"/>
                      <wp:effectExtent l="191135" t="6985" r="8890" b="6985"/>
                      <wp:wrapNone/>
                      <wp:docPr id="1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1062355"/>
                              </a:xfrm>
                              <a:prstGeom prst="wedgeRectCallout">
                                <a:avLst>
                                  <a:gd name="adj1" fmla="val -63134"/>
                                  <a:gd name="adj2" fmla="val -16801"/>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・耐震性能、津波に耐える設計</w:t>
                                  </w:r>
                                </w:p>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・庁舎のライフライン確保</w:t>
                                  </w:r>
                                </w:p>
                                <w:p w:rsidR="000A6AF7" w:rsidRDefault="000A6AF7" w:rsidP="000A6AF7">
                                  <w:pPr>
                                    <w:spacing w:line="165" w:lineRule="auto"/>
                                    <w:rPr>
                                      <w:rFonts w:ascii="Meiryo UI" w:eastAsia="Meiryo UI" w:hAnsi="Meiryo UI"/>
                                    </w:rPr>
                                  </w:pPr>
                                  <w:r>
                                    <w:rPr>
                                      <w:rFonts w:ascii="Meiryo UI" w:eastAsia="Meiryo UI" w:hAnsi="Meiryo UI" w:hint="eastAsia"/>
                                      <w:lang w:val="ja-JP"/>
                                    </w:rPr>
                                    <w:t>・海辺にいる人の緊急避難の場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33" type="#_x0000_t61" style="position:absolute;left:0;text-align:left;margin-left:612.2pt;margin-top:295.2pt;width:104.25pt;height:83.65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" adj="-2837,7171" strokeweight="1pt">
                      <v:shadow color="black"/>
                      <v:textbox inset="0,0,0,0">
                        <w:txbxContent>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・耐震性能、津波に耐える設計</w:t>
                            </w:r>
                          </w:p>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・庁舎のライフライン確保</w:t>
                            </w:r>
                          </w:p>
                          <w:p w:rsidR="000A6AF7" w:rsidRDefault="000A6AF7" w:rsidP="000A6AF7">
                            <w:pPr>
                              <w:spacing w:line="165" w:lineRule="auto"/>
                              <w:rPr>
                                <w:rFonts w:ascii="Meiryo UI" w:eastAsia="Meiryo UI" w:hAnsi="Meiryo UI"/>
                              </w:rPr>
                            </w:pPr>
                            <w:r>
                              <w:rPr>
                                <w:rFonts w:ascii="Meiryo UI" w:eastAsia="Meiryo UI" w:hAnsi="Meiryo UI" w:hint="eastAsia"/>
                                <w:lang w:val="ja-JP"/>
                              </w:rPr>
                              <w:t>・海辺にいる人の緊急避難の場</w:t>
                            </w:r>
                          </w:p>
                        </w:txbxContent>
                      </v:textbox>
                    </v:shape>
                  </w:pict>
                </mc:Fallback>
              </mc:AlternateContent>
            </w:r>
            <w:r>
              <w:rPr>
                <w:rFonts w:ascii="ＭＳ Ｐゴシック" w:hAnsi="ＭＳ Ｐゴシック" w:cs="ＭＳ Ｐゴシック"/>
                <w:noProof/>
                <w:kern w:val="0"/>
                <w:szCs w:val="24"/>
              </w:rPr>
              <mc:AlternateContent>
                <mc:Choice Requires="wps">
                  <w:drawing>
                    <wp:anchor distT="36576" distB="36576" distL="36576" distR="36576" simplePos="0" relativeHeight="251671552" behindDoc="0" locked="0" layoutInCell="1" allowOverlap="1">
                      <wp:simplePos x="0" y="0"/>
                      <wp:positionH relativeFrom="column">
                        <wp:posOffset>7769225</wp:posOffset>
                      </wp:positionH>
                      <wp:positionV relativeFrom="paragraph">
                        <wp:posOffset>4848225</wp:posOffset>
                      </wp:positionV>
                      <wp:extent cx="1323340" cy="1066800"/>
                      <wp:effectExtent l="185420" t="10795" r="15240" b="8255"/>
                      <wp:wrapNone/>
                      <wp:docPr id="9"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340" cy="1066800"/>
                              </a:xfrm>
                              <a:prstGeom prst="wedgeRectCallout">
                                <a:avLst>
                                  <a:gd name="adj1" fmla="val -62176"/>
                                  <a:gd name="adj2" fmla="val -14347"/>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・庁舎の会議室・ロビー等の多目的利用</w:t>
                                  </w:r>
                                </w:p>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・まちづくりの戦略拠点</w:t>
                                  </w:r>
                                </w:p>
                                <w:p w:rsidR="000A6AF7" w:rsidRDefault="000A6AF7" w:rsidP="000A6AF7">
                                  <w:pPr>
                                    <w:spacing w:line="165" w:lineRule="auto"/>
                                    <w:rPr>
                                      <w:rFonts w:ascii="Meiryo UI" w:eastAsia="Meiryo UI" w:hAnsi="Meiryo UI"/>
                                    </w:rPr>
                                  </w:pPr>
                                  <w:r>
                                    <w:rPr>
                                      <w:rFonts w:ascii="Meiryo UI" w:eastAsia="Meiryo UI" w:hAnsi="Meiryo UI" w:hint="eastAsia"/>
                                      <w:lang w:val="ja-JP"/>
                                    </w:rPr>
                                    <w:t>・開かれた空間づくり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34" type="#_x0000_t61" style="position:absolute;left:0;text-align:left;margin-left:611.75pt;margin-top:381.75pt;width:104.2pt;height:84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" adj="-2630,7701" strokeweight="1pt">
                      <v:shadow color="black"/>
                      <v:textbox inset="0,0,0,0">
                        <w:txbxContent>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・庁舎の会議室・ロビー等の多目的利用</w:t>
                            </w:r>
                          </w:p>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・まちづくりの戦略拠点</w:t>
                            </w:r>
                          </w:p>
                          <w:p w:rsidR="000A6AF7" w:rsidRDefault="000A6AF7" w:rsidP="000A6AF7">
                            <w:pPr>
                              <w:spacing w:line="165" w:lineRule="auto"/>
                              <w:rPr>
                                <w:rFonts w:ascii="Meiryo UI" w:eastAsia="Meiryo UI" w:hAnsi="Meiryo UI"/>
                              </w:rPr>
                            </w:pPr>
                            <w:r>
                              <w:rPr>
                                <w:rFonts w:ascii="Meiryo UI" w:eastAsia="Meiryo UI" w:hAnsi="Meiryo UI" w:hint="eastAsia"/>
                                <w:lang w:val="ja-JP"/>
                              </w:rPr>
                              <w:t>・開かれた空間づくり</w:t>
                            </w:r>
                          </w:p>
                        </w:txbxContent>
                      </v:textbox>
                    </v:shape>
                  </w:pict>
                </mc:Fallback>
              </mc:AlternateContent>
            </w:r>
          </w:p>
        </w:tc>
      </w:tr>
    </w:tbl>
    <w:p w:rsidR="007F28BF" w:rsidRPr="00922572" w:rsidRDefault="007F28BF" w:rsidP="00030351">
      <w:pPr>
        <w:ind w:left="419" w:hangingChars="200" w:hanging="419"/>
        <w:rPr>
          <w:sz w:val="22"/>
        </w:rPr>
      </w:pPr>
      <w:r w:rsidRPr="00922572">
        <w:rPr>
          <w:rFonts w:hint="eastAsia"/>
          <w:sz w:val="22"/>
        </w:rPr>
        <w:lastRenderedPageBreak/>
        <w:t>※１</w:t>
      </w:r>
      <w:r w:rsidR="00177256" w:rsidRPr="00922572">
        <w:rPr>
          <w:rFonts w:hint="eastAsia"/>
          <w:sz w:val="22"/>
        </w:rPr>
        <w:t xml:space="preserve">　</w:t>
      </w:r>
      <w:r w:rsidRPr="00922572">
        <w:rPr>
          <w:rFonts w:hint="eastAsia"/>
          <w:sz w:val="22"/>
        </w:rPr>
        <w:t>複数のご意見がある場合は、１枚に１件ずつお書きください。</w:t>
      </w:r>
    </w:p>
    <w:p w:rsidR="007F28BF" w:rsidRPr="00922572" w:rsidRDefault="007F28BF" w:rsidP="00030351">
      <w:pPr>
        <w:ind w:left="419" w:hangingChars="200" w:hanging="419"/>
        <w:rPr>
          <w:sz w:val="22"/>
        </w:rPr>
      </w:pPr>
      <w:r w:rsidRPr="00922572">
        <w:rPr>
          <w:rFonts w:hint="eastAsia"/>
          <w:sz w:val="22"/>
        </w:rPr>
        <w:t>※２　いただいたご意見は、新清水庁舎建設基本構想策定の参考とさせていただきます。また、個人が特定できないよう編集した上で、意見の要旨を市ホームページ等で公開させていただく場合がありますので、ご了承ください。</w:t>
      </w:r>
    </w:p>
    <w:p w:rsidR="007F28BF" w:rsidRPr="00922572" w:rsidRDefault="007F28BF" w:rsidP="00030351">
      <w:pPr>
        <w:ind w:left="419" w:hangingChars="200" w:hanging="419"/>
        <w:rPr>
          <w:sz w:val="22"/>
        </w:rPr>
      </w:pPr>
      <w:r w:rsidRPr="00922572">
        <w:rPr>
          <w:rFonts w:hint="eastAsia"/>
          <w:sz w:val="22"/>
        </w:rPr>
        <w:t>※３　上記「ご意見の内容」欄に「別紙</w:t>
      </w:r>
      <w:r w:rsidR="007052A1">
        <w:rPr>
          <w:rFonts w:hint="eastAsia"/>
          <w:sz w:val="22"/>
        </w:rPr>
        <w:t>の</w:t>
      </w:r>
      <w:r w:rsidRPr="00922572">
        <w:rPr>
          <w:rFonts w:hint="eastAsia"/>
          <w:sz w:val="22"/>
        </w:rPr>
        <w:t>とおり」と記入していただき、別紙にてご提出いただくことも可能です。</w:t>
      </w:r>
    </w:p>
    <w:p w:rsidR="007F28BF" w:rsidRDefault="004459CE" w:rsidP="00030351">
      <w:pPr>
        <w:ind w:left="459" w:hangingChars="200" w:hanging="459"/>
      </w:pPr>
      <w:r>
        <w:rPr>
          <w:noProof/>
        </w:rPr>
        <mc:AlternateContent>
          <mc:Choice Requires="wps">
            <w:drawing>
              <wp:anchor distT="36576" distB="36576" distL="36576" distR="36576" simplePos="0" relativeHeight="251673600" behindDoc="0" locked="0" layoutInCell="1" allowOverlap="1">
                <wp:simplePos x="0" y="0"/>
                <wp:positionH relativeFrom="column">
                  <wp:posOffset>7778750</wp:posOffset>
                </wp:positionH>
                <wp:positionV relativeFrom="paragraph">
                  <wp:posOffset>2383790</wp:posOffset>
                </wp:positionV>
                <wp:extent cx="1323340" cy="1320800"/>
                <wp:effectExtent l="190500" t="0" r="0" b="0"/>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340" cy="1320800"/>
                        </a:xfrm>
                        <a:prstGeom prst="wedgeRectCallout">
                          <a:avLst>
                            <a:gd name="adj1" fmla="val -64074"/>
                            <a:gd name="adj2" fmla="val -17625"/>
                          </a:avLst>
                        </a:prstGeom>
                        <a:solidFill>
                          <a:srgbClr val="FFFFFF"/>
                        </a:solidFill>
                        <a:ln w="127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・利用しやすい駐車場</w:t>
                            </w:r>
                          </w:p>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・関連窓口の集約配置</w:t>
                            </w:r>
                          </w:p>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・ユニバーサルデザイン</w:t>
                            </w:r>
                          </w:p>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・メンテナンスのしやすさ</w:t>
                            </w:r>
                          </w:p>
                          <w:p w:rsidR="000A6AF7" w:rsidRDefault="000A6AF7" w:rsidP="000A6AF7">
                            <w:pPr>
                              <w:spacing w:line="165" w:lineRule="auto"/>
                              <w:rPr>
                                <w:rFonts w:ascii="Meiryo UI" w:eastAsia="Meiryo UI" w:hAnsi="Meiryo UI"/>
                              </w:rPr>
                            </w:pPr>
                            <w:r>
                              <w:rPr>
                                <w:rFonts w:ascii="Meiryo UI" w:eastAsia="Meiryo UI" w:hAnsi="Meiryo UI" w:hint="eastAsia"/>
                                <w:lang w:val="ja-JP"/>
                              </w:rPr>
                              <w:t>・公共交通で行きやすい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5" type="#_x0000_t61" style="position:absolute;left:0;text-align:left;margin-left:612.5pt;margin-top:187.7pt;width:104.2pt;height:104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" adj="-3040,6993" strokeweight="1pt">
                <v:shadow color="black [0]"/>
                <v:textbox inset="0,0,0,0">
                  <w:txbxContent>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・利用しやすい駐車場</w:t>
                      </w:r>
                    </w:p>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・関連窓口の集約配置</w:t>
                      </w:r>
                    </w:p>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・ユニバーサルデザイン</w:t>
                      </w:r>
                    </w:p>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・メンテナンスのしやすさ</w:t>
                      </w:r>
                    </w:p>
                    <w:p w:rsidR="000A6AF7" w:rsidRDefault="000A6AF7" w:rsidP="000A6AF7">
                      <w:pPr>
                        <w:spacing w:line="165" w:lineRule="auto"/>
                        <w:rPr>
                          <w:rFonts w:ascii="Meiryo UI" w:eastAsia="Meiryo UI" w:hAnsi="Meiryo UI"/>
                        </w:rPr>
                      </w:pPr>
                      <w:r>
                        <w:rPr>
                          <w:rFonts w:ascii="Meiryo UI" w:eastAsia="Meiryo UI" w:hAnsi="Meiryo UI" w:hint="eastAsia"/>
                          <w:lang w:val="ja-JP"/>
                        </w:rPr>
                        <w:t>・公共交通で行きやすい</w:t>
                      </w:r>
                    </w:p>
                  </w:txbxContent>
                </v:textbox>
              </v:shape>
            </w:pict>
          </mc:Fallback>
        </mc:AlternateContent>
      </w:r>
      <w:r>
        <w:rPr>
          <w:noProof/>
        </w:rPr>
        <mc:AlternateContent>
          <mc:Choice Requires="wps">
            <w:drawing>
              <wp:anchor distT="36576" distB="36576" distL="36576" distR="36576" simplePos="0" relativeHeight="251674624" behindDoc="0" locked="0" layoutInCell="1" allowOverlap="1">
                <wp:simplePos x="0" y="0"/>
                <wp:positionH relativeFrom="column">
                  <wp:posOffset>7774940</wp:posOffset>
                </wp:positionH>
                <wp:positionV relativeFrom="paragraph">
                  <wp:posOffset>3749040</wp:posOffset>
                </wp:positionV>
                <wp:extent cx="1323975" cy="1062355"/>
                <wp:effectExtent l="190500" t="0" r="9525" b="4445"/>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1062355"/>
                        </a:xfrm>
                        <a:prstGeom prst="wedgeRectCallout">
                          <a:avLst>
                            <a:gd name="adj1" fmla="val -63134"/>
                            <a:gd name="adj2" fmla="val -16801"/>
                          </a:avLst>
                        </a:prstGeom>
                        <a:solidFill>
                          <a:srgbClr val="FFFFFF"/>
                        </a:solidFill>
                        <a:ln w="127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・耐震性能、津波に耐える設計</w:t>
                            </w:r>
                          </w:p>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・庁舎のライフライン確保</w:t>
                            </w:r>
                          </w:p>
                          <w:p w:rsidR="000A6AF7" w:rsidRDefault="000A6AF7" w:rsidP="000A6AF7">
                            <w:pPr>
                              <w:spacing w:line="165" w:lineRule="auto"/>
                              <w:rPr>
                                <w:rFonts w:ascii="Meiryo UI" w:eastAsia="Meiryo UI" w:hAnsi="Meiryo UI"/>
                              </w:rPr>
                            </w:pPr>
                            <w:r>
                              <w:rPr>
                                <w:rFonts w:ascii="Meiryo UI" w:eastAsia="Meiryo UI" w:hAnsi="Meiryo UI" w:hint="eastAsia"/>
                                <w:lang w:val="ja-JP"/>
                              </w:rPr>
                              <w:t>・海辺にいる人の緊急避難の場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36" type="#_x0000_t61" style="position:absolute;left:0;text-align:left;margin-left:612.2pt;margin-top:295.2pt;width:104.25pt;height:83.65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" adj="-2837,7171" strokeweight="1pt">
                <v:shadow color="black [0]"/>
                <v:textbox inset="0,0,0,0">
                  <w:txbxContent>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・耐震性能、津波に耐える設計</w:t>
                      </w:r>
                    </w:p>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・庁舎のライフライン確保</w:t>
                      </w:r>
                    </w:p>
                    <w:p w:rsidR="000A6AF7" w:rsidRDefault="000A6AF7" w:rsidP="000A6AF7">
                      <w:pPr>
                        <w:spacing w:line="165" w:lineRule="auto"/>
                        <w:rPr>
                          <w:rFonts w:ascii="Meiryo UI" w:eastAsia="Meiryo UI" w:hAnsi="Meiryo UI"/>
                        </w:rPr>
                      </w:pPr>
                      <w:r>
                        <w:rPr>
                          <w:rFonts w:ascii="Meiryo UI" w:eastAsia="Meiryo UI" w:hAnsi="Meiryo UI" w:hint="eastAsia"/>
                          <w:lang w:val="ja-JP"/>
                        </w:rPr>
                        <w:t>・海辺にいる人の緊急避難の場</w:t>
                      </w:r>
                    </w:p>
                  </w:txbxContent>
                </v:textbox>
              </v:shape>
            </w:pict>
          </mc:Fallback>
        </mc:AlternateContent>
      </w:r>
      <w:r>
        <w:rPr>
          <w:noProof/>
        </w:rPr>
        <mc:AlternateContent>
          <mc:Choice Requires="wps">
            <w:drawing>
              <wp:anchor distT="36576" distB="36576" distL="36576" distR="36576" simplePos="0" relativeHeight="251675648" behindDoc="0" locked="0" layoutInCell="1" allowOverlap="1">
                <wp:simplePos x="0" y="0"/>
                <wp:positionH relativeFrom="column">
                  <wp:posOffset>7769225</wp:posOffset>
                </wp:positionH>
                <wp:positionV relativeFrom="paragraph">
                  <wp:posOffset>4848225</wp:posOffset>
                </wp:positionV>
                <wp:extent cx="1323340" cy="1066800"/>
                <wp:effectExtent l="17145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340" cy="1066800"/>
                        </a:xfrm>
                        <a:prstGeom prst="wedgeRectCallout">
                          <a:avLst>
                            <a:gd name="adj1" fmla="val -62176"/>
                            <a:gd name="adj2" fmla="val -14347"/>
                          </a:avLst>
                        </a:prstGeom>
                        <a:solidFill>
                          <a:srgbClr val="FFFFFF"/>
                        </a:solidFill>
                        <a:ln w="127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・庁舎の会議室・ロビー等の多目的利用</w:t>
                            </w:r>
                          </w:p>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・まちづくりの戦略拠点</w:t>
                            </w:r>
                          </w:p>
                          <w:p w:rsidR="000A6AF7" w:rsidRDefault="000A6AF7" w:rsidP="000A6AF7">
                            <w:pPr>
                              <w:spacing w:line="165" w:lineRule="auto"/>
                              <w:rPr>
                                <w:rFonts w:ascii="Meiryo UI" w:eastAsia="Meiryo UI" w:hAnsi="Meiryo UI"/>
                              </w:rPr>
                            </w:pPr>
                            <w:r>
                              <w:rPr>
                                <w:rFonts w:ascii="Meiryo UI" w:eastAsia="Meiryo UI" w:hAnsi="Meiryo UI" w:hint="eastAsia"/>
                                <w:lang w:val="ja-JP"/>
                              </w:rPr>
                              <w:t>・開かれた空間づくり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7" type="#_x0000_t61" style="position:absolute;left:0;text-align:left;margin-left:611.75pt;margin-top:381.75pt;width:104.2pt;height:84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" adj="-2630,7701" strokeweight="1pt">
                <v:shadow color="black [0]"/>
                <v:textbox inset="0,0,0,0">
                  <w:txbxContent>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・庁舎の会議室・ロビー等の多目的利用</w:t>
                      </w:r>
                    </w:p>
                    <w:p w:rsidR="000A6AF7" w:rsidRDefault="000A6AF7" w:rsidP="000A6AF7">
                      <w:pPr>
                        <w:spacing w:line="165" w:lineRule="auto"/>
                        <w:rPr>
                          <w:rFonts w:ascii="Meiryo UI" w:eastAsia="Meiryo UI" w:hAnsi="Meiryo UI"/>
                          <w:lang w:val="ja-JP"/>
                        </w:rPr>
                      </w:pPr>
                      <w:r>
                        <w:rPr>
                          <w:rFonts w:ascii="Meiryo UI" w:eastAsia="Meiryo UI" w:hAnsi="Meiryo UI" w:hint="eastAsia"/>
                          <w:lang w:val="ja-JP"/>
                        </w:rPr>
                        <w:t>・まちづくりの戦略拠点</w:t>
                      </w:r>
                    </w:p>
                    <w:p w:rsidR="000A6AF7" w:rsidRDefault="000A6AF7" w:rsidP="000A6AF7">
                      <w:pPr>
                        <w:spacing w:line="165" w:lineRule="auto"/>
                        <w:rPr>
                          <w:rFonts w:ascii="Meiryo UI" w:eastAsia="Meiryo UI" w:hAnsi="Meiryo UI"/>
                        </w:rPr>
                      </w:pPr>
                      <w:r>
                        <w:rPr>
                          <w:rFonts w:ascii="Meiryo UI" w:eastAsia="Meiryo UI" w:hAnsi="Meiryo UI" w:hint="eastAsia"/>
                          <w:lang w:val="ja-JP"/>
                        </w:rPr>
                        <w:t>・開かれた空間づくり</w:t>
                      </w:r>
                    </w:p>
                  </w:txbxContent>
                </v:textbox>
              </v:shape>
            </w:pict>
          </mc:Fallback>
        </mc:AlternateContent>
      </w:r>
    </w:p>
    <w:p w:rsidR="007F28BF" w:rsidRPr="008B23C6" w:rsidRDefault="007F28BF" w:rsidP="00030351">
      <w:pPr>
        <w:ind w:left="459" w:hangingChars="200" w:hanging="459"/>
      </w:pPr>
    </w:p>
    <w:tbl>
      <w:tblPr>
        <w:tblW w:w="0" w:type="auto"/>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1637"/>
        <w:gridCol w:w="6752"/>
      </w:tblGrid>
      <w:tr w:rsidR="00F16836" w:rsidTr="00177256">
        <w:trPr>
          <w:trHeight w:val="693"/>
        </w:trPr>
        <w:tc>
          <w:tcPr>
            <w:tcW w:w="2795" w:type="dxa"/>
            <w:gridSpan w:val="2"/>
            <w:tcBorders>
              <w:top w:val="single" w:sz="12" w:space="0" w:color="000000"/>
              <w:left w:val="single" w:sz="12" w:space="0" w:color="000000"/>
              <w:bottom w:val="single" w:sz="12" w:space="0" w:color="000000"/>
              <w:right w:val="single" w:sz="12" w:space="0" w:color="000000"/>
            </w:tcBorders>
            <w:vAlign w:val="center"/>
          </w:tcPr>
          <w:p w:rsidR="00F16836" w:rsidRPr="001706C1" w:rsidRDefault="00E952CD" w:rsidP="00030351">
            <w:pPr>
              <w:rPr>
                <w:rFonts w:ascii="ＭＳ ゴシック" w:eastAsia="ＭＳ ゴシック" w:hAnsi="ＭＳ ゴシック"/>
              </w:rPr>
            </w:pPr>
            <w:r w:rsidRPr="001706C1">
              <w:rPr>
                <w:rFonts w:ascii="ＭＳ ゴシック" w:eastAsia="ＭＳ ゴシック" w:hAnsi="ＭＳ ゴシック" w:hint="eastAsia"/>
              </w:rPr>
              <w:t xml:space="preserve">＊　</w:t>
            </w:r>
            <w:r w:rsidR="00F16836" w:rsidRPr="001706C1">
              <w:rPr>
                <w:rFonts w:ascii="ＭＳ ゴシック" w:eastAsia="ＭＳ ゴシック" w:hAnsi="ＭＳ ゴシック" w:hint="eastAsia"/>
              </w:rPr>
              <w:t>住　所</w:t>
            </w:r>
          </w:p>
          <w:p w:rsidR="00F16836" w:rsidRDefault="00F16836" w:rsidP="00030351">
            <w:r w:rsidRPr="001706C1">
              <w:rPr>
                <w:rFonts w:ascii="ＭＳ ゴシック" w:eastAsia="ＭＳ ゴシック" w:hAnsi="ＭＳ ゴシック" w:hint="eastAsia"/>
                <w:sz w:val="16"/>
              </w:rPr>
              <w:t>（法人の場合は所在地）</w:t>
            </w:r>
          </w:p>
        </w:tc>
        <w:tc>
          <w:tcPr>
            <w:tcW w:w="6837" w:type="dxa"/>
            <w:tcBorders>
              <w:top w:val="single" w:sz="12" w:space="0" w:color="000000"/>
              <w:left w:val="single" w:sz="12" w:space="0" w:color="000000"/>
              <w:bottom w:val="single" w:sz="12" w:space="0" w:color="000000"/>
              <w:right w:val="single" w:sz="12" w:space="0" w:color="000000"/>
            </w:tcBorders>
          </w:tcPr>
          <w:p w:rsidR="00F16836" w:rsidRDefault="00F16836" w:rsidP="00030351"/>
        </w:tc>
      </w:tr>
      <w:tr w:rsidR="009A2E7A" w:rsidTr="00177256">
        <w:trPr>
          <w:trHeight w:val="693"/>
        </w:trPr>
        <w:tc>
          <w:tcPr>
            <w:tcW w:w="2795" w:type="dxa"/>
            <w:gridSpan w:val="2"/>
            <w:tcBorders>
              <w:top w:val="single" w:sz="12" w:space="0" w:color="000000"/>
              <w:left w:val="single" w:sz="12" w:space="0" w:color="000000"/>
              <w:bottom w:val="single" w:sz="12" w:space="0" w:color="000000"/>
              <w:right w:val="single" w:sz="12" w:space="0" w:color="000000"/>
            </w:tcBorders>
            <w:vAlign w:val="center"/>
          </w:tcPr>
          <w:p w:rsidR="009A2E7A" w:rsidRPr="001706C1" w:rsidRDefault="009A2E7A" w:rsidP="00030351">
            <w:pPr>
              <w:rPr>
                <w:rFonts w:ascii="ＭＳ ゴシック" w:eastAsia="ＭＳ ゴシック" w:hAnsi="ＭＳ ゴシック"/>
              </w:rPr>
            </w:pPr>
            <w:r w:rsidRPr="001706C1">
              <w:rPr>
                <w:rFonts w:ascii="ＭＳ ゴシック" w:eastAsia="ＭＳ ゴシック" w:hAnsi="ＭＳ ゴシック" w:hint="eastAsia"/>
              </w:rPr>
              <w:t>＊　氏　名</w:t>
            </w:r>
          </w:p>
          <w:p w:rsidR="009A2E7A" w:rsidRDefault="009A2E7A" w:rsidP="00030351">
            <w:r w:rsidRPr="001706C1">
              <w:rPr>
                <w:rFonts w:ascii="ＭＳ ゴシック" w:eastAsia="ＭＳ ゴシック" w:hAnsi="ＭＳ ゴシック" w:hint="eastAsia"/>
                <w:sz w:val="16"/>
              </w:rPr>
              <w:t>（法人の場合は名称及び代表者名）</w:t>
            </w:r>
          </w:p>
        </w:tc>
        <w:tc>
          <w:tcPr>
            <w:tcW w:w="6837" w:type="dxa"/>
            <w:tcBorders>
              <w:top w:val="single" w:sz="12" w:space="0" w:color="000000"/>
              <w:left w:val="single" w:sz="12" w:space="0" w:color="000000"/>
              <w:bottom w:val="single" w:sz="12" w:space="0" w:color="000000"/>
              <w:right w:val="single" w:sz="12" w:space="0" w:color="000000"/>
            </w:tcBorders>
          </w:tcPr>
          <w:p w:rsidR="009A2E7A" w:rsidRDefault="009A2E7A" w:rsidP="00030351"/>
        </w:tc>
      </w:tr>
      <w:tr w:rsidR="009A2E7A" w:rsidTr="00177256">
        <w:trPr>
          <w:trHeight w:val="508"/>
        </w:trPr>
        <w:tc>
          <w:tcPr>
            <w:tcW w:w="1138" w:type="dxa"/>
            <w:tcBorders>
              <w:top w:val="single" w:sz="12" w:space="0" w:color="000000"/>
            </w:tcBorders>
            <w:vAlign w:val="center"/>
          </w:tcPr>
          <w:p w:rsidR="009A2E7A" w:rsidRPr="001706C1" w:rsidRDefault="009A2E7A" w:rsidP="00030351">
            <w:pPr>
              <w:jc w:val="center"/>
            </w:pPr>
            <w:r w:rsidRPr="001706C1">
              <w:rPr>
                <w:rFonts w:hint="eastAsia"/>
              </w:rPr>
              <w:t>性　別</w:t>
            </w:r>
          </w:p>
        </w:tc>
        <w:tc>
          <w:tcPr>
            <w:tcW w:w="8494" w:type="dxa"/>
            <w:gridSpan w:val="2"/>
            <w:tcBorders>
              <w:top w:val="single" w:sz="12" w:space="0" w:color="000000"/>
            </w:tcBorders>
            <w:vAlign w:val="center"/>
          </w:tcPr>
          <w:p w:rsidR="009A2E7A" w:rsidRPr="00922572" w:rsidRDefault="009A2E7A" w:rsidP="00922572">
            <w:pPr>
              <w:rPr>
                <w:sz w:val="22"/>
              </w:rPr>
            </w:pPr>
            <w:r w:rsidRPr="00922572">
              <w:rPr>
                <w:rFonts w:hint="eastAsia"/>
                <w:sz w:val="22"/>
              </w:rPr>
              <w:t>□　男　性　　□　女　性</w:t>
            </w:r>
          </w:p>
        </w:tc>
      </w:tr>
      <w:tr w:rsidR="00E952CD" w:rsidTr="00177256">
        <w:trPr>
          <w:trHeight w:val="508"/>
        </w:trPr>
        <w:tc>
          <w:tcPr>
            <w:tcW w:w="1138" w:type="dxa"/>
            <w:vAlign w:val="center"/>
          </w:tcPr>
          <w:p w:rsidR="00E952CD" w:rsidRPr="001706C1" w:rsidRDefault="00E952CD" w:rsidP="00030351">
            <w:pPr>
              <w:jc w:val="center"/>
            </w:pPr>
            <w:r w:rsidRPr="001706C1">
              <w:rPr>
                <w:rFonts w:hint="eastAsia"/>
              </w:rPr>
              <w:t>年　齢</w:t>
            </w:r>
          </w:p>
        </w:tc>
        <w:tc>
          <w:tcPr>
            <w:tcW w:w="8494" w:type="dxa"/>
            <w:gridSpan w:val="2"/>
            <w:vAlign w:val="center"/>
          </w:tcPr>
          <w:p w:rsidR="00E952CD" w:rsidRPr="00922572" w:rsidRDefault="00E952CD" w:rsidP="00922572">
            <w:pPr>
              <w:rPr>
                <w:sz w:val="22"/>
              </w:rPr>
            </w:pPr>
            <w:r w:rsidRPr="00922572">
              <w:rPr>
                <w:rFonts w:hint="eastAsia"/>
                <w:sz w:val="22"/>
              </w:rPr>
              <w:t>□19歳以下　 □20代　 □30代 　□40代 　□50代 　□60代 　□70歳以上</w:t>
            </w:r>
          </w:p>
        </w:tc>
      </w:tr>
      <w:tr w:rsidR="00E952CD" w:rsidTr="00177256">
        <w:trPr>
          <w:trHeight w:val="508"/>
        </w:trPr>
        <w:tc>
          <w:tcPr>
            <w:tcW w:w="1138" w:type="dxa"/>
            <w:vAlign w:val="center"/>
          </w:tcPr>
          <w:p w:rsidR="00E952CD" w:rsidRPr="001706C1" w:rsidRDefault="00E952CD" w:rsidP="00030351">
            <w:pPr>
              <w:jc w:val="center"/>
            </w:pPr>
            <w:r w:rsidRPr="001706C1">
              <w:rPr>
                <w:rFonts w:hint="eastAsia"/>
              </w:rPr>
              <w:t>職　業</w:t>
            </w:r>
          </w:p>
        </w:tc>
        <w:tc>
          <w:tcPr>
            <w:tcW w:w="8494" w:type="dxa"/>
            <w:gridSpan w:val="2"/>
            <w:vAlign w:val="center"/>
          </w:tcPr>
          <w:p w:rsidR="00E952CD" w:rsidRPr="00922572" w:rsidRDefault="00E952CD" w:rsidP="00922572">
            <w:pPr>
              <w:rPr>
                <w:sz w:val="22"/>
              </w:rPr>
            </w:pPr>
            <w:r w:rsidRPr="00922572">
              <w:rPr>
                <w:rFonts w:hint="eastAsia"/>
                <w:sz w:val="22"/>
              </w:rPr>
              <w:t>□</w:t>
            </w:r>
            <w:r w:rsidR="00375C0F" w:rsidRPr="00922572">
              <w:rPr>
                <w:rFonts w:hint="eastAsia"/>
                <w:sz w:val="22"/>
              </w:rPr>
              <w:t>会社員</w:t>
            </w:r>
            <w:r w:rsidRPr="00922572">
              <w:rPr>
                <w:rFonts w:hint="eastAsia"/>
                <w:sz w:val="22"/>
              </w:rPr>
              <w:t xml:space="preserve">　</w:t>
            </w:r>
            <w:r w:rsidR="00883A32" w:rsidRPr="00922572">
              <w:rPr>
                <w:rFonts w:hint="eastAsia"/>
                <w:sz w:val="22"/>
              </w:rPr>
              <w:t xml:space="preserve">□公務員　</w:t>
            </w:r>
            <w:r w:rsidRPr="00922572">
              <w:rPr>
                <w:rFonts w:hint="eastAsia"/>
                <w:sz w:val="22"/>
              </w:rPr>
              <w:t>□自営業　□</w:t>
            </w:r>
            <w:r w:rsidR="00883A32" w:rsidRPr="00922572">
              <w:rPr>
                <w:rFonts w:hint="eastAsia"/>
                <w:sz w:val="22"/>
              </w:rPr>
              <w:t>専業</w:t>
            </w:r>
            <w:r w:rsidRPr="00922572">
              <w:rPr>
                <w:rFonts w:hint="eastAsia"/>
                <w:sz w:val="22"/>
              </w:rPr>
              <w:t>主婦</w:t>
            </w:r>
            <w:r w:rsidR="00883A32" w:rsidRPr="00922572">
              <w:rPr>
                <w:rFonts w:hint="eastAsia"/>
                <w:sz w:val="22"/>
              </w:rPr>
              <w:t>(夫)</w:t>
            </w:r>
            <w:r w:rsidRPr="00922572">
              <w:rPr>
                <w:rFonts w:hint="eastAsia"/>
                <w:sz w:val="22"/>
              </w:rPr>
              <w:t xml:space="preserve">　□学生　□</w:t>
            </w:r>
            <w:r w:rsidR="00883A32" w:rsidRPr="00922572">
              <w:rPr>
                <w:rFonts w:hint="eastAsia"/>
                <w:sz w:val="22"/>
              </w:rPr>
              <w:t>ﾊﾟｰﾄ･ｱﾙﾊﾞｲﾄ</w:t>
            </w:r>
            <w:r w:rsidR="008B23C6" w:rsidRPr="00922572">
              <w:rPr>
                <w:rFonts w:hint="eastAsia"/>
                <w:sz w:val="22"/>
              </w:rPr>
              <w:t xml:space="preserve">　</w:t>
            </w:r>
            <w:r w:rsidRPr="00922572">
              <w:rPr>
                <w:rFonts w:hint="eastAsia"/>
                <w:sz w:val="22"/>
              </w:rPr>
              <w:t>□その他</w:t>
            </w:r>
          </w:p>
        </w:tc>
      </w:tr>
    </w:tbl>
    <w:p w:rsidR="008B23C6" w:rsidRPr="00922572" w:rsidRDefault="00E952CD" w:rsidP="00922572">
      <w:pPr>
        <w:snapToGrid w:val="0"/>
        <w:ind w:left="688" w:hangingChars="300" w:hanging="688"/>
        <w:rPr>
          <w:rFonts w:hAnsi="ＭＳ 明朝"/>
          <w:sz w:val="21"/>
          <w:szCs w:val="21"/>
        </w:rPr>
      </w:pPr>
      <w:r>
        <w:rPr>
          <w:rFonts w:hint="eastAsia"/>
        </w:rPr>
        <w:t xml:space="preserve">　</w:t>
      </w:r>
      <w:r w:rsidRPr="00922572">
        <w:rPr>
          <w:rFonts w:hAnsi="ＭＳ 明朝" w:hint="eastAsia"/>
          <w:sz w:val="21"/>
          <w:szCs w:val="21"/>
        </w:rPr>
        <w:t>※</w:t>
      </w:r>
      <w:r w:rsidR="00510D44" w:rsidRPr="00922572">
        <w:rPr>
          <w:rFonts w:hAnsi="ＭＳ 明朝" w:hint="eastAsia"/>
          <w:sz w:val="21"/>
          <w:szCs w:val="21"/>
        </w:rPr>
        <w:t>１</w:t>
      </w:r>
      <w:r w:rsidR="008B23C6" w:rsidRPr="00922572">
        <w:rPr>
          <w:rFonts w:hAnsi="ＭＳ 明朝" w:hint="eastAsia"/>
          <w:sz w:val="21"/>
          <w:szCs w:val="21"/>
        </w:rPr>
        <w:t xml:space="preserve">  </w:t>
      </w:r>
      <w:r w:rsidR="005404EF" w:rsidRPr="00922572">
        <w:rPr>
          <w:rFonts w:hAnsi="ＭＳ 明朝" w:hint="eastAsia"/>
          <w:sz w:val="21"/>
          <w:szCs w:val="21"/>
        </w:rPr>
        <w:t>＊印のある欄は必ずご記入ください。（</w:t>
      </w:r>
      <w:r w:rsidR="009A2E7A" w:rsidRPr="00922572">
        <w:rPr>
          <w:rFonts w:hAnsi="ＭＳ 明朝" w:hint="eastAsia"/>
          <w:sz w:val="21"/>
          <w:szCs w:val="21"/>
        </w:rPr>
        <w:t>意見の提出に際して、「静岡市市民参画の推進に関する条例施行規則」第５条第４項において、個人の場合は住所及び氏名、法人その他の団体の場合は、</w:t>
      </w:r>
      <w:r w:rsidR="00BB7413" w:rsidRPr="00922572">
        <w:rPr>
          <w:rFonts w:hAnsi="ＭＳ 明朝" w:hint="eastAsia"/>
          <w:sz w:val="21"/>
          <w:szCs w:val="21"/>
        </w:rPr>
        <w:t>名称、</w:t>
      </w:r>
      <w:r w:rsidR="009A2E7A" w:rsidRPr="00922572">
        <w:rPr>
          <w:rFonts w:hAnsi="ＭＳ 明朝" w:hint="eastAsia"/>
          <w:sz w:val="21"/>
          <w:szCs w:val="21"/>
        </w:rPr>
        <w:t>所在地及び代表者の氏名を明らかにすることとされています</w:t>
      </w:r>
      <w:r w:rsidR="005404EF" w:rsidRPr="00922572">
        <w:rPr>
          <w:rFonts w:hAnsi="ＭＳ 明朝" w:hint="eastAsia"/>
          <w:sz w:val="21"/>
          <w:szCs w:val="21"/>
        </w:rPr>
        <w:t>。</w:t>
      </w:r>
      <w:r w:rsidR="00510D44" w:rsidRPr="00922572">
        <w:rPr>
          <w:rFonts w:hAnsi="ＭＳ 明朝" w:hint="eastAsia"/>
          <w:sz w:val="21"/>
          <w:szCs w:val="21"/>
        </w:rPr>
        <w:t>ご協力をお願いいたします。</w:t>
      </w:r>
      <w:r w:rsidR="005404EF" w:rsidRPr="00922572">
        <w:rPr>
          <w:rFonts w:hAnsi="ＭＳ 明朝" w:hint="eastAsia"/>
          <w:sz w:val="21"/>
          <w:szCs w:val="21"/>
        </w:rPr>
        <w:t>）</w:t>
      </w:r>
    </w:p>
    <w:p w:rsidR="002E325D" w:rsidRPr="00922572" w:rsidRDefault="00510D44" w:rsidP="00922572">
      <w:pPr>
        <w:snapToGrid w:val="0"/>
        <w:ind w:leftChars="100" w:left="628" w:hangingChars="200" w:hanging="399"/>
        <w:rPr>
          <w:rFonts w:hAnsi="ＭＳ 明朝"/>
          <w:sz w:val="21"/>
          <w:szCs w:val="21"/>
        </w:rPr>
      </w:pPr>
      <w:r w:rsidRPr="00922572">
        <w:rPr>
          <w:rFonts w:hAnsi="ＭＳ 明朝" w:hint="eastAsia"/>
          <w:sz w:val="21"/>
          <w:szCs w:val="21"/>
        </w:rPr>
        <w:t xml:space="preserve">※２　</w:t>
      </w:r>
      <w:r w:rsidR="009A2E7A" w:rsidRPr="00922572">
        <w:rPr>
          <w:rFonts w:hAnsi="ＭＳ 明朝" w:hint="eastAsia"/>
          <w:sz w:val="21"/>
          <w:szCs w:val="21"/>
        </w:rPr>
        <w:t>個人情報については、厳正に管理を行い、「静岡市市民参画の推進に関する条例</w:t>
      </w:r>
      <w:r w:rsidR="008B23C6" w:rsidRPr="00922572">
        <w:rPr>
          <w:rFonts w:hAnsi="ＭＳ 明朝" w:hint="eastAsia"/>
          <w:sz w:val="21"/>
          <w:szCs w:val="21"/>
        </w:rPr>
        <w:t>」</w:t>
      </w:r>
      <w:r w:rsidR="009A2E7A" w:rsidRPr="00922572">
        <w:rPr>
          <w:rFonts w:hAnsi="ＭＳ 明朝" w:hint="eastAsia"/>
          <w:sz w:val="21"/>
          <w:szCs w:val="21"/>
        </w:rPr>
        <w:t>に基づくパブリックコメントの目的以外では使用いたしません。</w:t>
      </w:r>
    </w:p>
    <w:p w:rsidR="008B23C6" w:rsidRDefault="008B23C6" w:rsidP="00922572"/>
    <w:p w:rsidR="00177256" w:rsidRDefault="00177256" w:rsidP="00922572"/>
    <w:p w:rsidR="00177256" w:rsidRDefault="00177256" w:rsidP="00922572">
      <w:bookmarkStart w:id="0" w:name="_GoBack"/>
      <w:bookmarkEnd w:id="0"/>
    </w:p>
    <w:p w:rsidR="008B23C6" w:rsidRPr="00177256" w:rsidRDefault="008B23C6" w:rsidP="00922572">
      <w:pPr>
        <w:ind w:firstLineChars="100" w:firstLine="229"/>
        <w:rPr>
          <w:rFonts w:ascii="ＭＳ ゴシック" w:eastAsia="ＭＳ ゴシック" w:hAnsi="ＭＳ ゴシック"/>
          <w:szCs w:val="24"/>
        </w:rPr>
      </w:pPr>
      <w:r w:rsidRPr="00177256">
        <w:rPr>
          <w:rFonts w:ascii="ＭＳ ゴシック" w:eastAsia="ＭＳ ゴシック" w:hAnsi="ＭＳ ゴシック" w:hint="eastAsia"/>
          <w:szCs w:val="24"/>
        </w:rPr>
        <w:t>ご意見、ありがとうございました。</w:t>
      </w:r>
    </w:p>
    <w:p w:rsidR="005404EF" w:rsidRPr="00177256" w:rsidRDefault="0060204B" w:rsidP="00922572">
      <w:pPr>
        <w:ind w:firstLineChars="100" w:firstLine="229"/>
        <w:rPr>
          <w:rFonts w:ascii="ＭＳ ゴシック" w:eastAsia="ＭＳ ゴシック" w:hAnsi="ＭＳ ゴシック"/>
          <w:szCs w:val="24"/>
        </w:rPr>
      </w:pPr>
      <w:r w:rsidRPr="00177256">
        <w:rPr>
          <w:rFonts w:ascii="ＭＳ ゴシック" w:eastAsia="ＭＳ ゴシック" w:hAnsi="ＭＳ ゴシック" w:hint="eastAsia"/>
          <w:szCs w:val="24"/>
        </w:rPr>
        <w:t>下記あて先に、郵便かファクシミリによ</w:t>
      </w:r>
      <w:r w:rsidR="00510D44" w:rsidRPr="00177256">
        <w:rPr>
          <w:rFonts w:ascii="ＭＳ ゴシック" w:eastAsia="ＭＳ ゴシック" w:hAnsi="ＭＳ ゴシック" w:hint="eastAsia"/>
          <w:szCs w:val="24"/>
        </w:rPr>
        <w:t>り</w:t>
      </w:r>
      <w:r w:rsidRPr="00177256">
        <w:rPr>
          <w:rFonts w:ascii="ＭＳ ゴシック" w:eastAsia="ＭＳ ゴシック" w:hAnsi="ＭＳ ゴシック" w:hint="eastAsia"/>
          <w:szCs w:val="24"/>
        </w:rPr>
        <w:t>送信、または直接持参してください。</w:t>
      </w:r>
    </w:p>
    <w:p w:rsidR="00177256" w:rsidRDefault="00177256" w:rsidP="00922572">
      <w:pPr>
        <w:rPr>
          <w:rFonts w:ascii="ＭＳ ゴシック" w:eastAsia="ＭＳ ゴシック" w:hAnsi="ＭＳ ゴシック"/>
        </w:rPr>
      </w:pPr>
    </w:p>
    <w:p w:rsidR="00177256" w:rsidRPr="00510D44" w:rsidRDefault="00177256" w:rsidP="00922572">
      <w:pPr>
        <w:rPr>
          <w:rFonts w:ascii="ＭＳ ゴシック" w:eastAsia="ＭＳ ゴシック" w:hAnsi="ＭＳ ゴシック"/>
        </w:rPr>
      </w:pPr>
    </w:p>
    <w:p w:rsidR="0060204B" w:rsidRPr="00177256" w:rsidRDefault="0060204B" w:rsidP="00922572">
      <w:pPr>
        <w:ind w:firstLineChars="100" w:firstLine="229"/>
        <w:rPr>
          <w:rFonts w:ascii="ＭＳ ゴシック" w:eastAsia="ＭＳ ゴシック" w:hAnsi="ＭＳ ゴシック"/>
          <w:szCs w:val="24"/>
        </w:rPr>
      </w:pPr>
      <w:r w:rsidRPr="00177256">
        <w:rPr>
          <w:rFonts w:ascii="ＭＳ ゴシック" w:eastAsia="ＭＳ ゴシック" w:hAnsi="ＭＳ ゴシック" w:hint="eastAsia"/>
          <w:szCs w:val="24"/>
        </w:rPr>
        <w:t xml:space="preserve">≪送付（問い合わせ）先≫　</w:t>
      </w:r>
    </w:p>
    <w:p w:rsidR="0060204B" w:rsidRPr="00177256" w:rsidRDefault="0060204B" w:rsidP="00922572">
      <w:pPr>
        <w:rPr>
          <w:szCs w:val="24"/>
        </w:rPr>
      </w:pPr>
      <w:r w:rsidRPr="00177256">
        <w:rPr>
          <w:rFonts w:hint="eastAsia"/>
          <w:szCs w:val="24"/>
        </w:rPr>
        <w:t>〒</w:t>
      </w:r>
      <w:r w:rsidR="00482C24" w:rsidRPr="00177256">
        <w:rPr>
          <w:rFonts w:hint="eastAsia"/>
          <w:szCs w:val="24"/>
        </w:rPr>
        <w:t>４２０</w:t>
      </w:r>
      <w:r w:rsidRPr="00177256">
        <w:rPr>
          <w:rFonts w:hint="eastAsia"/>
          <w:szCs w:val="24"/>
        </w:rPr>
        <w:t>－</w:t>
      </w:r>
      <w:r w:rsidR="00482C24" w:rsidRPr="00177256">
        <w:rPr>
          <w:rFonts w:hint="eastAsia"/>
          <w:szCs w:val="24"/>
        </w:rPr>
        <w:t>８６０２</w:t>
      </w:r>
      <w:r w:rsidRPr="00177256">
        <w:rPr>
          <w:rFonts w:hint="eastAsia"/>
          <w:szCs w:val="24"/>
        </w:rPr>
        <w:t xml:space="preserve">　静岡市</w:t>
      </w:r>
      <w:r w:rsidR="00482C24" w:rsidRPr="00177256">
        <w:rPr>
          <w:rFonts w:hint="eastAsia"/>
          <w:szCs w:val="24"/>
        </w:rPr>
        <w:t>葵</w:t>
      </w:r>
      <w:r w:rsidRPr="00177256">
        <w:rPr>
          <w:rFonts w:hint="eastAsia"/>
          <w:szCs w:val="24"/>
        </w:rPr>
        <w:t>区</w:t>
      </w:r>
      <w:r w:rsidR="00482C24" w:rsidRPr="00177256">
        <w:rPr>
          <w:rFonts w:hint="eastAsia"/>
          <w:szCs w:val="24"/>
        </w:rPr>
        <w:t>追手</w:t>
      </w:r>
      <w:r w:rsidRPr="00177256">
        <w:rPr>
          <w:rFonts w:hint="eastAsia"/>
          <w:szCs w:val="24"/>
        </w:rPr>
        <w:t>町</w:t>
      </w:r>
      <w:r w:rsidR="00482C24" w:rsidRPr="00177256">
        <w:rPr>
          <w:rFonts w:hint="eastAsia"/>
          <w:szCs w:val="24"/>
        </w:rPr>
        <w:t>５</w:t>
      </w:r>
      <w:r w:rsidR="00510D44" w:rsidRPr="00177256">
        <w:rPr>
          <w:rFonts w:hint="eastAsia"/>
          <w:szCs w:val="24"/>
        </w:rPr>
        <w:t>番</w:t>
      </w:r>
      <w:r w:rsidR="00482C24" w:rsidRPr="00177256">
        <w:rPr>
          <w:rFonts w:hint="eastAsia"/>
          <w:szCs w:val="24"/>
        </w:rPr>
        <w:t>１</w:t>
      </w:r>
      <w:r w:rsidR="00510D44" w:rsidRPr="00177256">
        <w:rPr>
          <w:rFonts w:hint="eastAsia"/>
          <w:szCs w:val="24"/>
        </w:rPr>
        <w:t>号</w:t>
      </w:r>
    </w:p>
    <w:p w:rsidR="0060204B" w:rsidRPr="00177256" w:rsidRDefault="0060204B" w:rsidP="00922572">
      <w:pPr>
        <w:rPr>
          <w:szCs w:val="24"/>
        </w:rPr>
      </w:pPr>
      <w:r w:rsidRPr="00177256">
        <w:rPr>
          <w:rFonts w:hint="eastAsia"/>
          <w:szCs w:val="24"/>
        </w:rPr>
        <w:t>静岡市役所</w:t>
      </w:r>
      <w:r w:rsidR="00482C24" w:rsidRPr="00177256">
        <w:rPr>
          <w:rFonts w:hint="eastAsia"/>
          <w:szCs w:val="24"/>
        </w:rPr>
        <w:t>静岡</w:t>
      </w:r>
      <w:r w:rsidRPr="00177256">
        <w:rPr>
          <w:rFonts w:hint="eastAsia"/>
          <w:szCs w:val="24"/>
        </w:rPr>
        <w:t>庁舎</w:t>
      </w:r>
      <w:r w:rsidR="00482C24" w:rsidRPr="00177256">
        <w:rPr>
          <w:rFonts w:hint="eastAsia"/>
          <w:szCs w:val="24"/>
        </w:rPr>
        <w:t>新館９</w:t>
      </w:r>
      <w:r w:rsidRPr="00177256">
        <w:rPr>
          <w:rFonts w:hint="eastAsia"/>
          <w:szCs w:val="24"/>
        </w:rPr>
        <w:t xml:space="preserve">階　</w:t>
      </w:r>
      <w:r w:rsidR="00482C24" w:rsidRPr="00177256">
        <w:rPr>
          <w:rFonts w:hint="eastAsia"/>
          <w:szCs w:val="24"/>
        </w:rPr>
        <w:t>企画</w:t>
      </w:r>
      <w:r w:rsidRPr="00177256">
        <w:rPr>
          <w:rFonts w:hint="eastAsia"/>
          <w:szCs w:val="24"/>
        </w:rPr>
        <w:t>局</w:t>
      </w:r>
      <w:r w:rsidR="00482C24" w:rsidRPr="00177256">
        <w:rPr>
          <w:rFonts w:hint="eastAsia"/>
          <w:szCs w:val="24"/>
        </w:rPr>
        <w:t>アセットマネジメント推進課</w:t>
      </w:r>
      <w:r w:rsidRPr="00177256">
        <w:rPr>
          <w:rFonts w:hint="eastAsia"/>
          <w:szCs w:val="24"/>
        </w:rPr>
        <w:t xml:space="preserve">　</w:t>
      </w:r>
      <w:r w:rsidR="00482C24" w:rsidRPr="00177256">
        <w:rPr>
          <w:rFonts w:hint="eastAsia"/>
          <w:szCs w:val="24"/>
        </w:rPr>
        <w:t>清水庁舎建設準備室</w:t>
      </w:r>
    </w:p>
    <w:p w:rsidR="0060204B" w:rsidRPr="00177256" w:rsidRDefault="0060204B" w:rsidP="00922572">
      <w:pPr>
        <w:rPr>
          <w:szCs w:val="24"/>
        </w:rPr>
      </w:pPr>
      <w:r w:rsidRPr="00177256">
        <w:rPr>
          <w:rFonts w:hint="eastAsia"/>
          <w:szCs w:val="24"/>
        </w:rPr>
        <w:t>[電　話]</w:t>
      </w:r>
      <w:r w:rsidR="00482C24" w:rsidRPr="00177256">
        <w:rPr>
          <w:rFonts w:hint="eastAsia"/>
          <w:szCs w:val="24"/>
        </w:rPr>
        <w:t>０５４</w:t>
      </w:r>
      <w:r w:rsidRPr="00177256">
        <w:rPr>
          <w:rFonts w:hint="eastAsia"/>
          <w:szCs w:val="24"/>
        </w:rPr>
        <w:t>－</w:t>
      </w:r>
      <w:r w:rsidR="00482C24" w:rsidRPr="00177256">
        <w:rPr>
          <w:rFonts w:hint="eastAsia"/>
          <w:szCs w:val="24"/>
        </w:rPr>
        <w:t>２２１－１１６７</w:t>
      </w:r>
      <w:r w:rsidRPr="00177256">
        <w:rPr>
          <w:rFonts w:hint="eastAsia"/>
          <w:szCs w:val="24"/>
        </w:rPr>
        <w:t>（直通）　[ファクシミリ]</w:t>
      </w:r>
      <w:r w:rsidR="00482C24" w:rsidRPr="00177256">
        <w:rPr>
          <w:rFonts w:hint="eastAsia"/>
          <w:szCs w:val="24"/>
        </w:rPr>
        <w:t>０５４－２２１－１２９５</w:t>
      </w:r>
    </w:p>
    <w:p w:rsidR="007C0BDD" w:rsidRDefault="004459CE" w:rsidP="00922572">
      <w:pPr>
        <w:ind w:firstLineChars="100" w:firstLine="229"/>
      </w:pPr>
      <w:r>
        <w:rPr>
          <w:rFonts w:hint="eastAsia"/>
          <w:noProof/>
        </w:rPr>
        <mc:AlternateContent>
          <mc:Choice Requires="wps">
            <w:drawing>
              <wp:anchor distT="0" distB="0" distL="114300" distR="114300" simplePos="0" relativeHeight="251648512" behindDoc="0" locked="0" layoutInCell="1" allowOverlap="1">
                <wp:simplePos x="0" y="0"/>
                <wp:positionH relativeFrom="column">
                  <wp:posOffset>468630</wp:posOffset>
                </wp:positionH>
                <wp:positionV relativeFrom="paragraph">
                  <wp:posOffset>680084</wp:posOffset>
                </wp:positionV>
                <wp:extent cx="5314950" cy="570865"/>
                <wp:effectExtent l="0" t="0" r="19050" b="1968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570865"/>
                        </a:xfrm>
                        <a:prstGeom prst="roundRect">
                          <a:avLst>
                            <a:gd name="adj" fmla="val 16667"/>
                          </a:avLst>
                        </a:prstGeom>
                        <a:solidFill>
                          <a:srgbClr val="FFFFFF"/>
                        </a:solidFill>
                        <a:ln w="15875">
                          <a:solidFill>
                            <a:srgbClr val="000000"/>
                          </a:solidFill>
                          <a:round/>
                          <a:headEnd/>
                          <a:tailEnd/>
                        </a:ln>
                      </wps:spPr>
                      <wps:txbx>
                        <w:txbxContent>
                          <w:p w:rsidR="0060204B" w:rsidRPr="00177256" w:rsidRDefault="0060204B" w:rsidP="00177256">
                            <w:pPr>
                              <w:jc w:val="center"/>
                              <w:rPr>
                                <w:rFonts w:ascii="ＭＳ ゴシック" w:eastAsia="ＭＳ ゴシック" w:hAnsi="ＭＳ ゴシック"/>
                                <w:b/>
                                <w:sz w:val="40"/>
                                <w:szCs w:val="40"/>
                              </w:rPr>
                            </w:pPr>
                            <w:r w:rsidRPr="00177256">
                              <w:rPr>
                                <w:rFonts w:ascii="ＭＳ ゴシック" w:eastAsia="ＭＳ ゴシック" w:hAnsi="ＭＳ ゴシック" w:hint="eastAsia"/>
                                <w:b/>
                                <w:sz w:val="40"/>
                                <w:szCs w:val="40"/>
                              </w:rPr>
                              <w:t>締切：平成</w:t>
                            </w:r>
                            <w:r w:rsidR="00482C24" w:rsidRPr="00177256">
                              <w:rPr>
                                <w:rFonts w:ascii="ＭＳ ゴシック" w:eastAsia="ＭＳ ゴシック" w:hAnsi="ＭＳ ゴシック" w:hint="eastAsia"/>
                                <w:b/>
                                <w:sz w:val="40"/>
                                <w:szCs w:val="40"/>
                              </w:rPr>
                              <w:t>３０</w:t>
                            </w:r>
                            <w:r w:rsidRPr="00177256">
                              <w:rPr>
                                <w:rFonts w:ascii="ＭＳ ゴシック" w:eastAsia="ＭＳ ゴシック" w:hAnsi="ＭＳ ゴシック" w:hint="eastAsia"/>
                                <w:b/>
                                <w:sz w:val="40"/>
                                <w:szCs w:val="40"/>
                              </w:rPr>
                              <w:t>年</w:t>
                            </w:r>
                            <w:r w:rsidR="00482C24" w:rsidRPr="00177256">
                              <w:rPr>
                                <w:rFonts w:ascii="ＭＳ ゴシック" w:eastAsia="ＭＳ ゴシック" w:hAnsi="ＭＳ ゴシック" w:hint="eastAsia"/>
                                <w:b/>
                                <w:sz w:val="40"/>
                                <w:szCs w:val="40"/>
                              </w:rPr>
                              <w:t>３</w:t>
                            </w:r>
                            <w:r w:rsidRPr="00177256">
                              <w:rPr>
                                <w:rFonts w:ascii="ＭＳ ゴシック" w:eastAsia="ＭＳ ゴシック" w:hAnsi="ＭＳ ゴシック" w:hint="eastAsia"/>
                                <w:b/>
                                <w:sz w:val="40"/>
                                <w:szCs w:val="40"/>
                              </w:rPr>
                              <w:t>月</w:t>
                            </w:r>
                            <w:r w:rsidR="00482C24" w:rsidRPr="00177256">
                              <w:rPr>
                                <w:rFonts w:ascii="ＭＳ ゴシック" w:eastAsia="ＭＳ ゴシック" w:hAnsi="ＭＳ ゴシック" w:hint="eastAsia"/>
                                <w:b/>
                                <w:sz w:val="40"/>
                                <w:szCs w:val="40"/>
                              </w:rPr>
                              <w:t>１４</w:t>
                            </w:r>
                            <w:r w:rsidRPr="00177256">
                              <w:rPr>
                                <w:rFonts w:ascii="ＭＳ ゴシック" w:eastAsia="ＭＳ ゴシック" w:hAnsi="ＭＳ ゴシック" w:hint="eastAsia"/>
                                <w:b/>
                                <w:sz w:val="40"/>
                                <w:szCs w:val="40"/>
                              </w:rPr>
                              <w:t>日（</w:t>
                            </w:r>
                            <w:r w:rsidR="00482C24" w:rsidRPr="00177256">
                              <w:rPr>
                                <w:rFonts w:ascii="ＭＳ ゴシック" w:eastAsia="ＭＳ ゴシック" w:hAnsi="ＭＳ ゴシック" w:hint="eastAsia"/>
                                <w:b/>
                                <w:sz w:val="40"/>
                                <w:szCs w:val="40"/>
                              </w:rPr>
                              <w:t>水</w:t>
                            </w:r>
                            <w:r w:rsidRPr="00177256">
                              <w:rPr>
                                <w:rFonts w:ascii="ＭＳ ゴシック" w:eastAsia="ＭＳ ゴシック" w:hAnsi="ＭＳ ゴシック" w:hint="eastAsia"/>
                                <w:b/>
                                <w:sz w:val="40"/>
                                <w:szCs w:val="40"/>
                              </w:rPr>
                              <w:t>）必着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38" style="position:absolute;left:0;text-align:left;margin-left:36.9pt;margin-top:53.55pt;width:418.5pt;height:44.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" strokeweight="1.25pt">
                <v:textbox inset="5.85pt,.7pt,5.85pt,.7pt">
                  <w:txbxContent>
                    <w:p w:rsidR="0060204B" w:rsidRPr="00177256" w:rsidRDefault="0060204B" w:rsidP="00177256">
                      <w:pPr>
                        <w:jc w:val="center"/>
                        <w:rPr>
                          <w:rFonts w:ascii="ＭＳ ゴシック" w:eastAsia="ＭＳ ゴシック" w:hAnsi="ＭＳ ゴシック"/>
                          <w:b/>
                          <w:sz w:val="40"/>
                          <w:szCs w:val="40"/>
                        </w:rPr>
                      </w:pPr>
                      <w:r w:rsidRPr="00177256">
                        <w:rPr>
                          <w:rFonts w:ascii="ＭＳ ゴシック" w:eastAsia="ＭＳ ゴシック" w:hAnsi="ＭＳ ゴシック" w:hint="eastAsia"/>
                          <w:b/>
                          <w:sz w:val="40"/>
                          <w:szCs w:val="40"/>
                        </w:rPr>
                        <w:t>締切：平成</w:t>
                      </w:r>
                      <w:r w:rsidR="00482C24" w:rsidRPr="00177256">
                        <w:rPr>
                          <w:rFonts w:ascii="ＭＳ ゴシック" w:eastAsia="ＭＳ ゴシック" w:hAnsi="ＭＳ ゴシック" w:hint="eastAsia"/>
                          <w:b/>
                          <w:sz w:val="40"/>
                          <w:szCs w:val="40"/>
                        </w:rPr>
                        <w:t>３０</w:t>
                      </w:r>
                      <w:r w:rsidRPr="00177256">
                        <w:rPr>
                          <w:rFonts w:ascii="ＭＳ ゴシック" w:eastAsia="ＭＳ ゴシック" w:hAnsi="ＭＳ ゴシック" w:hint="eastAsia"/>
                          <w:b/>
                          <w:sz w:val="40"/>
                          <w:szCs w:val="40"/>
                        </w:rPr>
                        <w:t>年</w:t>
                      </w:r>
                      <w:r w:rsidR="00482C24" w:rsidRPr="00177256">
                        <w:rPr>
                          <w:rFonts w:ascii="ＭＳ ゴシック" w:eastAsia="ＭＳ ゴシック" w:hAnsi="ＭＳ ゴシック" w:hint="eastAsia"/>
                          <w:b/>
                          <w:sz w:val="40"/>
                          <w:szCs w:val="40"/>
                        </w:rPr>
                        <w:t>３</w:t>
                      </w:r>
                      <w:r w:rsidRPr="00177256">
                        <w:rPr>
                          <w:rFonts w:ascii="ＭＳ ゴシック" w:eastAsia="ＭＳ ゴシック" w:hAnsi="ＭＳ ゴシック" w:hint="eastAsia"/>
                          <w:b/>
                          <w:sz w:val="40"/>
                          <w:szCs w:val="40"/>
                        </w:rPr>
                        <w:t>月</w:t>
                      </w:r>
                      <w:r w:rsidR="00482C24" w:rsidRPr="00177256">
                        <w:rPr>
                          <w:rFonts w:ascii="ＭＳ ゴシック" w:eastAsia="ＭＳ ゴシック" w:hAnsi="ＭＳ ゴシック" w:hint="eastAsia"/>
                          <w:b/>
                          <w:sz w:val="40"/>
                          <w:szCs w:val="40"/>
                        </w:rPr>
                        <w:t>１４</w:t>
                      </w:r>
                      <w:r w:rsidRPr="00177256">
                        <w:rPr>
                          <w:rFonts w:ascii="ＭＳ ゴシック" w:eastAsia="ＭＳ ゴシック" w:hAnsi="ＭＳ ゴシック" w:hint="eastAsia"/>
                          <w:b/>
                          <w:sz w:val="40"/>
                          <w:szCs w:val="40"/>
                        </w:rPr>
                        <w:t>日（</w:t>
                      </w:r>
                      <w:r w:rsidR="00482C24" w:rsidRPr="00177256">
                        <w:rPr>
                          <w:rFonts w:ascii="ＭＳ ゴシック" w:eastAsia="ＭＳ ゴシック" w:hAnsi="ＭＳ ゴシック" w:hint="eastAsia"/>
                          <w:b/>
                          <w:sz w:val="40"/>
                          <w:szCs w:val="40"/>
                        </w:rPr>
                        <w:t>水</w:t>
                      </w:r>
                      <w:r w:rsidRPr="00177256">
                        <w:rPr>
                          <w:rFonts w:ascii="ＭＳ ゴシック" w:eastAsia="ＭＳ ゴシック" w:hAnsi="ＭＳ ゴシック" w:hint="eastAsia"/>
                          <w:b/>
                          <w:sz w:val="40"/>
                          <w:szCs w:val="40"/>
                        </w:rPr>
                        <w:t>）必着</w:t>
                      </w:r>
                    </w:p>
                  </w:txbxContent>
                </v:textbox>
              </v:roundrect>
            </w:pict>
          </mc:Fallback>
        </mc:AlternateContent>
      </w:r>
    </w:p>
    <w:p w:rsidR="00030351" w:rsidRDefault="00030351" w:rsidP="00922572">
      <w:pPr>
        <w:ind w:firstLineChars="100" w:firstLine="229"/>
      </w:pPr>
    </w:p>
    <w:sectPr w:rsidR="00030351" w:rsidSect="00030351">
      <w:footerReference w:type="first" r:id="rId7"/>
      <w:pgSz w:w="11906" w:h="16838" w:code="9"/>
      <w:pgMar w:top="1134" w:right="1134" w:bottom="1134" w:left="1134" w:header="567" w:footer="737" w:gutter="0"/>
      <w:cols w:space="425"/>
      <w:titlePg/>
      <w:docGrid w:type="linesAndChars" w:linePitch="383"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DD6" w:rsidRDefault="009A4DD6" w:rsidP="00883A32">
      <w:r>
        <w:separator/>
      </w:r>
    </w:p>
  </w:endnote>
  <w:endnote w:type="continuationSeparator" w:id="0">
    <w:p w:rsidR="009A4DD6" w:rsidRDefault="009A4DD6" w:rsidP="00883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351" w:rsidRDefault="00030351" w:rsidP="00030351">
    <w:pPr>
      <w:pStyle w:val="a8"/>
      <w:jc w:val="right"/>
    </w:pPr>
    <w:r>
      <w:rPr>
        <w:rFonts w:hint="eastAsia"/>
      </w:rPr>
      <w:t>（裏面につづく）</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DD6" w:rsidRDefault="009A4DD6" w:rsidP="00883A32">
      <w:r>
        <w:separator/>
      </w:r>
    </w:p>
  </w:footnote>
  <w:footnote w:type="continuationSeparator" w:id="0">
    <w:p w:rsidR="009A4DD6" w:rsidRDefault="009A4DD6" w:rsidP="00883A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229"/>
  <w:drawingGridVerticalSpacing w:val="38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1C5"/>
    <w:rsid w:val="00030351"/>
    <w:rsid w:val="000A6AF7"/>
    <w:rsid w:val="00123BC0"/>
    <w:rsid w:val="001706C1"/>
    <w:rsid w:val="00177256"/>
    <w:rsid w:val="00263F06"/>
    <w:rsid w:val="00276138"/>
    <w:rsid w:val="00291037"/>
    <w:rsid w:val="002D67F7"/>
    <w:rsid w:val="002E325D"/>
    <w:rsid w:val="002F1623"/>
    <w:rsid w:val="00375C0F"/>
    <w:rsid w:val="003E4D2B"/>
    <w:rsid w:val="004459CE"/>
    <w:rsid w:val="00452B2D"/>
    <w:rsid w:val="00482C24"/>
    <w:rsid w:val="004C6946"/>
    <w:rsid w:val="00510D44"/>
    <w:rsid w:val="005404EF"/>
    <w:rsid w:val="005729FB"/>
    <w:rsid w:val="005A3E88"/>
    <w:rsid w:val="0060204B"/>
    <w:rsid w:val="007052A1"/>
    <w:rsid w:val="007303C9"/>
    <w:rsid w:val="00745216"/>
    <w:rsid w:val="0076075B"/>
    <w:rsid w:val="00776191"/>
    <w:rsid w:val="007B11A9"/>
    <w:rsid w:val="007C0BDD"/>
    <w:rsid w:val="007F28BF"/>
    <w:rsid w:val="0088062F"/>
    <w:rsid w:val="00883A32"/>
    <w:rsid w:val="008B23C6"/>
    <w:rsid w:val="008C2318"/>
    <w:rsid w:val="00922572"/>
    <w:rsid w:val="009A2E7A"/>
    <w:rsid w:val="009A4DD6"/>
    <w:rsid w:val="00AA2B1C"/>
    <w:rsid w:val="00AB11C5"/>
    <w:rsid w:val="00B23EB5"/>
    <w:rsid w:val="00B3444B"/>
    <w:rsid w:val="00B6281C"/>
    <w:rsid w:val="00BB16B2"/>
    <w:rsid w:val="00BB7413"/>
    <w:rsid w:val="00DB1D0F"/>
    <w:rsid w:val="00DF153A"/>
    <w:rsid w:val="00E0019C"/>
    <w:rsid w:val="00E674FC"/>
    <w:rsid w:val="00E952CD"/>
    <w:rsid w:val="00F16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chartTrackingRefBased/>
  <w15:docId w15:val="{D7261942-11B8-43A2-A7D5-2C11D286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351"/>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11C5"/>
    <w:rPr>
      <w:rFonts w:ascii="Arial" w:eastAsia="ＭＳ ゴシック" w:hAnsi="Arial"/>
      <w:sz w:val="18"/>
      <w:szCs w:val="18"/>
    </w:rPr>
  </w:style>
  <w:style w:type="character" w:customStyle="1" w:styleId="a4">
    <w:name w:val="吹き出し (文字)"/>
    <w:link w:val="a3"/>
    <w:uiPriority w:val="99"/>
    <w:semiHidden/>
    <w:rsid w:val="00AB11C5"/>
    <w:rPr>
      <w:rFonts w:ascii="Arial" w:eastAsia="ＭＳ ゴシック" w:hAnsi="Arial" w:cs="Times New Roman"/>
      <w:sz w:val="18"/>
      <w:szCs w:val="18"/>
    </w:rPr>
  </w:style>
  <w:style w:type="table" w:styleId="a5">
    <w:name w:val="Table Grid"/>
    <w:basedOn w:val="a1"/>
    <w:uiPriority w:val="59"/>
    <w:rsid w:val="00B628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883A32"/>
    <w:pPr>
      <w:tabs>
        <w:tab w:val="center" w:pos="4252"/>
        <w:tab w:val="right" w:pos="8504"/>
      </w:tabs>
      <w:snapToGrid w:val="0"/>
    </w:pPr>
  </w:style>
  <w:style w:type="character" w:customStyle="1" w:styleId="a7">
    <w:name w:val="ヘッダー (文字)"/>
    <w:link w:val="a6"/>
    <w:uiPriority w:val="99"/>
    <w:rsid w:val="00883A32"/>
    <w:rPr>
      <w:kern w:val="2"/>
      <w:sz w:val="21"/>
      <w:szCs w:val="22"/>
    </w:rPr>
  </w:style>
  <w:style w:type="paragraph" w:styleId="a8">
    <w:name w:val="footer"/>
    <w:basedOn w:val="a"/>
    <w:link w:val="a9"/>
    <w:uiPriority w:val="99"/>
    <w:unhideWhenUsed/>
    <w:rsid w:val="00883A32"/>
    <w:pPr>
      <w:tabs>
        <w:tab w:val="center" w:pos="4252"/>
        <w:tab w:val="right" w:pos="8504"/>
      </w:tabs>
      <w:snapToGrid w:val="0"/>
    </w:pPr>
  </w:style>
  <w:style w:type="character" w:customStyle="1" w:styleId="a9">
    <w:name w:val="フッター (文字)"/>
    <w:link w:val="a8"/>
    <w:uiPriority w:val="99"/>
    <w:rsid w:val="00883A3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15FEA-6F35-45A2-80B1-2BC94C48E005}">
  <ds:schemaRefs>
    <ds:schemaRef ds:uri="http://schemas.openxmlformats.org/officeDocument/2006/bibliography"/>
  </ds:schemaRefs>
</ds:datastoreItem>
</file>