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6125E40" w14:textId="77777777" w:rsidR="003C6FB4" w:rsidRPr="003C6FB4" w:rsidRDefault="000F5CD2" w:rsidP="002E5535">
      <w:pPr>
        <w:kinsoku w:val="0"/>
        <w:autoSpaceDE w:val="0"/>
        <w:autoSpaceDN w:val="0"/>
        <w:rPr>
          <w:rFonts w:ascii="ＭＳ 明朝" w:eastAsia="ＭＳ 明朝" w:hAnsi="ＭＳ 明朝"/>
        </w:rPr>
      </w:pPr>
      <w:r>
        <w:rPr>
          <w:rFonts w:ascii="ＭＳ 明朝" w:eastAsia="ＭＳ 明朝" w:hAnsi="ＭＳ 明朝"/>
          <w:noProof/>
        </w:rPr>
        <mc:AlternateContent>
          <mc:Choice Requires="wps">
            <w:drawing>
              <wp:anchor distT="0" distB="0" distL="114300" distR="114300" simplePos="0" relativeHeight="251658240" behindDoc="0" locked="0" layoutInCell="1" allowOverlap="1" wp14:anchorId="0A4E960E" wp14:editId="03DF5189">
                <wp:simplePos x="0" y="0"/>
                <wp:positionH relativeFrom="column">
                  <wp:posOffset>4629785</wp:posOffset>
                </wp:positionH>
                <wp:positionV relativeFrom="paragraph">
                  <wp:posOffset>-532954</wp:posOffset>
                </wp:positionV>
                <wp:extent cx="796925" cy="828675"/>
                <wp:effectExtent l="5715" t="13970" r="6985" b="5080"/>
                <wp:wrapNone/>
                <wp:docPr id="1" name="テキスト ボックス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96925" cy="828675"/>
                        </a:xfrm>
                        <a:prstGeom prst="rect">
                          <a:avLst/>
                        </a:prstGeom>
                        <a:solidFill>
                          <a:srgbClr val="FFFFFF"/>
                        </a:solidFill>
                        <a:ln w="9525">
                          <a:solidFill>
                            <a:srgbClr val="000000"/>
                          </a:solidFill>
                          <a:miter lim="800000"/>
                          <a:headEnd/>
                          <a:tailEnd/>
                        </a:ln>
                      </wps:spPr>
                      <wps:txbx>
                        <w:txbxContent>
                          <w:p w14:paraId="0A6E1EEF" w14:textId="77777777" w:rsidR="000F5CD2" w:rsidRDefault="000F5CD2" w:rsidP="000F5CD2">
                            <w:pPr>
                              <w:jc w:val="center"/>
                            </w:pPr>
                            <w:r>
                              <w:rPr>
                                <w:rFonts w:hint="eastAsia"/>
                              </w:rPr>
                              <w:t>収　入</w:t>
                            </w:r>
                          </w:p>
                          <w:p w14:paraId="3DA56F19" w14:textId="77777777" w:rsidR="000F5CD2" w:rsidRDefault="000F5CD2" w:rsidP="000F5CD2">
                            <w:pPr>
                              <w:jc w:val="center"/>
                            </w:pPr>
                          </w:p>
                          <w:p w14:paraId="0EA3EC5D" w14:textId="77777777" w:rsidR="000F5CD2" w:rsidRDefault="000F5CD2" w:rsidP="000F5CD2">
                            <w:pPr>
                              <w:jc w:val="center"/>
                            </w:pPr>
                            <w:r>
                              <w:rPr>
                                <w:rFonts w:hint="eastAsia"/>
                              </w:rPr>
                              <w:t>印　紙</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64.55pt;margin-top:-41.95pt;width:62.75pt;height:65.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">
                <v:textbox>
                  <w:txbxContent>
                    <w:p w:rsidR="000F5CD2" w:rsidRDefault="000F5CD2" w:rsidP="000F5CD2">
                      <w:pPr>
                        <w:jc w:val="center"/>
                      </w:pPr>
                      <w:r>
                        <w:rPr>
                          <w:rFonts w:hint="eastAsia"/>
                        </w:rPr>
                        <w:t>収　入</w:t>
                      </w:r>
                    </w:p>
                    <w:p w:rsidR="000F5CD2" w:rsidRDefault="000F5CD2" w:rsidP="000F5CD2">
                      <w:pPr>
                        <w:jc w:val="center"/>
                      </w:pPr>
                    </w:p>
                    <w:p w:rsidR="000F5CD2" w:rsidRDefault="000F5CD2" w:rsidP="000F5CD2">
                      <w:pPr>
                        <w:jc w:val="center"/>
                      </w:pPr>
                      <w:r>
                        <w:rPr>
                          <w:rFonts w:hint="eastAsia"/>
                        </w:rPr>
                        <w:t>印　紙</w:t>
                      </w:r>
                    </w:p>
                  </w:txbxContent>
                </v:textbox>
              </v:shape>
            </w:pict>
          </mc:Fallback>
        </mc:AlternateContent>
      </w:r>
    </w:p>
    <w:p w14:paraId="69B6A5B3" w14:textId="77777777" w:rsidR="004A5035" w:rsidRDefault="004A5035" w:rsidP="004A5035">
      <w:pPr>
        <w:autoSpaceDE w:val="0"/>
        <w:autoSpaceDN w:val="0"/>
        <w:jc w:val="center"/>
        <w:rPr>
          <w:rFonts w:ascii="ＭＳ 明朝" w:eastAsia="ＭＳ 明朝" w:hAnsi="ＭＳ 明朝"/>
        </w:rPr>
      </w:pPr>
      <w:r>
        <w:rPr>
          <w:rFonts w:ascii="ＭＳ 明朝" w:eastAsia="ＭＳ 明朝" w:hAnsi="ＭＳ 明朝" w:hint="eastAsia"/>
        </w:rPr>
        <w:t xml:space="preserve">市　有　財　産　</w:t>
      </w:r>
      <w:r w:rsidRPr="003C6FB4">
        <w:rPr>
          <w:rFonts w:ascii="ＭＳ 明朝" w:eastAsia="ＭＳ 明朝" w:hAnsi="ＭＳ 明朝" w:hint="eastAsia"/>
        </w:rPr>
        <w:t>売</w:t>
      </w:r>
      <w:r>
        <w:rPr>
          <w:rFonts w:ascii="ＭＳ 明朝" w:eastAsia="ＭＳ 明朝" w:hAnsi="ＭＳ 明朝" w:hint="eastAsia"/>
        </w:rPr>
        <w:t xml:space="preserve">　</w:t>
      </w:r>
      <w:r w:rsidRPr="003C6FB4">
        <w:rPr>
          <w:rFonts w:ascii="ＭＳ 明朝" w:eastAsia="ＭＳ 明朝" w:hAnsi="ＭＳ 明朝" w:hint="eastAsia"/>
        </w:rPr>
        <w:t>買</w:t>
      </w:r>
      <w:r>
        <w:rPr>
          <w:rFonts w:ascii="ＭＳ 明朝" w:eastAsia="ＭＳ 明朝" w:hAnsi="ＭＳ 明朝" w:hint="eastAsia"/>
        </w:rPr>
        <w:t xml:space="preserve">　</w:t>
      </w:r>
      <w:r w:rsidRPr="003C6FB4">
        <w:rPr>
          <w:rFonts w:ascii="ＭＳ 明朝" w:eastAsia="ＭＳ 明朝" w:hAnsi="ＭＳ 明朝" w:hint="eastAsia"/>
        </w:rPr>
        <w:t>契</w:t>
      </w:r>
      <w:r>
        <w:rPr>
          <w:rFonts w:ascii="ＭＳ 明朝" w:eastAsia="ＭＳ 明朝" w:hAnsi="ＭＳ 明朝" w:hint="eastAsia"/>
        </w:rPr>
        <w:t xml:space="preserve">　</w:t>
      </w:r>
      <w:r w:rsidRPr="003C6FB4">
        <w:rPr>
          <w:rFonts w:ascii="ＭＳ 明朝" w:eastAsia="ＭＳ 明朝" w:hAnsi="ＭＳ 明朝" w:hint="eastAsia"/>
        </w:rPr>
        <w:t>約</w:t>
      </w:r>
      <w:r>
        <w:rPr>
          <w:rFonts w:ascii="ＭＳ 明朝" w:eastAsia="ＭＳ 明朝" w:hAnsi="ＭＳ 明朝" w:hint="eastAsia"/>
        </w:rPr>
        <w:t xml:space="preserve">　</w:t>
      </w:r>
      <w:r w:rsidRPr="003C6FB4">
        <w:rPr>
          <w:rFonts w:ascii="ＭＳ 明朝" w:eastAsia="ＭＳ 明朝" w:hAnsi="ＭＳ 明朝" w:hint="eastAsia"/>
        </w:rPr>
        <w:t>書</w:t>
      </w:r>
    </w:p>
    <w:p w14:paraId="1EFFA5D0" w14:textId="77777777" w:rsidR="004A5035" w:rsidRPr="003C6FB4" w:rsidRDefault="004A5035" w:rsidP="004A5035">
      <w:pPr>
        <w:autoSpaceDE w:val="0"/>
        <w:autoSpaceDN w:val="0"/>
        <w:jc w:val="center"/>
        <w:rPr>
          <w:rFonts w:ascii="ＭＳ 明朝" w:eastAsia="ＭＳ 明朝" w:hAnsi="ＭＳ 明朝"/>
        </w:rPr>
      </w:pPr>
    </w:p>
    <w:p w14:paraId="5088D19C" w14:textId="77777777" w:rsidR="004A5035" w:rsidRDefault="004A5035" w:rsidP="004A5035">
      <w:pPr>
        <w:autoSpaceDE w:val="0"/>
        <w:autoSpaceDN w:val="0"/>
        <w:ind w:firstLineChars="100" w:firstLine="210"/>
        <w:rPr>
          <w:rFonts w:ascii="ＭＳ 明朝" w:eastAsia="ＭＳ 明朝" w:hAnsi="ＭＳ 明朝"/>
        </w:rPr>
      </w:pPr>
      <w:r>
        <w:rPr>
          <w:rFonts w:ascii="ＭＳ 明朝" w:eastAsia="ＭＳ 明朝" w:hAnsi="ＭＳ 明朝" w:hint="eastAsia"/>
        </w:rPr>
        <w:t>市有財産</w:t>
      </w:r>
      <w:r w:rsidRPr="003C6FB4">
        <w:rPr>
          <w:rFonts w:ascii="ＭＳ 明朝" w:eastAsia="ＭＳ 明朝" w:hAnsi="ＭＳ 明朝" w:hint="eastAsia"/>
        </w:rPr>
        <w:t>の売買に関し、売渡人静岡市（以下「甲」という。）と買受人○○○○（以下「乙」という。）との間に、次のとおり契約を締結する。</w:t>
      </w:r>
    </w:p>
    <w:p w14:paraId="2BDE3E97" w14:textId="77777777" w:rsidR="004A5035" w:rsidRPr="003C6FB4" w:rsidRDefault="004A5035" w:rsidP="004A5035">
      <w:pPr>
        <w:autoSpaceDE w:val="0"/>
        <w:autoSpaceDN w:val="0"/>
        <w:ind w:firstLineChars="100" w:firstLine="210"/>
        <w:rPr>
          <w:rFonts w:ascii="ＭＳ 明朝" w:eastAsia="ＭＳ 明朝" w:hAnsi="ＭＳ 明朝"/>
        </w:rPr>
      </w:pPr>
    </w:p>
    <w:p w14:paraId="0813F66F"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（信義誠実の義務）</w:t>
      </w:r>
    </w:p>
    <w:p w14:paraId="00E1B00F" w14:textId="77777777" w:rsidR="004A5035"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第１条　甲及び乙は、信義に従い、この契約を誠実に履行するものとする。</w:t>
      </w:r>
    </w:p>
    <w:p w14:paraId="6D2BD79C"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（売買物件の表示）</w:t>
      </w:r>
    </w:p>
    <w:p w14:paraId="45FB634D" w14:textId="77777777" w:rsidR="004A5035"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第２条　甲は、その所有に係る次に掲げる</w:t>
      </w:r>
      <w:r>
        <w:rPr>
          <w:rFonts w:ascii="ＭＳ 明朝" w:eastAsia="ＭＳ 明朝" w:hAnsi="ＭＳ 明朝" w:hint="eastAsia"/>
        </w:rPr>
        <w:t>物件</w:t>
      </w:r>
      <w:r w:rsidRPr="003C6FB4">
        <w:rPr>
          <w:rFonts w:ascii="ＭＳ 明朝" w:eastAsia="ＭＳ 明朝" w:hAnsi="ＭＳ 明朝" w:hint="eastAsia"/>
        </w:rPr>
        <w:t>（以下「売買物件」という。）を現状有姿のまま乙に売り渡し、乙は、これを買い受けるものとする。</w:t>
      </w:r>
      <w:r w:rsidRPr="003C6FB4">
        <w:rPr>
          <w:rFonts w:ascii="ＭＳ 明朝" w:eastAsia="ＭＳ 明朝" w:hAnsi="ＭＳ 明朝"/>
        </w:rPr>
        <w:t xml:space="preserve">　</w:t>
      </w:r>
    </w:p>
    <w:tbl>
      <w:tblPr>
        <w:tblW w:w="779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72"/>
        <w:gridCol w:w="812"/>
        <w:gridCol w:w="2789"/>
        <w:gridCol w:w="1219"/>
      </w:tblGrid>
      <w:tr w:rsidR="004A5035" w:rsidRPr="003B253E" w14:paraId="28C5B022" w14:textId="77777777" w:rsidTr="006475E2">
        <w:trPr>
          <w:trHeight w:val="105"/>
        </w:trPr>
        <w:tc>
          <w:tcPr>
            <w:tcW w:w="2972" w:type="dxa"/>
          </w:tcPr>
          <w:p w14:paraId="581D4814" w14:textId="77777777" w:rsidR="004A5035" w:rsidRPr="003B253E" w:rsidRDefault="004A5035" w:rsidP="006475E2">
            <w:pPr>
              <w:autoSpaceDE w:val="0"/>
              <w:autoSpaceDN w:val="0"/>
              <w:adjustRightInd w:val="0"/>
              <w:jc w:val="distribute"/>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所在地</w:t>
            </w:r>
            <w:r w:rsidRPr="003B253E">
              <w:rPr>
                <w:rFonts w:ascii="ＭＳ 明朝" w:eastAsia="ＭＳ 明朝" w:hAnsi="ＭＳ 明朝" w:cs="ＭＳ 明朝"/>
                <w:color w:val="000000"/>
                <w:kern w:val="0"/>
                <w:szCs w:val="21"/>
              </w:rPr>
              <w:t xml:space="preserve"> </w:t>
            </w:r>
          </w:p>
        </w:tc>
        <w:tc>
          <w:tcPr>
            <w:tcW w:w="812" w:type="dxa"/>
          </w:tcPr>
          <w:p w14:paraId="76630F90" w14:textId="77777777" w:rsidR="004A5035" w:rsidRPr="003B253E" w:rsidRDefault="004A5035" w:rsidP="006475E2">
            <w:pPr>
              <w:autoSpaceDE w:val="0"/>
              <w:autoSpaceDN w:val="0"/>
              <w:adjustRightInd w:val="0"/>
              <w:jc w:val="center"/>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区分</w:t>
            </w:r>
          </w:p>
        </w:tc>
        <w:tc>
          <w:tcPr>
            <w:tcW w:w="2789" w:type="dxa"/>
            <w:vAlign w:val="center"/>
          </w:tcPr>
          <w:p w14:paraId="51590185" w14:textId="77777777" w:rsidR="004A5035" w:rsidRPr="003B253E" w:rsidRDefault="004A5035" w:rsidP="006475E2">
            <w:pPr>
              <w:autoSpaceDE w:val="0"/>
              <w:autoSpaceDN w:val="0"/>
              <w:adjustRightInd w:val="0"/>
              <w:jc w:val="center"/>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面　　　積（㎡）</w:t>
            </w:r>
          </w:p>
        </w:tc>
        <w:tc>
          <w:tcPr>
            <w:tcW w:w="1219" w:type="dxa"/>
          </w:tcPr>
          <w:p w14:paraId="5E9C2F0B" w14:textId="77777777" w:rsidR="004A5035" w:rsidRPr="003B253E" w:rsidRDefault="004A5035" w:rsidP="006475E2">
            <w:pPr>
              <w:autoSpaceDE w:val="0"/>
              <w:autoSpaceDN w:val="0"/>
              <w:adjustRightInd w:val="0"/>
              <w:jc w:val="center"/>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摘</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 xml:space="preserve">　　要</w:t>
            </w:r>
          </w:p>
        </w:tc>
      </w:tr>
      <w:tr w:rsidR="004A5035" w:rsidRPr="003B253E" w14:paraId="6BBE3D8A" w14:textId="77777777" w:rsidTr="006475E2">
        <w:trPr>
          <w:trHeight w:val="572"/>
        </w:trPr>
        <w:tc>
          <w:tcPr>
            <w:tcW w:w="2972" w:type="dxa"/>
            <w:vAlign w:val="center"/>
          </w:tcPr>
          <w:p w14:paraId="4302DAD9" w14:textId="77777777" w:rsidR="004A5035" w:rsidRPr="003B253E" w:rsidRDefault="004A5035" w:rsidP="006475E2">
            <w:pPr>
              <w:autoSpaceDE w:val="0"/>
              <w:autoSpaceDN w:val="0"/>
              <w:adjustRightInd w:val="0"/>
              <w:jc w:val="center"/>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落</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札</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物</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件</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所</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在</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地</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w:t>
            </w:r>
          </w:p>
        </w:tc>
        <w:tc>
          <w:tcPr>
            <w:tcW w:w="812" w:type="dxa"/>
            <w:vAlign w:val="center"/>
          </w:tcPr>
          <w:p w14:paraId="5F929025" w14:textId="77777777" w:rsidR="004A5035" w:rsidRPr="003B253E" w:rsidRDefault="004A5035" w:rsidP="006475E2">
            <w:pPr>
              <w:autoSpaceDE w:val="0"/>
              <w:autoSpaceDN w:val="0"/>
              <w:adjustRightInd w:val="0"/>
              <w:jc w:val="center"/>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土地</w:t>
            </w:r>
          </w:p>
        </w:tc>
        <w:tc>
          <w:tcPr>
            <w:tcW w:w="2789" w:type="dxa"/>
            <w:vAlign w:val="center"/>
          </w:tcPr>
          <w:p w14:paraId="14B0C911" w14:textId="77777777" w:rsidR="004A5035" w:rsidRPr="003B253E" w:rsidRDefault="004A5035" w:rsidP="006475E2">
            <w:pPr>
              <w:autoSpaceDE w:val="0"/>
              <w:autoSpaceDN w:val="0"/>
              <w:adjustRightInd w:val="0"/>
              <w:jc w:val="center"/>
              <w:rPr>
                <w:rFonts w:ascii="ＭＳ 明朝" w:eastAsia="ＭＳ 明朝" w:hAnsi="ＭＳ 明朝" w:cs="ＭＳ 明朝"/>
                <w:color w:val="000000"/>
                <w:kern w:val="0"/>
                <w:szCs w:val="21"/>
              </w:rPr>
            </w:pPr>
            <w:r w:rsidRPr="003B253E">
              <w:rPr>
                <w:rFonts w:ascii="ＭＳ 明朝" w:eastAsia="ＭＳ 明朝" w:hAnsi="ＭＳ 明朝" w:cs="ＭＳ 明朝" w:hint="eastAsia"/>
                <w:color w:val="000000"/>
                <w:kern w:val="0"/>
                <w:szCs w:val="21"/>
              </w:rPr>
              <w:t>〔</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物</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件</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面</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積</w:t>
            </w:r>
            <w:r w:rsidRPr="003B253E">
              <w:rPr>
                <w:rFonts w:ascii="ＭＳ 明朝" w:eastAsia="ＭＳ 明朝" w:hAnsi="ＭＳ 明朝" w:cs="ＭＳ 明朝"/>
                <w:color w:val="000000"/>
                <w:kern w:val="0"/>
                <w:szCs w:val="21"/>
              </w:rPr>
              <w:t xml:space="preserve"> </w:t>
            </w:r>
            <w:r w:rsidRPr="003B253E">
              <w:rPr>
                <w:rFonts w:ascii="ＭＳ 明朝" w:eastAsia="ＭＳ 明朝" w:hAnsi="ＭＳ 明朝" w:cs="ＭＳ 明朝" w:hint="eastAsia"/>
                <w:color w:val="000000"/>
                <w:kern w:val="0"/>
                <w:szCs w:val="21"/>
              </w:rPr>
              <w:t>〕</w:t>
            </w:r>
          </w:p>
        </w:tc>
        <w:tc>
          <w:tcPr>
            <w:tcW w:w="1219" w:type="dxa"/>
            <w:vAlign w:val="center"/>
          </w:tcPr>
          <w:p w14:paraId="5D1E3AAF" w14:textId="77777777" w:rsidR="004A5035" w:rsidRPr="003B253E" w:rsidRDefault="004A5035" w:rsidP="006475E2">
            <w:pPr>
              <w:autoSpaceDE w:val="0"/>
              <w:autoSpaceDN w:val="0"/>
              <w:adjustRightInd w:val="0"/>
              <w:jc w:val="center"/>
              <w:rPr>
                <w:rFonts w:ascii="ＭＳ 明朝" w:eastAsia="ＭＳ 明朝" w:hAnsi="ＭＳ 明朝" w:cs="ＭＳ 明朝"/>
                <w:color w:val="000000"/>
                <w:kern w:val="0"/>
                <w:szCs w:val="21"/>
              </w:rPr>
            </w:pPr>
          </w:p>
        </w:tc>
      </w:tr>
    </w:tbl>
    <w:p w14:paraId="7C4BBB89"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（売買代金の額及び納入）</w:t>
      </w:r>
    </w:p>
    <w:p w14:paraId="00665FE6" w14:textId="77777777" w:rsidR="004A5035"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第３条　売買物件の売買代金は、金</w:t>
      </w:r>
      <w:r>
        <w:rPr>
          <w:rFonts w:ascii="ＭＳ 明朝" w:eastAsia="ＭＳ 明朝" w:hAnsi="ＭＳ 明朝" w:hint="eastAsia"/>
        </w:rPr>
        <w:t>〔落　札　金　額〕</w:t>
      </w:r>
      <w:r w:rsidRPr="003C6FB4">
        <w:rPr>
          <w:rFonts w:ascii="ＭＳ 明朝" w:eastAsia="ＭＳ 明朝" w:hAnsi="ＭＳ 明朝" w:hint="eastAsia"/>
        </w:rPr>
        <w:t>円（うち消費税及び地方消費税の額○</w:t>
      </w:r>
      <w:r w:rsidRPr="003C6FB4">
        <w:rPr>
          <w:rFonts w:ascii="ＭＳ 明朝" w:eastAsia="ＭＳ 明朝" w:hAnsi="ＭＳ 明朝"/>
        </w:rPr>
        <w:t>○円）とし、乙は、甲が発行する納付書により、</w:t>
      </w:r>
      <w:r>
        <w:rPr>
          <w:rFonts w:ascii="ＭＳ 明朝" w:eastAsia="ＭＳ 明朝" w:hAnsi="ＭＳ 明朝" w:hint="eastAsia"/>
        </w:rPr>
        <w:t>令和</w:t>
      </w:r>
      <w:r w:rsidRPr="003C6FB4">
        <w:rPr>
          <w:rFonts w:ascii="ＭＳ 明朝" w:eastAsia="ＭＳ 明朝" w:hAnsi="ＭＳ 明朝"/>
        </w:rPr>
        <w:t>○年○月○日までに甲が指定する金融機関に納入するものとする。</w:t>
      </w:r>
    </w:p>
    <w:p w14:paraId="7279A809"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（遅延利息）</w:t>
      </w:r>
    </w:p>
    <w:p w14:paraId="403044ED" w14:textId="77777777" w:rsidR="004A5035" w:rsidRDefault="004A5035" w:rsidP="004A5035">
      <w:pPr>
        <w:kinsoku w:val="0"/>
        <w:overflowPunct w:val="0"/>
        <w:autoSpaceDE w:val="0"/>
        <w:autoSpaceDN w:val="0"/>
        <w:rPr>
          <w:rFonts w:ascii="ＭＳ 明朝" w:eastAsia="ＭＳ 明朝" w:hAnsi="ＭＳ 明朝"/>
        </w:rPr>
      </w:pPr>
      <w:r w:rsidRPr="003C6FB4">
        <w:rPr>
          <w:rFonts w:ascii="ＭＳ 明朝" w:eastAsia="ＭＳ 明朝" w:hAnsi="ＭＳ 明朝" w:hint="eastAsia"/>
        </w:rPr>
        <w:t>第４条　乙は、前条に規定する納期限までに売買代金を納入しなかったときは、その納期限の翌日から納入した日までの日数に応じ、</w:t>
      </w:r>
      <w:r w:rsidRPr="003B253E">
        <w:rPr>
          <w:rFonts w:ascii="ＭＳ 明朝" w:eastAsia="ＭＳ 明朝" w:hAnsi="ＭＳ 明朝" w:hint="eastAsia"/>
        </w:rPr>
        <w:t>遅延日数１日につき納付すべき金額の</w:t>
      </w:r>
      <w:r w:rsidRPr="003B253E">
        <w:rPr>
          <w:rFonts w:ascii="ＭＳ 明朝" w:eastAsia="ＭＳ 明朝" w:hAnsi="ＭＳ 明朝"/>
        </w:rPr>
        <w:t>2000分の</w:t>
      </w:r>
      <w:r>
        <w:rPr>
          <w:rFonts w:ascii="ＭＳ 明朝" w:eastAsia="ＭＳ 明朝" w:hAnsi="ＭＳ 明朝" w:hint="eastAsia"/>
        </w:rPr>
        <w:t>１</w:t>
      </w:r>
      <w:r w:rsidRPr="003B253E">
        <w:rPr>
          <w:rFonts w:ascii="ＭＳ 明朝" w:eastAsia="ＭＳ 明朝" w:hAnsi="ＭＳ 明朝"/>
        </w:rPr>
        <w:t>に相当する額を</w:t>
      </w:r>
      <w:r w:rsidRPr="003C6FB4">
        <w:rPr>
          <w:rFonts w:ascii="ＭＳ 明朝" w:eastAsia="ＭＳ 明朝" w:hAnsi="ＭＳ 明朝" w:hint="eastAsia"/>
        </w:rPr>
        <w:t>遅延利息として甲に支払うものとする。</w:t>
      </w:r>
    </w:p>
    <w:p w14:paraId="16D1104B"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（所有権の移転及び登記）</w:t>
      </w:r>
    </w:p>
    <w:p w14:paraId="6D6AB8B4"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第５条　売買物件の所有権は、乙が売買代金を完納した日に</w:t>
      </w:r>
      <w:r w:rsidRPr="003C6FB4">
        <w:rPr>
          <w:rFonts w:ascii="ＭＳ 明朝" w:eastAsia="ＭＳ 明朝" w:hAnsi="ＭＳ 明朝"/>
        </w:rPr>
        <w:t>移転するものとする。</w:t>
      </w:r>
    </w:p>
    <w:p w14:paraId="323CB8B8" w14:textId="77777777" w:rsidR="004A5035"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２　乙は、売買代金を完納したときは、甲に対し所有権移転登記を請求するものとし、甲は、当該請求により所有権移転登記を所轄法務局に嘱託するものとする。</w:t>
      </w:r>
      <w:r w:rsidRPr="003C6FB4">
        <w:rPr>
          <w:rFonts w:ascii="ＭＳ 明朝" w:eastAsia="ＭＳ 明朝" w:hAnsi="ＭＳ 明朝"/>
        </w:rPr>
        <w:t>この場合において、登録免許税</w:t>
      </w:r>
      <w:r>
        <w:rPr>
          <w:rFonts w:ascii="ＭＳ 明朝" w:eastAsia="ＭＳ 明朝" w:hAnsi="ＭＳ 明朝" w:hint="eastAsia"/>
        </w:rPr>
        <w:t>その</w:t>
      </w:r>
      <w:r w:rsidRPr="003C6FB4">
        <w:rPr>
          <w:rFonts w:ascii="ＭＳ 明朝" w:eastAsia="ＭＳ 明朝" w:hAnsi="ＭＳ 明朝"/>
        </w:rPr>
        <w:t>他の費用は、乙の負担とする。</w:t>
      </w:r>
    </w:p>
    <w:p w14:paraId="5E8730E6"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（売買物件の引渡し）</w:t>
      </w:r>
    </w:p>
    <w:p w14:paraId="036BE164" w14:textId="77777777" w:rsidR="004A5035"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第６条　甲は、売買物件の所有権移転登記が完了した後に売買物件を乙に引き渡すものとし、乙は、当該売買物件の現状を確認し、後日に至り異議を申し立てないものとする。</w:t>
      </w:r>
    </w:p>
    <w:p w14:paraId="5CB27A24"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（公租公課等の負担責任）</w:t>
      </w:r>
    </w:p>
    <w:p w14:paraId="4604957D" w14:textId="77777777" w:rsidR="004A5035"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第７条　所有権移転登記完了後の原因による売買物件の公租公課そ</w:t>
      </w:r>
      <w:r w:rsidRPr="003C6FB4">
        <w:rPr>
          <w:rFonts w:ascii="ＭＳ 明朝" w:eastAsia="ＭＳ 明朝" w:hAnsi="ＭＳ 明朝"/>
        </w:rPr>
        <w:t>の他の賦課金は、乙が負</w:t>
      </w:r>
      <w:r w:rsidRPr="003C6FB4">
        <w:rPr>
          <w:rFonts w:ascii="ＭＳ 明朝" w:eastAsia="ＭＳ 明朝" w:hAnsi="ＭＳ 明朝" w:hint="eastAsia"/>
        </w:rPr>
        <w:t>担しなければならない。</w:t>
      </w:r>
    </w:p>
    <w:p w14:paraId="38E7B128" w14:textId="77777777" w:rsidR="004A5035" w:rsidRDefault="004A5035" w:rsidP="004A5035">
      <w:pPr>
        <w:autoSpaceDE w:val="0"/>
        <w:autoSpaceDN w:val="0"/>
        <w:rPr>
          <w:rFonts w:ascii="ＭＳ 明朝" w:eastAsia="ＭＳ 明朝" w:hAnsi="ＭＳ 明朝"/>
        </w:rPr>
      </w:pPr>
    </w:p>
    <w:p w14:paraId="2B840FB8" w14:textId="77777777" w:rsidR="005B318B" w:rsidRDefault="005B318B" w:rsidP="004A5035">
      <w:pPr>
        <w:autoSpaceDE w:val="0"/>
        <w:autoSpaceDN w:val="0"/>
        <w:rPr>
          <w:rFonts w:ascii="ＭＳ 明朝" w:eastAsia="ＭＳ 明朝" w:hAnsi="ＭＳ 明朝"/>
        </w:rPr>
      </w:pPr>
    </w:p>
    <w:p w14:paraId="265E228E" w14:textId="77777777" w:rsidR="00B3046D" w:rsidRPr="00B3046D" w:rsidRDefault="00B3046D" w:rsidP="00B959D6">
      <w:pPr>
        <w:autoSpaceDE w:val="0"/>
        <w:autoSpaceDN w:val="0"/>
        <w:jc w:val="center"/>
        <w:rPr>
          <w:rFonts w:ascii="ＭＳ 明朝" w:eastAsia="ＭＳ 明朝" w:hAnsi="ＭＳ 明朝"/>
        </w:rPr>
      </w:pPr>
    </w:p>
    <w:p w14:paraId="045BC490"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lastRenderedPageBreak/>
        <w:t>（紛争の解決）</w:t>
      </w:r>
    </w:p>
    <w:p w14:paraId="4F907D10" w14:textId="77777777" w:rsidR="004A5035"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第８条　売買物件に関し紛争が生じたときは、売買物件の所有権移転登記完了前の原因によるときは甲が、所有権移転登記完了以後の原因によるときは乙が、それぞれ責任をもって処理し、相手方に対して一切迷惑を及ぼしてはならない。</w:t>
      </w:r>
    </w:p>
    <w:p w14:paraId="751AA3DA"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（担保責任の免除）</w:t>
      </w:r>
    </w:p>
    <w:p w14:paraId="1A0CE89F" w14:textId="77777777" w:rsidR="004A5035"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第９条　この契約の締結後において、売買物件の種類、品質、数量等がこの契約の内容に適合しないものであることが明らかになったとしても、甲はその責めを負わないものとする。</w:t>
      </w:r>
    </w:p>
    <w:p w14:paraId="7C44CA24"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（契約の解除）</w:t>
      </w:r>
    </w:p>
    <w:p w14:paraId="760BB1A0"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第</w:t>
      </w:r>
      <w:r w:rsidRPr="003C6FB4">
        <w:rPr>
          <w:rFonts w:ascii="ＭＳ 明朝" w:eastAsia="ＭＳ 明朝" w:hAnsi="ＭＳ 明朝"/>
        </w:rPr>
        <w:t>10条　甲は、乙が次のいずれかに該当すると認めたときは、この契約を解除することができる。</w:t>
      </w:r>
    </w:p>
    <w:p w14:paraId="39AA2C5B"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１）役員等（静岡市の事務事業の契約相手方が個人である場合にはその者を、法人である場合にはその役員又はその支店若しくは常時契約を締結する事務所の代表者をいう。以下同じ。）が暴力団員等（静岡市暴力団排除条例（平成</w:t>
      </w:r>
      <w:r w:rsidRPr="003C6FB4">
        <w:rPr>
          <w:rFonts w:ascii="ＭＳ 明朝" w:eastAsia="ＭＳ 明朝" w:hAnsi="ＭＳ 明朝"/>
        </w:rPr>
        <w:t>25年静岡市条例第11号）第２条第３号に規定する暴力団員等をいう。以下同じ。）又は暴力団員（同条第２号に規定する暴力団員をいう。以下同じ。）の配偶者（暴力団員と生計を一にする配偶者で、婚姻の届出をしていないが事実上婚姻関係と同様の事情にある者を含む。以下同じ。）であると認められるとき。</w:t>
      </w:r>
    </w:p>
    <w:p w14:paraId="507461D2"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（２）暴力団（静岡市暴力団排除条例第２条第１号に規定する暴力団をいう。以下同じ。）、暴力団員等又は暴力団員の配偶者が経営に実質的に関与していると認められるとき。</w:t>
      </w:r>
    </w:p>
    <w:p w14:paraId="1BD98910"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（３）役員等が自己、自社若しくは第三者の不正の利益を図る目的又は第三者に損害を加える目的をもって、暴力団、暴力団員等又は暴力団員の配偶者を利用するなどしたと認められるとき。</w:t>
      </w:r>
    </w:p>
    <w:p w14:paraId="036BE124"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４）役員等が、暴力団、暴力団員等又は暴力団員の配偶者に対して資金等を供給し、又は便宜を供与するなど直接的若しくは積極的に暴力団の維持、運営に協力し、若しくは関与していると認められるとき。</w:t>
      </w:r>
    </w:p>
    <w:p w14:paraId="5CA8C9A4"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（５）役員等が暴力団、暴力団員等又は暴力団員の配偶者と社会的に非難されるべき関係を有していると認められるとき。</w:t>
      </w:r>
    </w:p>
    <w:p w14:paraId="524C6ED2"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２　前項に定めるもののほか、甲、乙いずれか一方がこの契約に違反したときは、その相手</w:t>
      </w:r>
    </w:p>
    <w:p w14:paraId="59444AC0"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方は、いつでもこの契約を解除することができる。</w:t>
      </w:r>
    </w:p>
    <w:p w14:paraId="2BF48723"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３　乙は、前２項の規定によりこの契約が解除されたときは、売買物件を直ちに原状に回復し、速やかに甲に返還するものとする。</w:t>
      </w:r>
    </w:p>
    <w:p w14:paraId="5EF105F5"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４　第１項の規定によりこの契約が解除された場合に当事者に生じた損害については、乙がその責めを負うものとする。</w:t>
      </w:r>
    </w:p>
    <w:p w14:paraId="5F7E6357" w14:textId="77777777" w:rsidR="004A5035"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５　第２項の規定によりこの契約が解除された場合において契約に違反した者の責めに帰すべき事由があるときは、当該者はその相手方に対しこれによって生じた損害を賠償するものとする。</w:t>
      </w:r>
    </w:p>
    <w:p w14:paraId="0EB5EA8F"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lastRenderedPageBreak/>
        <w:t>（市長への報告等）</w:t>
      </w:r>
    </w:p>
    <w:p w14:paraId="73F41D47" w14:textId="77777777" w:rsidR="004A5035"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第</w:t>
      </w:r>
      <w:r w:rsidRPr="003C6FB4">
        <w:rPr>
          <w:rFonts w:ascii="ＭＳ 明朝" w:eastAsia="ＭＳ 明朝" w:hAnsi="ＭＳ 明朝"/>
        </w:rPr>
        <w:t>11条　乙は、契約の履行に当たって、暴力団員等による不当な行為を受けたときは、市長に報告するとともに、所轄の警察署長への通報その他の暴力団の排除のために必要な協力を行わなければならない。</w:t>
      </w:r>
    </w:p>
    <w:p w14:paraId="771428DF"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（定めのない事項等の処理）</w:t>
      </w:r>
    </w:p>
    <w:p w14:paraId="5B70EB6C"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hint="eastAsia"/>
        </w:rPr>
        <w:t>第</w:t>
      </w:r>
      <w:r w:rsidRPr="003C6FB4">
        <w:rPr>
          <w:rFonts w:ascii="ＭＳ 明朝" w:eastAsia="ＭＳ 明朝" w:hAnsi="ＭＳ 明朝"/>
        </w:rPr>
        <w:t>12条　この契約に定めのない事項又は疑義を生じた事項については、法令（静岡市の条例、規則等を含む。）の定めるところによるもののほか、甲、乙協議の上処理するものとする。</w:t>
      </w:r>
    </w:p>
    <w:p w14:paraId="1604642E" w14:textId="77777777" w:rsidR="004A5035" w:rsidRPr="003C6FB4" w:rsidRDefault="004A5035" w:rsidP="004A5035">
      <w:pPr>
        <w:autoSpaceDE w:val="0"/>
        <w:autoSpaceDN w:val="0"/>
        <w:rPr>
          <w:rFonts w:ascii="ＭＳ 明朝" w:eastAsia="ＭＳ 明朝" w:hAnsi="ＭＳ 明朝"/>
        </w:rPr>
      </w:pPr>
      <w:r w:rsidRPr="003C6FB4">
        <w:rPr>
          <w:rFonts w:ascii="ＭＳ 明朝" w:eastAsia="ＭＳ 明朝" w:hAnsi="ＭＳ 明朝"/>
        </w:rPr>
        <w:tab/>
      </w:r>
      <w:r w:rsidRPr="003C6FB4">
        <w:rPr>
          <w:rFonts w:ascii="ＭＳ 明朝" w:eastAsia="ＭＳ 明朝" w:hAnsi="ＭＳ 明朝"/>
        </w:rPr>
        <w:tab/>
      </w:r>
    </w:p>
    <w:p w14:paraId="4183F94D" w14:textId="77777777" w:rsidR="004A5035" w:rsidRDefault="004A5035" w:rsidP="004A5035">
      <w:pPr>
        <w:autoSpaceDE w:val="0"/>
        <w:autoSpaceDN w:val="0"/>
        <w:ind w:firstLineChars="100" w:firstLine="210"/>
        <w:rPr>
          <w:rFonts w:ascii="ＭＳ 明朝" w:eastAsia="ＭＳ 明朝" w:hAnsi="ＭＳ 明朝"/>
        </w:rPr>
      </w:pPr>
      <w:r w:rsidRPr="003C6FB4">
        <w:rPr>
          <w:rFonts w:ascii="ＭＳ 明朝" w:eastAsia="ＭＳ 明朝" w:hAnsi="ＭＳ 明朝" w:hint="eastAsia"/>
        </w:rPr>
        <w:t>この契約の締結を証するため本書２通を作成し、甲、乙両者記名押印の上各自１通を保有する。</w:t>
      </w:r>
    </w:p>
    <w:p w14:paraId="7EFFC879" w14:textId="77777777" w:rsidR="004A5035" w:rsidRDefault="004A5035" w:rsidP="004A5035">
      <w:pPr>
        <w:autoSpaceDE w:val="0"/>
        <w:autoSpaceDN w:val="0"/>
        <w:rPr>
          <w:rFonts w:ascii="ＭＳ 明朝" w:eastAsia="ＭＳ 明朝" w:hAnsi="ＭＳ 明朝"/>
        </w:rPr>
      </w:pPr>
    </w:p>
    <w:p w14:paraId="35BAD16E" w14:textId="77777777" w:rsidR="004A5035" w:rsidRPr="003C6FB4" w:rsidRDefault="004A5035" w:rsidP="004A5035">
      <w:pPr>
        <w:autoSpaceDE w:val="0"/>
        <w:autoSpaceDN w:val="0"/>
        <w:rPr>
          <w:rFonts w:ascii="ＭＳ 明朝" w:eastAsia="ＭＳ 明朝" w:hAnsi="ＭＳ 明朝"/>
        </w:rPr>
      </w:pPr>
    </w:p>
    <w:p w14:paraId="5B012C05" w14:textId="77777777" w:rsidR="004A5035" w:rsidRDefault="004A5035" w:rsidP="004A5035">
      <w:pPr>
        <w:autoSpaceDE w:val="0"/>
        <w:autoSpaceDN w:val="0"/>
        <w:ind w:right="840"/>
        <w:jc w:val="left"/>
        <w:rPr>
          <w:rFonts w:ascii="ＭＳ 明朝" w:eastAsia="ＭＳ 明朝" w:hAnsi="ＭＳ 明朝"/>
        </w:rPr>
      </w:pPr>
    </w:p>
    <w:p w14:paraId="5702AB75" w14:textId="77777777" w:rsidR="004A5035" w:rsidRDefault="004A5035" w:rsidP="004A5035">
      <w:pPr>
        <w:autoSpaceDE w:val="0"/>
        <w:autoSpaceDN w:val="0"/>
        <w:ind w:right="840"/>
        <w:jc w:val="left"/>
        <w:rPr>
          <w:rFonts w:ascii="ＭＳ 明朝" w:eastAsia="ＭＳ 明朝" w:hAnsi="ＭＳ 明朝"/>
        </w:rPr>
      </w:pPr>
      <w:r>
        <w:rPr>
          <w:rFonts w:ascii="ＭＳ 明朝" w:eastAsia="ＭＳ 明朝" w:hAnsi="ＭＳ 明朝" w:hint="eastAsia"/>
        </w:rPr>
        <w:t>令和　　年　　月　　日</w:t>
      </w:r>
    </w:p>
    <w:p w14:paraId="1C789A12" w14:textId="77777777" w:rsidR="004A5035" w:rsidRPr="003C6FB4" w:rsidRDefault="004A5035" w:rsidP="004A5035">
      <w:pPr>
        <w:autoSpaceDE w:val="0"/>
        <w:autoSpaceDN w:val="0"/>
        <w:ind w:right="-427" w:firstLineChars="3000" w:firstLine="6300"/>
        <w:jc w:val="left"/>
        <w:rPr>
          <w:rFonts w:ascii="ＭＳ 明朝" w:eastAsia="ＭＳ 明朝" w:hAnsi="ＭＳ 明朝"/>
        </w:rPr>
      </w:pPr>
      <w:r w:rsidRPr="003C6FB4">
        <w:rPr>
          <w:rFonts w:ascii="ＭＳ 明朝" w:eastAsia="ＭＳ 明朝" w:hAnsi="ＭＳ 明朝" w:hint="eastAsia"/>
        </w:rPr>
        <w:t>静岡市葵区追手町５番１号</w:t>
      </w:r>
    </w:p>
    <w:p w14:paraId="59BB73F6" w14:textId="77777777" w:rsidR="004A5035" w:rsidRDefault="004A5035" w:rsidP="004A5035">
      <w:pPr>
        <w:autoSpaceDE w:val="0"/>
        <w:autoSpaceDN w:val="0"/>
        <w:ind w:right="840" w:firstLineChars="2300" w:firstLine="4830"/>
        <w:rPr>
          <w:rFonts w:ascii="ＭＳ 明朝" w:eastAsia="ＭＳ 明朝" w:hAnsi="ＭＳ 明朝"/>
        </w:rPr>
      </w:pPr>
      <w:r w:rsidRPr="003C6FB4">
        <w:rPr>
          <w:rFonts w:ascii="ＭＳ 明朝" w:eastAsia="ＭＳ 明朝" w:hAnsi="ＭＳ 明朝" w:hint="eastAsia"/>
        </w:rPr>
        <w:t xml:space="preserve">売渡人　甲　</w:t>
      </w:r>
    </w:p>
    <w:p w14:paraId="075C92E4" w14:textId="77777777" w:rsidR="004A5035" w:rsidRDefault="004A5035" w:rsidP="004A5035">
      <w:pPr>
        <w:autoSpaceDE w:val="0"/>
        <w:autoSpaceDN w:val="0"/>
        <w:ind w:right="-710" w:firstLineChars="3000" w:firstLine="6300"/>
        <w:rPr>
          <w:rFonts w:ascii="ＭＳ 明朝" w:eastAsia="ＭＳ 明朝" w:hAnsi="ＭＳ 明朝"/>
        </w:rPr>
      </w:pPr>
      <w:r w:rsidRPr="003C6FB4">
        <w:rPr>
          <w:rFonts w:ascii="ＭＳ 明朝" w:eastAsia="ＭＳ 明朝" w:hAnsi="ＭＳ 明朝" w:hint="eastAsia"/>
        </w:rPr>
        <w:t xml:space="preserve">静岡市長　</w:t>
      </w:r>
      <w:r>
        <w:rPr>
          <w:rFonts w:ascii="ＭＳ 明朝" w:eastAsia="ＭＳ 明朝" w:hAnsi="ＭＳ 明朝" w:hint="eastAsia"/>
        </w:rPr>
        <w:t xml:space="preserve">　○○　○○　</w:t>
      </w:r>
      <w:r>
        <w:rPr>
          <w:rFonts w:ascii="ＭＳ 明朝" w:eastAsia="ＭＳ 明朝" w:hAnsi="ＭＳ 明朝"/>
        </w:rPr>
        <w:fldChar w:fldCharType="begin"/>
      </w:r>
      <w:r>
        <w:rPr>
          <w:rFonts w:ascii="ＭＳ 明朝" w:eastAsia="ＭＳ 明朝" w:hAnsi="ＭＳ 明朝"/>
        </w:rPr>
        <w:instrText xml:space="preserve"> </w:instrText>
      </w:r>
      <w:r>
        <w:rPr>
          <w:rFonts w:ascii="ＭＳ 明朝" w:eastAsia="ＭＳ 明朝" w:hAnsi="ＭＳ 明朝" w:hint="eastAsia"/>
        </w:rPr>
        <w:instrText>eq \o\ac(□,</w:instrText>
      </w:r>
      <w:r w:rsidRPr="00936C00">
        <w:rPr>
          <w:rFonts w:ascii="ＭＳ 明朝" w:eastAsia="ＭＳ 明朝" w:hAnsi="ＭＳ 明朝" w:hint="eastAsia"/>
          <w:position w:val="1"/>
          <w:sz w:val="14"/>
        </w:rPr>
        <w:instrText>印</w:instrText>
      </w:r>
      <w:r>
        <w:rPr>
          <w:rFonts w:ascii="ＭＳ 明朝" w:eastAsia="ＭＳ 明朝" w:hAnsi="ＭＳ 明朝" w:hint="eastAsia"/>
        </w:rPr>
        <w:instrText>)</w:instrText>
      </w:r>
      <w:r>
        <w:rPr>
          <w:rFonts w:ascii="ＭＳ 明朝" w:eastAsia="ＭＳ 明朝" w:hAnsi="ＭＳ 明朝"/>
        </w:rPr>
        <w:fldChar w:fldCharType="end"/>
      </w:r>
    </w:p>
    <w:p w14:paraId="057BE53C" w14:textId="77777777" w:rsidR="004A5035" w:rsidRPr="003C6FB4" w:rsidRDefault="004A5035" w:rsidP="004A5035">
      <w:pPr>
        <w:autoSpaceDE w:val="0"/>
        <w:autoSpaceDN w:val="0"/>
        <w:ind w:right="840" w:firstLineChars="2400" w:firstLine="5040"/>
        <w:rPr>
          <w:rFonts w:ascii="ＭＳ 明朝" w:eastAsia="ＭＳ 明朝" w:hAnsi="ＭＳ 明朝"/>
        </w:rPr>
      </w:pPr>
    </w:p>
    <w:p w14:paraId="7D15EF4F" w14:textId="77777777" w:rsidR="004A5035" w:rsidRDefault="004A5035" w:rsidP="004A5035">
      <w:pPr>
        <w:autoSpaceDE w:val="0"/>
        <w:autoSpaceDN w:val="0"/>
        <w:ind w:right="-568" w:firstLineChars="3000" w:firstLine="6300"/>
        <w:rPr>
          <w:rFonts w:ascii="ＭＳ 明朝" w:eastAsia="ＭＳ 明朝" w:hAnsi="ＭＳ 明朝"/>
        </w:rPr>
      </w:pPr>
      <w:r w:rsidRPr="003C6FB4">
        <w:rPr>
          <w:rFonts w:ascii="ＭＳ 明朝" w:eastAsia="ＭＳ 明朝" w:hAnsi="ＭＳ 明朝" w:hint="eastAsia"/>
        </w:rPr>
        <w:t>○○市○○区○○町○○番地</w:t>
      </w:r>
    </w:p>
    <w:p w14:paraId="4D8A9299" w14:textId="77777777" w:rsidR="004A5035" w:rsidRDefault="004A5035" w:rsidP="004A5035">
      <w:pPr>
        <w:autoSpaceDE w:val="0"/>
        <w:autoSpaceDN w:val="0"/>
        <w:ind w:right="840" w:firstLineChars="2300" w:firstLine="4830"/>
        <w:rPr>
          <w:rFonts w:ascii="ＭＳ 明朝" w:eastAsia="ＭＳ 明朝" w:hAnsi="ＭＳ 明朝"/>
        </w:rPr>
      </w:pPr>
      <w:r w:rsidRPr="003C6FB4">
        <w:rPr>
          <w:rFonts w:ascii="ＭＳ 明朝" w:eastAsia="ＭＳ 明朝" w:hAnsi="ＭＳ 明朝" w:hint="eastAsia"/>
        </w:rPr>
        <w:t xml:space="preserve">買受人　乙　</w:t>
      </w:r>
    </w:p>
    <w:p w14:paraId="5826DCCF" w14:textId="77777777" w:rsidR="004A5035" w:rsidRPr="003C6FB4" w:rsidRDefault="004A5035" w:rsidP="004A5035">
      <w:pPr>
        <w:autoSpaceDE w:val="0"/>
        <w:autoSpaceDN w:val="0"/>
        <w:ind w:right="-427" w:firstLineChars="3000" w:firstLine="6300"/>
        <w:rPr>
          <w:rFonts w:ascii="ＭＳ 明朝" w:eastAsia="ＭＳ 明朝" w:hAnsi="ＭＳ 明朝"/>
        </w:rPr>
      </w:pPr>
      <w:r w:rsidRPr="003C6FB4">
        <w:rPr>
          <w:rFonts w:ascii="ＭＳ 明朝" w:eastAsia="ＭＳ 明朝" w:hAnsi="ＭＳ 明朝" w:hint="eastAsia"/>
        </w:rPr>
        <w:t>○○</w:t>
      </w:r>
      <w:r>
        <w:rPr>
          <w:rFonts w:ascii="ＭＳ 明朝" w:eastAsia="ＭＳ 明朝" w:hAnsi="ＭＳ 明朝" w:hint="eastAsia"/>
        </w:rPr>
        <w:t xml:space="preserve">　</w:t>
      </w:r>
      <w:r w:rsidRPr="003C6FB4">
        <w:rPr>
          <w:rFonts w:ascii="ＭＳ 明朝" w:eastAsia="ＭＳ 明朝" w:hAnsi="ＭＳ 明朝" w:hint="eastAsia"/>
        </w:rPr>
        <w:t>○○　㊞</w:t>
      </w:r>
    </w:p>
    <w:p w14:paraId="65F1DA3F" w14:textId="77777777" w:rsidR="00390D37" w:rsidRPr="003C6FB4" w:rsidRDefault="00936C00" w:rsidP="003A5898">
      <w:pPr>
        <w:autoSpaceDE w:val="0"/>
        <w:autoSpaceDN w:val="0"/>
        <w:ind w:right="-427" w:firstLineChars="3000" w:firstLine="6300"/>
        <w:rPr>
          <w:rFonts w:ascii="ＭＳ 明朝" w:eastAsia="ＭＳ 明朝" w:hAnsi="ＭＳ 明朝"/>
        </w:rPr>
      </w:pPr>
      <w:r>
        <w:rPr>
          <w:rFonts w:ascii="ＭＳ 明朝" w:eastAsia="ＭＳ 明朝" w:hAnsi="ＭＳ 明朝" w:hint="eastAsia"/>
        </w:rPr>
        <w:t xml:space="preserve">　</w:t>
      </w:r>
    </w:p>
    <w:sectPr w:rsidR="00390D37" w:rsidRPr="003C6FB4" w:rsidSect="00B959D6">
      <w:footerReference w:type="default" r:id="rId7"/>
      <w:pgSz w:w="11906" w:h="16838"/>
      <w:pgMar w:top="1985" w:right="1701" w:bottom="1701" w:left="1701" w:header="851" w:footer="992" w:gutter="0"/>
      <w:pgNumType w:start="12"/>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C901EAD" w14:textId="77777777" w:rsidR="000F5CD2" w:rsidRDefault="000F5CD2" w:rsidP="000F5CD2">
      <w:r>
        <w:separator/>
      </w:r>
    </w:p>
  </w:endnote>
  <w:endnote w:type="continuationSeparator" w:id="0">
    <w:p w14:paraId="7A3763EC" w14:textId="77777777" w:rsidR="000F5CD2" w:rsidRDefault="000F5CD2" w:rsidP="000F5C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Fonts w:asciiTheme="majorHAnsi" w:eastAsiaTheme="majorEastAsia" w:hAnsiTheme="majorHAnsi" w:cstheme="majorBidi"/>
        <w:sz w:val="28"/>
        <w:szCs w:val="28"/>
        <w:lang w:val="ja-JP"/>
      </w:rPr>
      <w:id w:val="1595661076"/>
      <w:docPartObj>
        <w:docPartGallery w:val="Page Numbers (Bottom of Page)"/>
        <w:docPartUnique/>
      </w:docPartObj>
    </w:sdtPr>
    <w:sdtEndPr>
      <w:rPr>
        <w:rFonts w:ascii="ＭＳ 明朝" w:eastAsia="ＭＳ 明朝" w:hAnsi="ＭＳ 明朝"/>
        <w:sz w:val="21"/>
        <w:szCs w:val="21"/>
      </w:rPr>
    </w:sdtEndPr>
    <w:sdtContent>
      <w:p w14:paraId="60BF85F3" w14:textId="77777777" w:rsidR="0000225C" w:rsidRPr="00AA0F6A" w:rsidRDefault="0000225C">
        <w:pPr>
          <w:pStyle w:val="a5"/>
          <w:jc w:val="center"/>
          <w:rPr>
            <w:rFonts w:ascii="ＭＳ 明朝" w:eastAsia="ＭＳ 明朝" w:hAnsi="ＭＳ 明朝" w:cstheme="majorBidi"/>
            <w:szCs w:val="21"/>
          </w:rPr>
        </w:pPr>
        <w:r w:rsidRPr="00AA0F6A">
          <w:rPr>
            <w:rFonts w:ascii="ＭＳ 明朝" w:eastAsia="ＭＳ 明朝" w:hAnsi="ＭＳ 明朝" w:cstheme="majorBidi" w:hint="eastAsia"/>
            <w:szCs w:val="21"/>
            <w:lang w:val="ja-JP"/>
          </w:rPr>
          <w:t>-</w:t>
        </w:r>
        <w:r w:rsidRPr="00AA0F6A">
          <w:rPr>
            <w:rFonts w:ascii="ＭＳ 明朝" w:eastAsia="ＭＳ 明朝" w:hAnsi="ＭＳ 明朝" w:cstheme="majorBidi"/>
            <w:szCs w:val="21"/>
            <w:lang w:val="ja-JP"/>
          </w:rPr>
          <w:t xml:space="preserve"> </w:t>
        </w:r>
        <w:r w:rsidRPr="00AA0F6A">
          <w:rPr>
            <w:rFonts w:ascii="ＭＳ 明朝" w:eastAsia="ＭＳ 明朝" w:hAnsi="ＭＳ 明朝" w:cs="Times New Roman"/>
            <w:szCs w:val="21"/>
          </w:rPr>
          <w:fldChar w:fldCharType="begin"/>
        </w:r>
        <w:r w:rsidRPr="00AA0F6A">
          <w:rPr>
            <w:rFonts w:ascii="ＭＳ 明朝" w:eastAsia="ＭＳ 明朝" w:hAnsi="ＭＳ 明朝"/>
            <w:szCs w:val="21"/>
          </w:rPr>
          <w:instrText>PAGE    \* MERGEFORMAT</w:instrText>
        </w:r>
        <w:r w:rsidRPr="00AA0F6A">
          <w:rPr>
            <w:rFonts w:ascii="ＭＳ 明朝" w:eastAsia="ＭＳ 明朝" w:hAnsi="ＭＳ 明朝" w:cs="Times New Roman"/>
            <w:szCs w:val="21"/>
          </w:rPr>
          <w:fldChar w:fldCharType="separate"/>
        </w:r>
        <w:r w:rsidR="005B318B" w:rsidRPr="005B318B">
          <w:rPr>
            <w:rFonts w:ascii="ＭＳ 明朝" w:eastAsia="ＭＳ 明朝" w:hAnsi="ＭＳ 明朝" w:cstheme="majorBidi"/>
            <w:noProof/>
            <w:szCs w:val="21"/>
            <w:lang w:val="ja-JP"/>
          </w:rPr>
          <w:t>12</w:t>
        </w:r>
        <w:r w:rsidRPr="00AA0F6A">
          <w:rPr>
            <w:rFonts w:ascii="ＭＳ 明朝" w:eastAsia="ＭＳ 明朝" w:hAnsi="ＭＳ 明朝" w:cstheme="majorBidi"/>
            <w:szCs w:val="21"/>
          </w:rPr>
          <w:fldChar w:fldCharType="end"/>
        </w:r>
        <w:r w:rsidRPr="00AA0F6A">
          <w:rPr>
            <w:rFonts w:ascii="ＭＳ 明朝" w:eastAsia="ＭＳ 明朝" w:hAnsi="ＭＳ 明朝" w:cstheme="majorBidi" w:hint="eastAsia"/>
            <w:szCs w:val="21"/>
          </w:rPr>
          <w:t xml:space="preserve"> -</w:t>
        </w:r>
      </w:p>
    </w:sdtContent>
  </w:sdt>
  <w:sdt>
    <w:sdtPr>
      <w:rPr>
        <w:rFonts w:asciiTheme="majorHAnsi" w:eastAsiaTheme="majorEastAsia" w:hAnsiTheme="majorHAnsi" w:cstheme="majorBidi"/>
        <w:sz w:val="28"/>
        <w:szCs w:val="28"/>
        <w:lang w:val="ja-JP"/>
      </w:rPr>
      <w:id w:val="-2138633061"/>
      <w:docPartObj>
        <w:docPartGallery w:val="Page Numbers (Bottom of Page)"/>
      </w:docPartObj>
    </w:sdtPr>
    <w:sdtEndPr/>
    <w:sdtContent>
      <w:p w14:paraId="2E82A347" w14:textId="77777777" w:rsidR="00185233" w:rsidRDefault="00B959D6" w:rsidP="00185233">
        <w:pPr>
          <w:pStyle w:val="a5"/>
          <w:rPr>
            <w:rFonts w:asciiTheme="majorHAnsi" w:eastAsiaTheme="majorEastAsia" w:hAnsiTheme="majorHAnsi" w:cstheme="majorBidi"/>
            <w:sz w:val="28"/>
            <w:szCs w:val="28"/>
          </w:rPr>
        </w:pPr>
      </w:p>
    </w:sdtContent>
  </w:sdt>
  <w:p w14:paraId="64BEB920" w14:textId="77777777" w:rsidR="00185233" w:rsidRPr="00185233" w:rsidRDefault="00185233" w:rsidP="00185233">
    <w:pPr>
      <w:pStyle w:val="a5"/>
      <w:jc w:val="center"/>
      <w:rPr>
        <w:rFonts w:ascii="Century" w:hAnsi="Century"/>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36DFC5" w14:textId="77777777" w:rsidR="000F5CD2" w:rsidRDefault="000F5CD2" w:rsidP="000F5CD2">
      <w:r>
        <w:separator/>
      </w:r>
    </w:p>
  </w:footnote>
  <w:footnote w:type="continuationSeparator" w:id="0">
    <w:p w14:paraId="230E5B94" w14:textId="77777777" w:rsidR="000F5CD2" w:rsidRDefault="000F5CD2" w:rsidP="000F5CD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FB4"/>
    <w:rsid w:val="0000225C"/>
    <w:rsid w:val="0000564F"/>
    <w:rsid w:val="000263B5"/>
    <w:rsid w:val="00050CA9"/>
    <w:rsid w:val="000F5CD2"/>
    <w:rsid w:val="00185233"/>
    <w:rsid w:val="001B4B65"/>
    <w:rsid w:val="002313F7"/>
    <w:rsid w:val="002B0858"/>
    <w:rsid w:val="002E5535"/>
    <w:rsid w:val="00390D37"/>
    <w:rsid w:val="003A07F6"/>
    <w:rsid w:val="003A5898"/>
    <w:rsid w:val="003B253E"/>
    <w:rsid w:val="003C09B3"/>
    <w:rsid w:val="003C6FB4"/>
    <w:rsid w:val="0044520F"/>
    <w:rsid w:val="004A5035"/>
    <w:rsid w:val="005B318B"/>
    <w:rsid w:val="0062693E"/>
    <w:rsid w:val="00936C00"/>
    <w:rsid w:val="00A92A02"/>
    <w:rsid w:val="00AA0F6A"/>
    <w:rsid w:val="00B3046D"/>
    <w:rsid w:val="00B913D8"/>
    <w:rsid w:val="00B959D6"/>
    <w:rsid w:val="00DA68F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2769">
      <v:textbox inset="5.85pt,.7pt,5.85pt,.7pt"/>
    </o:shapedefaults>
    <o:shapelayout v:ext="edit">
      <o:idmap v:ext="edit" data="1"/>
    </o:shapelayout>
  </w:shapeDefaults>
  <w:decimalSymbol w:val="."/>
  <w:listSeparator w:val=","/>
  <w14:docId w14:val="71483196"/>
  <w15:chartTrackingRefBased/>
  <w15:docId w15:val="{D83E62B4-029C-472F-BCED-9B98A5DA8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0F5CD2"/>
    <w:pPr>
      <w:tabs>
        <w:tab w:val="center" w:pos="4252"/>
        <w:tab w:val="right" w:pos="8504"/>
      </w:tabs>
      <w:snapToGrid w:val="0"/>
    </w:pPr>
  </w:style>
  <w:style w:type="character" w:customStyle="1" w:styleId="a4">
    <w:name w:val="ヘッダー (文字)"/>
    <w:basedOn w:val="a0"/>
    <w:link w:val="a3"/>
    <w:uiPriority w:val="99"/>
    <w:rsid w:val="000F5CD2"/>
  </w:style>
  <w:style w:type="paragraph" w:styleId="a5">
    <w:name w:val="footer"/>
    <w:basedOn w:val="a"/>
    <w:link w:val="a6"/>
    <w:uiPriority w:val="99"/>
    <w:unhideWhenUsed/>
    <w:rsid w:val="000F5CD2"/>
    <w:pPr>
      <w:tabs>
        <w:tab w:val="center" w:pos="4252"/>
        <w:tab w:val="right" w:pos="8504"/>
      </w:tabs>
      <w:snapToGrid w:val="0"/>
    </w:pPr>
  </w:style>
  <w:style w:type="character" w:customStyle="1" w:styleId="a6">
    <w:name w:val="フッター (文字)"/>
    <w:basedOn w:val="a0"/>
    <w:link w:val="a5"/>
    <w:uiPriority w:val="99"/>
    <w:rsid w:val="000F5CD2"/>
  </w:style>
  <w:style w:type="paragraph" w:styleId="a7">
    <w:name w:val="Balloon Text"/>
    <w:basedOn w:val="a"/>
    <w:link w:val="a8"/>
    <w:uiPriority w:val="99"/>
    <w:semiHidden/>
    <w:unhideWhenUsed/>
    <w:rsid w:val="005B318B"/>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5B318B"/>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42765FD-607E-4DF7-84BF-4512029F79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TotalTime>
  <Pages>3</Pages>
  <Words>337</Words>
  <Characters>1922</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2255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髙橋　めぐみ</cp:lastModifiedBy>
  <cp:revision>7</cp:revision>
  <cp:lastPrinted>2024-01-04T02:20:00Z</cp:lastPrinted>
  <dcterms:created xsi:type="dcterms:W3CDTF">2020-08-21T02:39:00Z</dcterms:created>
  <dcterms:modified xsi:type="dcterms:W3CDTF">2025-01-15T08:05:00Z</dcterms:modified>
</cp:coreProperties>
</file>