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C3B27" w14:textId="77777777" w:rsidR="009405EC" w:rsidRDefault="009405EC" w:rsidP="009405EC">
      <w:pPr>
        <w:jc w:val="center"/>
        <w:rPr>
          <w:sz w:val="21"/>
          <w:szCs w:val="21"/>
        </w:rPr>
      </w:pPr>
    </w:p>
    <w:p w14:paraId="6326201B" w14:textId="77777777" w:rsidR="009405EC" w:rsidRPr="00C765C5" w:rsidRDefault="0025454B" w:rsidP="009405EC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FEEDD" wp14:editId="21CB9A2F">
                <wp:simplePos x="0" y="0"/>
                <wp:positionH relativeFrom="column">
                  <wp:posOffset>-124749</wp:posOffset>
                </wp:positionH>
                <wp:positionV relativeFrom="paragraph">
                  <wp:posOffset>107538</wp:posOffset>
                </wp:positionV>
                <wp:extent cx="6652989" cy="528452"/>
                <wp:effectExtent l="0" t="0" r="0" b="50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2989" cy="5284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A0210F" w14:textId="77777777" w:rsidR="0025454B" w:rsidRPr="002A15AD" w:rsidRDefault="0025454B" w:rsidP="0025454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4"/>
                                <w:szCs w:val="44"/>
                              </w:rPr>
                            </w:pPr>
                            <w:r w:rsidRPr="002A15AD">
                              <w:rPr>
                                <w:rFonts w:ascii="メイリオ" w:eastAsia="メイリオ" w:hAnsi="メイリオ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一般競争入札による市有地売払いの流れ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ABB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9.8pt;margin-top:8.45pt;width:523.85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" filled="f" stroked="f">
                <v:textbox inset="5.85pt,.7pt,5.85pt,.7pt">
                  <w:txbxContent>
                    <w:p w:rsidR="0025454B" w:rsidRPr="002A15AD" w:rsidRDefault="0025454B" w:rsidP="0025454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メイリオ" w:eastAsia="メイリオ" w:hAnsi="メイリオ"/>
                          <w:b/>
                          <w:sz w:val="44"/>
                          <w:szCs w:val="44"/>
                        </w:rPr>
                      </w:pPr>
                      <w:r w:rsidRPr="002A15AD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44"/>
                          <w:szCs w:val="44"/>
                        </w:rPr>
                        <w:t>一般競争入札</w:t>
                      </w:r>
                      <w:bookmarkStart w:id="1" w:name="_GoBack"/>
                      <w:bookmarkEnd w:id="1"/>
                      <w:r w:rsidRPr="002A15AD">
                        <w:rPr>
                          <w:rFonts w:ascii="メイリオ" w:eastAsia="メイリオ" w:hAnsi="メイリオ" w:hint="eastAsia"/>
                          <w:b/>
                          <w:color w:val="000000"/>
                          <w:sz w:val="44"/>
                          <w:szCs w:val="44"/>
                        </w:rPr>
                        <w:t>による市有地売払いの流れ</w:t>
                      </w:r>
                    </w:p>
                  </w:txbxContent>
                </v:textbox>
              </v:shape>
            </w:pict>
          </mc:Fallback>
        </mc:AlternateContent>
      </w:r>
    </w:p>
    <w:p w14:paraId="48AA9CF3" w14:textId="77777777" w:rsidR="009405EC" w:rsidRDefault="009405EC" w:rsidP="009405EC">
      <w:pPr>
        <w:rPr>
          <w:rFonts w:ascii="ＭＳ 明朝" w:hAnsi="ＭＳ 明朝"/>
          <w:sz w:val="18"/>
          <w:szCs w:val="18"/>
        </w:rPr>
      </w:pPr>
    </w:p>
    <w:p w14:paraId="5453FAC1" w14:textId="77777777" w:rsidR="009405EC" w:rsidRPr="001B33EA" w:rsidRDefault="009405EC" w:rsidP="0025454B">
      <w:pPr>
        <w:autoSpaceDE w:val="0"/>
        <w:autoSpaceDN w:val="0"/>
        <w:spacing w:line="600" w:lineRule="exact"/>
        <w:ind w:left="2017" w:hangingChars="761" w:hanging="2017"/>
        <w:rPr>
          <w:rFonts w:ascii="ＭＳ Ｐゴシック" w:eastAsia="ＭＳ Ｐゴシック" w:hAnsi="ＭＳ Ｐゴシック"/>
          <w:sz w:val="28"/>
          <w:szCs w:val="28"/>
        </w:rPr>
      </w:pPr>
      <w:r w:rsidRPr="007053E2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  <w:shd w:val="pct15" w:color="auto" w:fill="FFFFFF"/>
        </w:rPr>
        <w:t>一般競争入札</w:t>
      </w:r>
      <w:r w:rsidRPr="008F2467">
        <w:rPr>
          <w:rFonts w:ascii="ＭＳ Ｐゴシック" w:eastAsia="ＭＳ Ｐゴシック" w:hAnsi="ＭＳ Ｐゴシック" w:hint="eastAsia"/>
          <w:sz w:val="28"/>
          <w:szCs w:val="28"/>
        </w:rPr>
        <w:t>・・・市</w:t>
      </w:r>
      <w:r w:rsidR="00E3037C">
        <w:rPr>
          <w:rFonts w:ascii="ＭＳ Ｐゴシック" w:eastAsia="ＭＳ Ｐゴシック" w:hAnsi="ＭＳ Ｐゴシック" w:hint="eastAsia"/>
          <w:sz w:val="28"/>
          <w:szCs w:val="28"/>
        </w:rPr>
        <w:t>で定めた予定価格</w:t>
      </w:r>
      <w:r w:rsidR="00913A18">
        <w:rPr>
          <w:rFonts w:ascii="ＭＳ Ｐゴシック" w:eastAsia="ＭＳ Ｐゴシック" w:hAnsi="ＭＳ Ｐゴシック" w:hint="eastAsia"/>
          <w:sz w:val="28"/>
          <w:szCs w:val="28"/>
        </w:rPr>
        <w:t>（最低売却価格）</w:t>
      </w:r>
      <w:r w:rsidR="00E3037C">
        <w:rPr>
          <w:rFonts w:ascii="ＭＳ Ｐゴシック" w:eastAsia="ＭＳ Ｐゴシック" w:hAnsi="ＭＳ Ｐゴシック" w:hint="eastAsia"/>
          <w:sz w:val="28"/>
          <w:szCs w:val="28"/>
        </w:rPr>
        <w:t>以上で最も高い価格を</w:t>
      </w:r>
      <w:r w:rsidR="007D1154">
        <w:rPr>
          <w:rFonts w:ascii="ＭＳ Ｐゴシック" w:eastAsia="ＭＳ Ｐゴシック" w:hAnsi="ＭＳ Ｐゴシック" w:hint="eastAsia"/>
          <w:sz w:val="28"/>
          <w:szCs w:val="28"/>
        </w:rPr>
        <w:t>提示された</w:t>
      </w:r>
      <w:r w:rsidR="00E3037C">
        <w:rPr>
          <w:rFonts w:ascii="ＭＳ Ｐゴシック" w:eastAsia="ＭＳ Ｐゴシック" w:hAnsi="ＭＳ Ｐゴシック" w:hint="eastAsia"/>
          <w:sz w:val="28"/>
          <w:szCs w:val="28"/>
        </w:rPr>
        <w:t>方を落札者として決める</w:t>
      </w:r>
      <w:r w:rsidRPr="008F2467">
        <w:rPr>
          <w:rFonts w:ascii="ＭＳ Ｐゴシック" w:eastAsia="ＭＳ Ｐゴシック" w:hAnsi="ＭＳ Ｐゴシック" w:hint="eastAsia"/>
          <w:sz w:val="28"/>
          <w:szCs w:val="28"/>
        </w:rPr>
        <w:t>方法です。</w:t>
      </w:r>
    </w:p>
    <w:tbl>
      <w:tblPr>
        <w:tblpPr w:leftFromText="142" w:rightFromText="142" w:vertAnchor="text" w:horzAnchor="margin" w:tblpY="137"/>
        <w:tblW w:w="10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4"/>
        <w:gridCol w:w="8482"/>
      </w:tblGrid>
      <w:tr w:rsidR="009405EC" w:rsidRPr="008F2467" w14:paraId="4E6EDFBD" w14:textId="77777777">
        <w:trPr>
          <w:trHeight w:val="1558"/>
        </w:trPr>
        <w:tc>
          <w:tcPr>
            <w:tcW w:w="2104" w:type="dxa"/>
            <w:shd w:val="clear" w:color="auto" w:fill="3366FF"/>
            <w:vAlign w:val="center"/>
          </w:tcPr>
          <w:p w14:paraId="34C7AE35" w14:textId="77777777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申込書の提出</w:t>
            </w:r>
          </w:p>
        </w:tc>
        <w:tc>
          <w:tcPr>
            <w:tcW w:w="8482" w:type="dxa"/>
            <w:shd w:val="clear" w:color="auto" w:fill="auto"/>
          </w:tcPr>
          <w:p w14:paraId="6B72F6E6" w14:textId="4B3A1E79" w:rsidR="009405EC" w:rsidRPr="008F2467" w:rsidRDefault="007C08AE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  <w:r w:rsidR="001F3C60" w:rsidRP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 w:rsidR="0097429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  <w:r w:rsidR="001F3C60" w:rsidRP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年12月</w:t>
            </w:r>
            <w:r w:rsidR="0097429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27</w:t>
            </w:r>
            <w:r w:rsidR="001F3C60" w:rsidRP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日（</w:t>
            </w:r>
            <w:r w:rsidR="0097429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  <w:r w:rsidR="001F3C60" w:rsidRP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  <w:r w:rsidR="008908A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まで</w:t>
            </w:r>
          </w:p>
          <w:p w14:paraId="3476D8FB" w14:textId="77777777" w:rsidR="009405EC" w:rsidRPr="008F2467" w:rsidRDefault="009405EC" w:rsidP="00D44BBF">
            <w:pPr>
              <w:widowControl/>
              <w:ind w:left="112" w:hangingChars="50" w:hanging="112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・一般競争入</w:t>
            </w:r>
            <w:r w:rsidR="007D115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札参加申込書</w:t>
            </w:r>
            <w:r w:rsidR="0021376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及び誓約書兼同意書</w:t>
            </w:r>
            <w:r w:rsidR="007D115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に関係書類を添えて、</w:t>
            </w:r>
            <w:r w:rsidR="00E3037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市役所</w:t>
            </w:r>
            <w:r w:rsidR="00913A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静岡庁舎</w:t>
            </w:r>
            <w:r w:rsidR="006613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本館１</w:t>
            </w:r>
            <w:r w:rsidR="00E3037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階管財課へ直接持参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又は書留郵便で期日までに提出してください</w:t>
            </w:r>
          </w:p>
        </w:tc>
      </w:tr>
    </w:tbl>
    <w:p w14:paraId="0E8A253D" w14:textId="77777777" w:rsidR="009405EC" w:rsidRPr="008F2467" w:rsidRDefault="0025454B" w:rsidP="00D44BBF">
      <w:pPr>
        <w:ind w:firstLineChars="300" w:firstLine="672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E6C755" wp14:editId="2279BB95">
                <wp:simplePos x="0" y="0"/>
                <wp:positionH relativeFrom="column">
                  <wp:posOffset>333072</wp:posOffset>
                </wp:positionH>
                <wp:positionV relativeFrom="paragraph">
                  <wp:posOffset>1256769</wp:posOffset>
                </wp:positionV>
                <wp:extent cx="361665" cy="286603"/>
                <wp:effectExtent l="19050" t="0" r="19685" b="37465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665" cy="28660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6EECA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position:absolute;left:0;text-align:left;margin-left:26.25pt;margin-top:98.95pt;width:28.5pt;height:2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" adj="10800" fillcolor="#5b9bd5 [3204]" strokecolor="#1f4d78 [1604]" strokeweight="1pt"/>
            </w:pict>
          </mc:Fallback>
        </mc:AlternateContent>
      </w:r>
    </w:p>
    <w:tbl>
      <w:tblPr>
        <w:tblpPr w:leftFromText="142" w:rightFromText="142" w:vertAnchor="text" w:horzAnchor="margin" w:tblpY="137"/>
        <w:tblW w:w="10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4"/>
        <w:gridCol w:w="8482"/>
      </w:tblGrid>
      <w:tr w:rsidR="009405EC" w:rsidRPr="008F2467" w14:paraId="2B684A07" w14:textId="77777777">
        <w:trPr>
          <w:trHeight w:val="1608"/>
        </w:trPr>
        <w:tc>
          <w:tcPr>
            <w:tcW w:w="2104" w:type="dxa"/>
            <w:shd w:val="clear" w:color="auto" w:fill="3366FF"/>
            <w:vAlign w:val="center"/>
          </w:tcPr>
          <w:p w14:paraId="64C344E3" w14:textId="77777777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入　　札</w:t>
            </w:r>
          </w:p>
        </w:tc>
        <w:tc>
          <w:tcPr>
            <w:tcW w:w="8482" w:type="dxa"/>
            <w:shd w:val="clear" w:color="auto" w:fill="auto"/>
          </w:tcPr>
          <w:p w14:paraId="3236AD5B" w14:textId="5BF9B883" w:rsidR="004D7B35" w:rsidRDefault="00D6781D" w:rsidP="004D7B3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・入札日時</w:t>
            </w:r>
            <w:r w:rsid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="001F3C60" w:rsidRP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 w:rsidR="0097429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  <w:r w:rsidR="001F3C60" w:rsidRP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年１月10日（</w:t>
            </w:r>
            <w:r w:rsidR="0097429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  <w:r w:rsidR="001F3C60" w:rsidRP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  <w:p w14:paraId="76A53D51" w14:textId="77777777" w:rsidR="009405EC" w:rsidRPr="008F2467" w:rsidRDefault="001F3C60" w:rsidP="001F3C60">
            <w:pPr>
              <w:ind w:firstLineChars="50" w:firstLine="112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受付：午前10</w:t>
            </w:r>
            <w:r w:rsidR="009405E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</w:t>
            </w:r>
            <w:r w:rsidR="002B23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45</w:t>
            </w:r>
            <w:r w:rsidR="006322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分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か</w:t>
            </w:r>
            <w:r w:rsidR="001E0C6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ら</w:t>
            </w:r>
            <w:r w:rsidR="001F166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午前</w:t>
            </w:r>
            <w:r w:rsidR="006322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11</w:t>
            </w:r>
            <w:r w:rsidR="001137C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</w:t>
            </w:r>
            <w:r w:rsidR="001E0C6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まで　　</w:t>
            </w:r>
            <w:r w:rsidR="00516F6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入札開始：</w:t>
            </w:r>
            <w:r w:rsidR="004D7B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午前</w:t>
            </w:r>
            <w:r w:rsidR="006322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11</w:t>
            </w:r>
            <w:r w:rsidR="004D7B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</w:t>
            </w:r>
          </w:p>
          <w:p w14:paraId="3C2E54A5" w14:textId="77777777" w:rsidR="009405EC" w:rsidRPr="008F2467" w:rsidRDefault="00CD62CF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・受付の際</w:t>
            </w:r>
            <w:r w:rsidR="009405EC"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に入札保証金</w:t>
            </w:r>
            <w:r w:rsidR="009151D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</w:t>
            </w:r>
            <w:r w:rsid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P5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参照）</w:t>
            </w:r>
            <w:r w:rsidR="009405EC"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を納めてください</w:t>
            </w:r>
          </w:p>
          <w:p w14:paraId="58722079" w14:textId="77777777" w:rsidR="009405EC" w:rsidRPr="008F2467" w:rsidRDefault="00D6781D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・落札者以外の方が</w:t>
            </w:r>
            <w:r w:rsidR="009405EC"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納付した入札保証金は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、入札終了後に返還</w:t>
            </w:r>
            <w:r w:rsidR="009405EC"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します</w:t>
            </w:r>
          </w:p>
          <w:p w14:paraId="2D549654" w14:textId="77777777" w:rsidR="009405EC" w:rsidRDefault="009405EC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・落札</w:t>
            </w:r>
            <w:r w:rsidR="00897C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者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の入札保証金は</w:t>
            </w:r>
            <w:r w:rsidR="00D678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</w:t>
            </w:r>
            <w:r w:rsidR="00CD62C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契約締結時に返還しますが、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契約保証金</w:t>
            </w:r>
            <w:r w:rsidR="001F3C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（P6</w:t>
            </w:r>
            <w:r w:rsidR="00CD62C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参照）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に充当</w:t>
            </w:r>
            <w:r w:rsidR="00CD62C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することも</w:t>
            </w:r>
            <w:r w:rsidR="00D678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できます</w:t>
            </w:r>
          </w:p>
          <w:p w14:paraId="2117DC39" w14:textId="77777777" w:rsidR="001B33EA" w:rsidRPr="008F2467" w:rsidRDefault="001B33EA" w:rsidP="0054467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※不調物件については、</w:t>
            </w:r>
            <w:r w:rsidR="0054467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入札終了後から先着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順による売払いの受付を開始します</w:t>
            </w:r>
          </w:p>
        </w:tc>
      </w:tr>
    </w:tbl>
    <w:p w14:paraId="5AECC7C8" w14:textId="77777777" w:rsidR="009405EC" w:rsidRDefault="0025454B" w:rsidP="00D44BBF">
      <w:pPr>
        <w:ind w:firstLineChars="300" w:firstLine="672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1E0358" wp14:editId="217313FF">
                <wp:simplePos x="0" y="0"/>
                <wp:positionH relativeFrom="column">
                  <wp:posOffset>330835</wp:posOffset>
                </wp:positionH>
                <wp:positionV relativeFrom="paragraph">
                  <wp:posOffset>2671750</wp:posOffset>
                </wp:positionV>
                <wp:extent cx="361315" cy="286385"/>
                <wp:effectExtent l="19050" t="0" r="19685" b="37465"/>
                <wp:wrapNone/>
                <wp:docPr id="7" name="下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863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59B5A" id="下矢印 7" o:spid="_x0000_s1026" type="#_x0000_t67" style="position:absolute;left:0;text-align:left;margin-left:26.05pt;margin-top:210.35pt;width:28.45pt;height:2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" adj="10800" fillcolor="#5b9bd5 [3204]" strokecolor="#1f4d78 [1604]" strokeweight="1pt"/>
            </w:pict>
          </mc:Fallback>
        </mc:AlternateContent>
      </w:r>
    </w:p>
    <w:p w14:paraId="48B92A4F" w14:textId="77777777" w:rsidR="0025454B" w:rsidRPr="00D44BBF" w:rsidRDefault="0025454B" w:rsidP="00D44BBF">
      <w:pPr>
        <w:ind w:firstLineChars="300" w:firstLine="552"/>
        <w:rPr>
          <w:rFonts w:ascii="ＭＳ Ｐゴシック" w:eastAsia="ＭＳ Ｐゴシック" w:hAnsi="ＭＳ Ｐゴシック"/>
        </w:rPr>
      </w:pPr>
    </w:p>
    <w:tbl>
      <w:tblPr>
        <w:tblpPr w:leftFromText="142" w:rightFromText="142" w:vertAnchor="text" w:horzAnchor="margin" w:tblpY="224"/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7"/>
        <w:gridCol w:w="8388"/>
      </w:tblGrid>
      <w:tr w:rsidR="009405EC" w:rsidRPr="008F2467" w14:paraId="587C99C1" w14:textId="77777777">
        <w:trPr>
          <w:trHeight w:val="755"/>
        </w:trPr>
        <w:tc>
          <w:tcPr>
            <w:tcW w:w="2107" w:type="dxa"/>
            <w:shd w:val="clear" w:color="auto" w:fill="3366FF"/>
            <w:vAlign w:val="center"/>
          </w:tcPr>
          <w:p w14:paraId="0298ECB3" w14:textId="77777777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決定通知の送付</w:t>
            </w:r>
          </w:p>
        </w:tc>
        <w:tc>
          <w:tcPr>
            <w:tcW w:w="8388" w:type="dxa"/>
            <w:shd w:val="clear" w:color="auto" w:fill="auto"/>
            <w:vAlign w:val="center"/>
          </w:tcPr>
          <w:p w14:paraId="3FBD33E4" w14:textId="77777777" w:rsidR="009405EC" w:rsidRPr="008F2467" w:rsidRDefault="009405EC" w:rsidP="00DE79A3">
            <w:pPr>
              <w:widowControl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・入札終了後に決定通知書を送付します</w:t>
            </w:r>
          </w:p>
        </w:tc>
      </w:tr>
    </w:tbl>
    <w:p w14:paraId="3F236F7C" w14:textId="77777777" w:rsidR="009405EC" w:rsidRDefault="0025454B" w:rsidP="00D44BBF">
      <w:pPr>
        <w:ind w:firstLineChars="300" w:firstLine="672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D2ECFC" wp14:editId="74DA6718">
                <wp:simplePos x="0" y="0"/>
                <wp:positionH relativeFrom="column">
                  <wp:posOffset>327660</wp:posOffset>
                </wp:positionH>
                <wp:positionV relativeFrom="paragraph">
                  <wp:posOffset>721106</wp:posOffset>
                </wp:positionV>
                <wp:extent cx="361315" cy="286385"/>
                <wp:effectExtent l="19050" t="0" r="19685" b="37465"/>
                <wp:wrapNone/>
                <wp:docPr id="8" name="下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863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A4925" id="下矢印 8" o:spid="_x0000_s1026" type="#_x0000_t67" style="position:absolute;left:0;text-align:left;margin-left:25.8pt;margin-top:56.8pt;width:28.45pt;height:2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" adj="10800" fillcolor="#5b9bd5 [3204]" strokecolor="#1f4d78 [1604]" strokeweight="1pt"/>
            </w:pict>
          </mc:Fallback>
        </mc:AlternateContent>
      </w:r>
    </w:p>
    <w:p w14:paraId="4D78B0E0" w14:textId="77777777" w:rsidR="0025454B" w:rsidRPr="00D44BBF" w:rsidRDefault="0025454B" w:rsidP="00D44BBF">
      <w:pPr>
        <w:ind w:firstLineChars="300" w:firstLine="552"/>
        <w:rPr>
          <w:rFonts w:ascii="ＭＳ Ｐゴシック" w:eastAsia="ＭＳ Ｐゴシック" w:hAnsi="ＭＳ Ｐゴシック"/>
        </w:rPr>
      </w:pPr>
    </w:p>
    <w:tbl>
      <w:tblPr>
        <w:tblpPr w:leftFromText="142" w:rightFromText="142" w:vertAnchor="text" w:horzAnchor="margin" w:tblpY="109"/>
        <w:tblW w:w="10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6"/>
        <w:gridCol w:w="8410"/>
      </w:tblGrid>
      <w:tr w:rsidR="009405EC" w:rsidRPr="008F2467" w14:paraId="0B2DF543" w14:textId="77777777">
        <w:trPr>
          <w:trHeight w:val="1249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3366FF"/>
            <w:vAlign w:val="center"/>
          </w:tcPr>
          <w:p w14:paraId="2A26707F" w14:textId="77777777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契約の締結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B679ED" w14:textId="77777777" w:rsidR="009405EC" w:rsidRPr="008F2467" w:rsidRDefault="009405EC" w:rsidP="00D6781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・落札者は決定通知書を受けてから</w:t>
            </w:r>
            <w:r w:rsidR="00516F6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15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日以内に契約を締結していただきます</w:t>
            </w:r>
          </w:p>
          <w:p w14:paraId="36703F02" w14:textId="77777777" w:rsidR="009405EC" w:rsidRPr="008F2467" w:rsidRDefault="009405EC" w:rsidP="00D6781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・契約保証金として落札金額の１割以上</w:t>
            </w:r>
            <w:r w:rsidR="00D678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を納めてください</w:t>
            </w:r>
          </w:p>
        </w:tc>
      </w:tr>
    </w:tbl>
    <w:p w14:paraId="7D26D464" w14:textId="77777777" w:rsidR="009405EC" w:rsidRPr="008F2467" w:rsidRDefault="0025454B" w:rsidP="0025454B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B204F8" wp14:editId="3D7584AC">
                <wp:simplePos x="0" y="0"/>
                <wp:positionH relativeFrom="column">
                  <wp:posOffset>328930</wp:posOffset>
                </wp:positionH>
                <wp:positionV relativeFrom="paragraph">
                  <wp:posOffset>998195</wp:posOffset>
                </wp:positionV>
                <wp:extent cx="361315" cy="286385"/>
                <wp:effectExtent l="19050" t="0" r="19685" b="37465"/>
                <wp:wrapNone/>
                <wp:docPr id="9" name="下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863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C5CC0" id="下矢印 9" o:spid="_x0000_s1026" type="#_x0000_t67" style="position:absolute;left:0;text-align:left;margin-left:25.9pt;margin-top:78.6pt;width:28.45pt;height:2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" adj="10800" fillcolor="#5b9bd5 [3204]" strokecolor="#1f4d78 [1604]" strokeweight="1pt"/>
            </w:pict>
          </mc:Fallback>
        </mc:AlternateContent>
      </w:r>
    </w:p>
    <w:tbl>
      <w:tblPr>
        <w:tblpPr w:leftFromText="142" w:rightFromText="142" w:vertAnchor="text" w:horzAnchor="margin" w:tblpY="258"/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4"/>
        <w:gridCol w:w="8391"/>
      </w:tblGrid>
      <w:tr w:rsidR="009405EC" w:rsidRPr="008F2467" w14:paraId="6B0DFDF3" w14:textId="77777777">
        <w:trPr>
          <w:trHeight w:val="1021"/>
        </w:trPr>
        <w:tc>
          <w:tcPr>
            <w:tcW w:w="2104" w:type="dxa"/>
            <w:tcBorders>
              <w:bottom w:val="dashed" w:sz="4" w:space="0" w:color="auto"/>
            </w:tcBorders>
            <w:shd w:val="clear" w:color="auto" w:fill="3366FF"/>
            <w:vAlign w:val="center"/>
          </w:tcPr>
          <w:p w14:paraId="55AF045A" w14:textId="77777777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売買代金納付</w:t>
            </w:r>
          </w:p>
        </w:tc>
        <w:tc>
          <w:tcPr>
            <w:tcW w:w="8391" w:type="dxa"/>
            <w:vMerge w:val="restart"/>
            <w:shd w:val="clear" w:color="auto" w:fill="auto"/>
          </w:tcPr>
          <w:p w14:paraId="3646CCA2" w14:textId="77777777" w:rsidR="009405EC" w:rsidRPr="008F2467" w:rsidRDefault="00F44506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・契約締結日</w:t>
            </w:r>
            <w:r w:rsidR="009405EC"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から</w:t>
            </w:r>
            <w:r w:rsidR="00516F6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30</w:t>
            </w:r>
            <w:r w:rsidR="009405EC"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日以内に残金を納付してください</w:t>
            </w:r>
          </w:p>
          <w:p w14:paraId="552537D2" w14:textId="77777777" w:rsidR="009405EC" w:rsidRPr="008F2467" w:rsidRDefault="009405EC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・売買代金が完納された後</w:t>
            </w:r>
            <w:r w:rsidR="002159E0" w:rsidRPr="002159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（農地の売買の場合は、売買代金納付及び静岡市農業委員会による農地法第３条の許可の後）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、市が所有権移転登記を行います</w:t>
            </w:r>
          </w:p>
          <w:p w14:paraId="0FDB4C62" w14:textId="77777777" w:rsidR="009405EC" w:rsidRPr="008F2467" w:rsidRDefault="009405EC" w:rsidP="00DE79A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（登記に必要な登録免許税</w:t>
            </w:r>
            <w:r w:rsidR="007D115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その他公租公課等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は</w:t>
            </w:r>
            <w:r w:rsidR="00F445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落札</w:t>
            </w:r>
            <w:r w:rsidR="00D678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者の負担となります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  <w:tr w:rsidR="009405EC" w:rsidRPr="008F2467" w14:paraId="58C103D2" w14:textId="77777777" w:rsidTr="0025454B">
        <w:trPr>
          <w:trHeight w:val="942"/>
        </w:trPr>
        <w:tc>
          <w:tcPr>
            <w:tcW w:w="2104" w:type="dxa"/>
            <w:tcBorders>
              <w:top w:val="dashed" w:sz="4" w:space="0" w:color="auto"/>
            </w:tcBorders>
            <w:shd w:val="clear" w:color="auto" w:fill="3366FF"/>
            <w:vAlign w:val="center"/>
          </w:tcPr>
          <w:p w14:paraId="12D455E1" w14:textId="77777777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1"/>
                <w:szCs w:val="21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1"/>
                <w:szCs w:val="21"/>
              </w:rPr>
              <w:t>所有権移転登記</w:t>
            </w:r>
          </w:p>
        </w:tc>
        <w:tc>
          <w:tcPr>
            <w:tcW w:w="8391" w:type="dxa"/>
            <w:vMerge/>
            <w:shd w:val="clear" w:color="auto" w:fill="auto"/>
          </w:tcPr>
          <w:p w14:paraId="76EF634A" w14:textId="77777777" w:rsidR="009405EC" w:rsidRPr="008F2467" w:rsidRDefault="009405EC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FBC6587" w14:textId="77777777" w:rsidR="009405EC" w:rsidRPr="008F2467" w:rsidRDefault="009405EC" w:rsidP="009405EC"/>
    <w:sectPr w:rsidR="009405EC" w:rsidRPr="008F2467" w:rsidSect="005168F6">
      <w:footerReference w:type="even" r:id="rId7"/>
      <w:footerReference w:type="default" r:id="rId8"/>
      <w:pgSz w:w="11906" w:h="16838" w:code="9"/>
      <w:pgMar w:top="284" w:right="567" w:bottom="284" w:left="851" w:header="851" w:footer="284" w:gutter="0"/>
      <w:pgNumType w:fmt="numberInDash" w:start="1"/>
      <w:cols w:space="425"/>
      <w:docGrid w:type="linesAndChars" w:linePitch="276" w:charSpace="-32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C8B7D" w14:textId="77777777" w:rsidR="00FC6E47" w:rsidRDefault="00FC6E47">
      <w:r>
        <w:separator/>
      </w:r>
    </w:p>
  </w:endnote>
  <w:endnote w:type="continuationSeparator" w:id="0">
    <w:p w14:paraId="548CC0B1" w14:textId="77777777" w:rsidR="00FC6E47" w:rsidRDefault="00FC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2C632" w14:textId="77777777" w:rsidR="004D7B35" w:rsidRDefault="004D7B35" w:rsidP="00F4450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88A4F25" w14:textId="77777777" w:rsidR="004D7B35" w:rsidRDefault="004D7B3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1B753" w14:textId="77777777" w:rsidR="004D7B35" w:rsidRDefault="004D7B3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166C" w:rsidRPr="001F166C">
      <w:rPr>
        <w:noProof/>
        <w:lang w:val="ja-JP"/>
      </w:rPr>
      <w:t>-</w:t>
    </w:r>
    <w:r w:rsidR="001F166C">
      <w:rPr>
        <w:noProof/>
      </w:rPr>
      <w:t xml:space="preserve"> 1 -</w:t>
    </w:r>
    <w:r>
      <w:fldChar w:fldCharType="end"/>
    </w:r>
  </w:p>
  <w:p w14:paraId="78C29A5B" w14:textId="77777777" w:rsidR="004D7B35" w:rsidRDefault="004D7B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15BD0" w14:textId="77777777" w:rsidR="00FC6E47" w:rsidRDefault="00FC6E47">
      <w:r>
        <w:separator/>
      </w:r>
    </w:p>
  </w:footnote>
  <w:footnote w:type="continuationSeparator" w:id="0">
    <w:p w14:paraId="57F7B6C0" w14:textId="77777777" w:rsidR="00FC6E47" w:rsidRDefault="00FC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2"/>
  <w:drawingGridVerticalSpacing w:val="138"/>
  <w:displayHorizontalDrawingGridEvery w:val="0"/>
  <w:displayVerticalDrawingGridEvery w:val="2"/>
  <w:characterSpacingControl w:val="compressPunctuation"/>
  <w:hdrShapeDefaults>
    <o:shapedefaults v:ext="edit" spidmax="1945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051"/>
    <w:rsid w:val="00003015"/>
    <w:rsid w:val="0001093F"/>
    <w:rsid w:val="00017B78"/>
    <w:rsid w:val="00025FC2"/>
    <w:rsid w:val="00044BF7"/>
    <w:rsid w:val="00045550"/>
    <w:rsid w:val="00057211"/>
    <w:rsid w:val="00083A2C"/>
    <w:rsid w:val="00085F0C"/>
    <w:rsid w:val="000979C8"/>
    <w:rsid w:val="000A2442"/>
    <w:rsid w:val="000A53F4"/>
    <w:rsid w:val="000A7D7F"/>
    <w:rsid w:val="000B2F2F"/>
    <w:rsid w:val="000C6E6D"/>
    <w:rsid w:val="000E11C0"/>
    <w:rsid w:val="001017A7"/>
    <w:rsid w:val="00112981"/>
    <w:rsid w:val="001137C0"/>
    <w:rsid w:val="00117ADD"/>
    <w:rsid w:val="0015683E"/>
    <w:rsid w:val="00173E2E"/>
    <w:rsid w:val="00182AE6"/>
    <w:rsid w:val="00187EC5"/>
    <w:rsid w:val="001920CE"/>
    <w:rsid w:val="001A2A64"/>
    <w:rsid w:val="001B33EA"/>
    <w:rsid w:val="001B4A26"/>
    <w:rsid w:val="001C2BFF"/>
    <w:rsid w:val="001E0C6B"/>
    <w:rsid w:val="001F166C"/>
    <w:rsid w:val="001F3C60"/>
    <w:rsid w:val="0020174F"/>
    <w:rsid w:val="00213765"/>
    <w:rsid w:val="0021485C"/>
    <w:rsid w:val="002159E0"/>
    <w:rsid w:val="00217A68"/>
    <w:rsid w:val="00217D44"/>
    <w:rsid w:val="002406FD"/>
    <w:rsid w:val="00243933"/>
    <w:rsid w:val="0025454B"/>
    <w:rsid w:val="002A15AD"/>
    <w:rsid w:val="002B2392"/>
    <w:rsid w:val="002E1927"/>
    <w:rsid w:val="002E56FC"/>
    <w:rsid w:val="002E6051"/>
    <w:rsid w:val="003149D3"/>
    <w:rsid w:val="00327F5A"/>
    <w:rsid w:val="0034602E"/>
    <w:rsid w:val="00377975"/>
    <w:rsid w:val="003A1DD8"/>
    <w:rsid w:val="003A3721"/>
    <w:rsid w:val="003B6859"/>
    <w:rsid w:val="003C7F0A"/>
    <w:rsid w:val="00406864"/>
    <w:rsid w:val="00407AD2"/>
    <w:rsid w:val="00411E06"/>
    <w:rsid w:val="00453D41"/>
    <w:rsid w:val="00454831"/>
    <w:rsid w:val="00462039"/>
    <w:rsid w:val="00463FD2"/>
    <w:rsid w:val="0046579F"/>
    <w:rsid w:val="00481046"/>
    <w:rsid w:val="004A75A6"/>
    <w:rsid w:val="004D66EE"/>
    <w:rsid w:val="004D7B35"/>
    <w:rsid w:val="004E6769"/>
    <w:rsid w:val="005168F6"/>
    <w:rsid w:val="00516F61"/>
    <w:rsid w:val="0052437E"/>
    <w:rsid w:val="00544679"/>
    <w:rsid w:val="005461BC"/>
    <w:rsid w:val="005907C5"/>
    <w:rsid w:val="005B166E"/>
    <w:rsid w:val="005B3F5C"/>
    <w:rsid w:val="005C2822"/>
    <w:rsid w:val="006147A1"/>
    <w:rsid w:val="0062012E"/>
    <w:rsid w:val="00632201"/>
    <w:rsid w:val="00641C91"/>
    <w:rsid w:val="0066133B"/>
    <w:rsid w:val="00675162"/>
    <w:rsid w:val="00675900"/>
    <w:rsid w:val="006B04AE"/>
    <w:rsid w:val="006B61FF"/>
    <w:rsid w:val="006F2225"/>
    <w:rsid w:val="006F5A94"/>
    <w:rsid w:val="006F5B33"/>
    <w:rsid w:val="007053E2"/>
    <w:rsid w:val="0071118F"/>
    <w:rsid w:val="0071618B"/>
    <w:rsid w:val="00721E47"/>
    <w:rsid w:val="00752EF9"/>
    <w:rsid w:val="00753BD3"/>
    <w:rsid w:val="00782A5C"/>
    <w:rsid w:val="00792291"/>
    <w:rsid w:val="007A3440"/>
    <w:rsid w:val="007A4913"/>
    <w:rsid w:val="007A60FF"/>
    <w:rsid w:val="007C08AE"/>
    <w:rsid w:val="007D1154"/>
    <w:rsid w:val="007D3907"/>
    <w:rsid w:val="007F7D13"/>
    <w:rsid w:val="008217C9"/>
    <w:rsid w:val="00826C46"/>
    <w:rsid w:val="00833E56"/>
    <w:rsid w:val="00857B19"/>
    <w:rsid w:val="0088111D"/>
    <w:rsid w:val="008813CD"/>
    <w:rsid w:val="008908A2"/>
    <w:rsid w:val="00897C9E"/>
    <w:rsid w:val="008B7A1A"/>
    <w:rsid w:val="008D0F3D"/>
    <w:rsid w:val="008E39EF"/>
    <w:rsid w:val="008F2467"/>
    <w:rsid w:val="00913A18"/>
    <w:rsid w:val="009151DF"/>
    <w:rsid w:val="009405EC"/>
    <w:rsid w:val="009613A6"/>
    <w:rsid w:val="009701F0"/>
    <w:rsid w:val="00973C3C"/>
    <w:rsid w:val="0097429D"/>
    <w:rsid w:val="009B71B3"/>
    <w:rsid w:val="009C599A"/>
    <w:rsid w:val="009D177F"/>
    <w:rsid w:val="00A62395"/>
    <w:rsid w:val="00A6574B"/>
    <w:rsid w:val="00A93030"/>
    <w:rsid w:val="00AD0E37"/>
    <w:rsid w:val="00AD1A2D"/>
    <w:rsid w:val="00AF49CD"/>
    <w:rsid w:val="00B17131"/>
    <w:rsid w:val="00B36FED"/>
    <w:rsid w:val="00B408BC"/>
    <w:rsid w:val="00B4136C"/>
    <w:rsid w:val="00B87510"/>
    <w:rsid w:val="00B95C38"/>
    <w:rsid w:val="00BC446C"/>
    <w:rsid w:val="00BC6D40"/>
    <w:rsid w:val="00C55055"/>
    <w:rsid w:val="00C765C5"/>
    <w:rsid w:val="00C84D73"/>
    <w:rsid w:val="00C85F1A"/>
    <w:rsid w:val="00CA7442"/>
    <w:rsid w:val="00CB5344"/>
    <w:rsid w:val="00CB5CB9"/>
    <w:rsid w:val="00CC00A0"/>
    <w:rsid w:val="00CD62CF"/>
    <w:rsid w:val="00CE0C58"/>
    <w:rsid w:val="00D100EC"/>
    <w:rsid w:val="00D3556D"/>
    <w:rsid w:val="00D44BBF"/>
    <w:rsid w:val="00D6781D"/>
    <w:rsid w:val="00D811A1"/>
    <w:rsid w:val="00D816C5"/>
    <w:rsid w:val="00DA1D80"/>
    <w:rsid w:val="00DB4C51"/>
    <w:rsid w:val="00DC32EA"/>
    <w:rsid w:val="00DD0276"/>
    <w:rsid w:val="00DD5F8E"/>
    <w:rsid w:val="00DE79A3"/>
    <w:rsid w:val="00DF0566"/>
    <w:rsid w:val="00E0715F"/>
    <w:rsid w:val="00E10E8B"/>
    <w:rsid w:val="00E15E49"/>
    <w:rsid w:val="00E3037C"/>
    <w:rsid w:val="00E544CD"/>
    <w:rsid w:val="00E74723"/>
    <w:rsid w:val="00EA1670"/>
    <w:rsid w:val="00EB2050"/>
    <w:rsid w:val="00EC4C70"/>
    <w:rsid w:val="00EC68E6"/>
    <w:rsid w:val="00ED5E55"/>
    <w:rsid w:val="00EF327F"/>
    <w:rsid w:val="00F1175B"/>
    <w:rsid w:val="00F44506"/>
    <w:rsid w:val="00F55E05"/>
    <w:rsid w:val="00F64398"/>
    <w:rsid w:val="00F82BC3"/>
    <w:rsid w:val="00F86B8F"/>
    <w:rsid w:val="00FA4382"/>
    <w:rsid w:val="00FC6E47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C43A1E6"/>
  <w15:chartTrackingRefBased/>
  <w15:docId w15:val="{3B525797-2148-41C0-9599-8157510B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7A1A"/>
    <w:rPr>
      <w:rFonts w:ascii="Arial" w:eastAsia="ＭＳ ゴシック" w:hAnsi="Arial" w:cs="Times New Roman"/>
      <w:sz w:val="18"/>
      <w:szCs w:val="18"/>
    </w:rPr>
  </w:style>
  <w:style w:type="paragraph" w:styleId="a4">
    <w:name w:val="footer"/>
    <w:basedOn w:val="a"/>
    <w:link w:val="a5"/>
    <w:uiPriority w:val="99"/>
    <w:rsid w:val="00D44BB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44BBF"/>
  </w:style>
  <w:style w:type="paragraph" w:styleId="a7">
    <w:name w:val="header"/>
    <w:basedOn w:val="a"/>
    <w:link w:val="a8"/>
    <w:uiPriority w:val="99"/>
    <w:unhideWhenUsed/>
    <w:rsid w:val="001137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137C0"/>
    <w:rPr>
      <w:rFonts w:cs="ＭＳ 明朝"/>
      <w:kern w:val="2"/>
    </w:rPr>
  </w:style>
  <w:style w:type="character" w:customStyle="1" w:styleId="a5">
    <w:name w:val="フッター (文字)"/>
    <w:link w:val="a4"/>
    <w:uiPriority w:val="99"/>
    <w:rsid w:val="00AD0E37"/>
    <w:rPr>
      <w:rFonts w:cs="ＭＳ 明朝"/>
      <w:kern w:val="2"/>
    </w:rPr>
  </w:style>
  <w:style w:type="paragraph" w:styleId="Web">
    <w:name w:val="Normal (Web)"/>
    <w:basedOn w:val="a"/>
    <w:uiPriority w:val="99"/>
    <w:unhideWhenUsed/>
    <w:rsid w:val="00083A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AC165-25D0-4467-B607-2C196D60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559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一般競争入札による市有地売払い</vt:lpstr>
      <vt:lpstr>一般競争入札による市有地売払い</vt:lpstr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7</cp:revision>
  <cp:lastPrinted>2017-08-28T04:40:00Z</cp:lastPrinted>
  <dcterms:created xsi:type="dcterms:W3CDTF">2022-07-07T01:30:00Z</dcterms:created>
  <dcterms:modified xsi:type="dcterms:W3CDTF">2024-11-20T02:04:00Z</dcterms:modified>
</cp:coreProperties>
</file>