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23" w:rsidRPr="00E24D60" w:rsidRDefault="00013E23" w:rsidP="00013E23">
      <w:pPr>
        <w:overflowPunct w:val="0"/>
        <w:autoSpaceDE w:val="0"/>
        <w:autoSpaceDN w:val="0"/>
        <w:rPr>
          <w:rFonts w:ascii="ＭＳ 明朝" w:eastAsia="ＭＳ 明朝" w:hAnsi="ＭＳ 明朝"/>
        </w:rPr>
      </w:pPr>
      <w:r w:rsidRPr="00E24D60">
        <w:rPr>
          <w:rFonts w:ascii="ＭＳ 明朝" w:eastAsia="ＭＳ 明朝" w:hAnsi="ＭＳ 明朝" w:hint="eastAsia"/>
        </w:rPr>
        <w:t>様式第６号（第10条関係）</w:t>
      </w:r>
    </w:p>
    <w:p w:rsidR="00013E23" w:rsidRPr="00E24D60" w:rsidRDefault="00013E23" w:rsidP="00013E23">
      <w:pPr>
        <w:overflowPunct w:val="0"/>
        <w:autoSpaceDE w:val="0"/>
        <w:autoSpaceDN w:val="0"/>
        <w:jc w:val="center"/>
        <w:rPr>
          <w:rFonts w:ascii="ＭＳ 明朝" w:eastAsia="ＭＳ 明朝" w:hAnsi="ＭＳ 明朝"/>
        </w:rPr>
      </w:pPr>
      <w:r w:rsidRPr="00E24D60">
        <w:rPr>
          <w:rFonts w:ascii="ＭＳ 明朝" w:eastAsia="ＭＳ 明朝" w:hAnsi="ＭＳ 明朝" w:hint="eastAsia"/>
        </w:rPr>
        <w:t>確認検査表</w:t>
      </w:r>
    </w:p>
    <w:p w:rsidR="00013E23" w:rsidRPr="00E24D60" w:rsidRDefault="00013E23" w:rsidP="00013E23">
      <w:pPr>
        <w:wordWrap w:val="0"/>
        <w:overflowPunct w:val="0"/>
        <w:autoSpaceDE w:val="0"/>
        <w:autoSpaceDN w:val="0"/>
        <w:ind w:right="282"/>
        <w:jc w:val="right"/>
        <w:rPr>
          <w:rFonts w:ascii="ＭＳ 明朝" w:eastAsia="ＭＳ 明朝" w:hAnsi="ＭＳ 明朝"/>
          <w:u w:val="single"/>
        </w:rPr>
      </w:pPr>
      <w:r w:rsidRPr="00E24D60">
        <w:rPr>
          <w:rFonts w:ascii="ＭＳ 明朝" w:eastAsia="ＭＳ 明朝" w:hAnsi="ＭＳ 明朝" w:hint="eastAsia"/>
          <w:u w:val="single"/>
        </w:rPr>
        <w:t xml:space="preserve">申請者氏名　　　　　　　　　　</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52"/>
        <w:gridCol w:w="4044"/>
        <w:gridCol w:w="780"/>
      </w:tblGrid>
      <w:tr w:rsidR="00232FC0" w:rsidRPr="00232FC0" w:rsidTr="00232FC0">
        <w:trPr>
          <w:trHeight w:hRule="exact" w:val="440"/>
        </w:trPr>
        <w:tc>
          <w:tcPr>
            <w:tcW w:w="3252"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jc w:val="center"/>
              <w:rPr>
                <w:rFonts w:asciiTheme="minorEastAsia" w:hAnsiTheme="minorEastAsia"/>
                <w:szCs w:val="21"/>
              </w:rPr>
            </w:pPr>
            <w:r w:rsidRPr="00232FC0">
              <w:rPr>
                <w:rFonts w:asciiTheme="minorEastAsia" w:hAnsiTheme="minorEastAsia" w:hint="eastAsia"/>
                <w:szCs w:val="21"/>
              </w:rPr>
              <w:t>検査項目</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jc w:val="center"/>
              <w:rPr>
                <w:rFonts w:asciiTheme="minorEastAsia" w:hAnsiTheme="minorEastAsia"/>
                <w:szCs w:val="21"/>
              </w:rPr>
            </w:pPr>
            <w:r w:rsidRPr="00232FC0">
              <w:rPr>
                <w:rFonts w:asciiTheme="minorEastAsia" w:hAnsiTheme="minorEastAsia" w:hint="eastAsia"/>
                <w:szCs w:val="21"/>
              </w:rPr>
              <w:t>チェックのポイント</w:t>
            </w:r>
          </w:p>
        </w:tc>
        <w:tc>
          <w:tcPr>
            <w:tcW w:w="780"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jc w:val="center"/>
              <w:rPr>
                <w:rFonts w:asciiTheme="minorEastAsia" w:hAnsiTheme="minorEastAsia"/>
                <w:szCs w:val="21"/>
              </w:rPr>
            </w:pPr>
            <w:r w:rsidRPr="00232FC0">
              <w:rPr>
                <w:rFonts w:asciiTheme="minorEastAsia" w:hAnsiTheme="minorEastAsia" w:hint="eastAsia"/>
                <w:szCs w:val="21"/>
              </w:rPr>
              <w:t>欄</w:t>
            </w:r>
          </w:p>
        </w:tc>
      </w:tr>
      <w:tr w:rsidR="00232FC0" w:rsidRPr="00232FC0" w:rsidTr="00232FC0">
        <w:trPr>
          <w:trHeight w:hRule="exact" w:val="567"/>
        </w:trPr>
        <w:tc>
          <w:tcPr>
            <w:tcW w:w="3252"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snapToGrid w:val="0"/>
              <w:ind w:left="202" w:hangingChars="100" w:hanging="202"/>
              <w:rPr>
                <w:rFonts w:asciiTheme="minorEastAsia" w:hAnsiTheme="minorEastAsia"/>
                <w:szCs w:val="21"/>
              </w:rPr>
            </w:pPr>
            <w:r w:rsidRPr="00232FC0">
              <w:rPr>
                <w:rFonts w:asciiTheme="minorEastAsia" w:hAnsiTheme="minorEastAsia" w:hint="eastAsia"/>
                <w:szCs w:val="21"/>
              </w:rPr>
              <w:t>１　流入管</w:t>
            </w:r>
            <w:r w:rsidRPr="00232FC0">
              <w:rPr>
                <w:rFonts w:asciiTheme="minorEastAsia" w:hAnsiTheme="minorEastAsia"/>
                <w:szCs w:val="21"/>
              </w:rPr>
              <w:ruby>
                <w:rubyPr>
                  <w:rubyAlign w:val="distributeSpace"/>
                  <w:hps w:val="10"/>
                  <w:hpsRaise w:val="18"/>
                  <w:hpsBaseText w:val="21"/>
                  <w:lid w:val="ja-JP"/>
                </w:rubyPr>
                <w:rt>
                  <w:r w:rsidR="00232FC0" w:rsidRPr="00232FC0">
                    <w:rPr>
                      <w:rFonts w:asciiTheme="minorEastAsia" w:hAnsiTheme="minorEastAsia" w:hint="eastAsia"/>
                      <w:szCs w:val="21"/>
                    </w:rPr>
                    <w:t>きょ</w:t>
                  </w:r>
                </w:rt>
                <w:rubyBase>
                  <w:r w:rsidR="00232FC0" w:rsidRPr="00232FC0">
                    <w:rPr>
                      <w:rFonts w:asciiTheme="minorEastAsia" w:hAnsiTheme="minorEastAsia" w:hint="eastAsia"/>
                      <w:szCs w:val="21"/>
                    </w:rPr>
                    <w:t>渠</w:t>
                  </w:r>
                </w:rubyBase>
              </w:ruby>
            </w:r>
            <w:r w:rsidRPr="00232FC0">
              <w:rPr>
                <w:rFonts w:asciiTheme="minorEastAsia" w:hAnsiTheme="minorEastAsia" w:hint="eastAsia"/>
                <w:szCs w:val="21"/>
              </w:rPr>
              <w:t>及び放流管</w:t>
            </w:r>
            <w:r w:rsidRPr="00232FC0">
              <w:rPr>
                <w:rFonts w:asciiTheme="minorEastAsia" w:hAnsiTheme="minorEastAsia"/>
                <w:szCs w:val="21"/>
              </w:rPr>
              <w:ruby>
                <w:rubyPr>
                  <w:rubyAlign w:val="distributeSpace"/>
                  <w:hps w:val="10"/>
                  <w:hpsRaise w:val="18"/>
                  <w:hpsBaseText w:val="21"/>
                  <w:lid w:val="ja-JP"/>
                </w:rubyPr>
                <w:rt>
                  <w:r w:rsidR="00232FC0" w:rsidRPr="00232FC0">
                    <w:rPr>
                      <w:rFonts w:asciiTheme="minorEastAsia" w:hAnsiTheme="minorEastAsia" w:hint="eastAsia"/>
                      <w:szCs w:val="21"/>
                    </w:rPr>
                    <w:t>きょ</w:t>
                  </w:r>
                </w:rt>
                <w:rubyBase>
                  <w:r w:rsidR="00232FC0" w:rsidRPr="00232FC0">
                    <w:rPr>
                      <w:rFonts w:asciiTheme="minorEastAsia" w:hAnsiTheme="minorEastAsia" w:hint="eastAsia"/>
                      <w:szCs w:val="21"/>
                    </w:rPr>
                    <w:t>渠</w:t>
                  </w:r>
                </w:rubyBase>
              </w:ruby>
            </w:r>
            <w:r w:rsidRPr="00232FC0">
              <w:rPr>
                <w:rFonts w:asciiTheme="minorEastAsia" w:hAnsiTheme="minorEastAsia" w:hint="eastAsia"/>
                <w:szCs w:val="21"/>
              </w:rPr>
              <w:t>の勾配</w:t>
            </w:r>
          </w:p>
        </w:tc>
        <w:tc>
          <w:tcPr>
            <w:tcW w:w="4044"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spacing w:line="276" w:lineRule="auto"/>
              <w:rPr>
                <w:rFonts w:asciiTheme="minorEastAsia" w:hAnsiTheme="minorEastAsia"/>
                <w:szCs w:val="21"/>
              </w:rPr>
            </w:pPr>
            <w:r w:rsidRPr="00232FC0">
              <w:rPr>
                <w:rFonts w:asciiTheme="minorEastAsia" w:hAnsiTheme="minorEastAsia" w:hint="eastAsia"/>
                <w:szCs w:val="21"/>
              </w:rPr>
              <w:t>汚物又は汚水の停滞がないか。</w:t>
            </w:r>
          </w:p>
          <w:p w:rsidR="00232FC0" w:rsidRPr="00232FC0" w:rsidRDefault="00232FC0" w:rsidP="00C6722D">
            <w:pPr>
              <w:overflowPunct w:val="0"/>
              <w:autoSpaceDE w:val="0"/>
              <w:autoSpaceDN w:val="0"/>
              <w:spacing w:line="276" w:lineRule="auto"/>
              <w:rPr>
                <w:rFonts w:asciiTheme="minorEastAsia" w:hAnsiTheme="minorEastAsia"/>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ind w:left="210" w:hanging="210"/>
              <w:rPr>
                <w:rFonts w:asciiTheme="minorEastAsia" w:hAnsiTheme="minorEastAsia"/>
                <w:szCs w:val="21"/>
              </w:rPr>
            </w:pPr>
            <w:r w:rsidRPr="00232FC0">
              <w:rPr>
                <w:rFonts w:asciiTheme="minorEastAsia" w:hAnsiTheme="minorEastAsia" w:hint="eastAsia"/>
                <w:szCs w:val="21"/>
              </w:rPr>
              <w:t>２　放流先の状況</w:t>
            </w:r>
          </w:p>
          <w:p w:rsidR="00232FC0" w:rsidRPr="00232FC0" w:rsidRDefault="00232FC0" w:rsidP="00C6722D">
            <w:pPr>
              <w:overflowPunct w:val="0"/>
              <w:autoSpaceDE w:val="0"/>
              <w:autoSpaceDN w:val="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放流口と放流水路の水位差が適切に保たれ、かつ、逆流のおそれはないか。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ind w:left="210" w:hanging="210"/>
              <w:rPr>
                <w:rFonts w:asciiTheme="minorEastAsia" w:hAnsiTheme="minorEastAsia"/>
                <w:szCs w:val="21"/>
              </w:rPr>
            </w:pPr>
            <w:r w:rsidRPr="00232FC0">
              <w:rPr>
                <w:rFonts w:asciiTheme="minorEastAsia" w:hAnsiTheme="minorEastAsia" w:hint="eastAsia"/>
                <w:szCs w:val="21"/>
              </w:rPr>
              <w:t>３　誤接合等の有無</w:t>
            </w:r>
          </w:p>
          <w:p w:rsidR="00232FC0" w:rsidRPr="00232FC0" w:rsidRDefault="00232FC0" w:rsidP="00C6722D">
            <w:pPr>
              <w:overflowPunct w:val="0"/>
              <w:autoSpaceDE w:val="0"/>
              <w:autoSpaceDN w:val="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生活排水が全て接続されているか。雨水、工場廃水等が流入していないか。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ind w:left="210" w:hanging="210"/>
              <w:rPr>
                <w:rFonts w:asciiTheme="minorEastAsia" w:hAnsiTheme="minorEastAsia"/>
                <w:szCs w:val="21"/>
              </w:rPr>
            </w:pPr>
            <w:r w:rsidRPr="00232FC0">
              <w:rPr>
                <w:rFonts w:asciiTheme="minorEastAsia" w:hAnsiTheme="minorEastAsia" w:hint="eastAsia"/>
                <w:szCs w:val="21"/>
              </w:rPr>
              <w:t>４　升の位置及び種類</w:t>
            </w:r>
          </w:p>
          <w:p w:rsidR="00232FC0" w:rsidRPr="00232FC0" w:rsidRDefault="00232FC0" w:rsidP="00C6722D">
            <w:pPr>
              <w:overflowPunct w:val="0"/>
              <w:autoSpaceDE w:val="0"/>
              <w:autoSpaceDN w:val="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起点、屈曲点、合流点及び一定間隔ごとに適切な升が設置されているか。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snapToGrid w:val="0"/>
              <w:ind w:left="202" w:hangingChars="100" w:hanging="202"/>
              <w:rPr>
                <w:rFonts w:asciiTheme="minorEastAsia" w:hAnsiTheme="minorEastAsia"/>
                <w:szCs w:val="21"/>
              </w:rPr>
            </w:pPr>
            <w:r w:rsidRPr="00232FC0">
              <w:rPr>
                <w:rFonts w:asciiTheme="minorEastAsia" w:hAnsiTheme="minorEastAsia" w:hint="eastAsia"/>
                <w:szCs w:val="21"/>
              </w:rPr>
              <w:t>５　流入管</w:t>
            </w:r>
            <w:r w:rsidRPr="00232FC0">
              <w:rPr>
                <w:rFonts w:asciiTheme="minorEastAsia" w:hAnsiTheme="minorEastAsia"/>
                <w:szCs w:val="21"/>
              </w:rPr>
              <w:ruby>
                <w:rubyPr>
                  <w:rubyAlign w:val="distributeSpace"/>
                  <w:hps w:val="10"/>
                  <w:hpsRaise w:val="18"/>
                  <w:hpsBaseText w:val="21"/>
                  <w:lid w:val="ja-JP"/>
                </w:rubyPr>
                <w:rt>
                  <w:r w:rsidR="00232FC0" w:rsidRPr="00232FC0">
                    <w:rPr>
                      <w:rFonts w:asciiTheme="minorEastAsia" w:hAnsiTheme="minorEastAsia" w:hint="eastAsia"/>
                      <w:szCs w:val="21"/>
                    </w:rPr>
                    <w:t>きょ</w:t>
                  </w:r>
                </w:rt>
                <w:rubyBase>
                  <w:r w:rsidR="00232FC0" w:rsidRPr="00232FC0">
                    <w:rPr>
                      <w:rFonts w:asciiTheme="minorEastAsia" w:hAnsiTheme="minorEastAsia" w:hint="eastAsia"/>
                      <w:szCs w:val="21"/>
                    </w:rPr>
                    <w:t>渠</w:t>
                  </w:r>
                </w:rubyBase>
              </w:ruby>
            </w:r>
            <w:r w:rsidRPr="00232FC0">
              <w:rPr>
                <w:rFonts w:asciiTheme="minorEastAsia" w:hAnsiTheme="minorEastAsia" w:hint="eastAsia"/>
                <w:szCs w:val="21"/>
              </w:rPr>
              <w:t>、放流管</w:t>
            </w:r>
            <w:r w:rsidRPr="00232FC0">
              <w:rPr>
                <w:rFonts w:asciiTheme="minorEastAsia" w:hAnsiTheme="minorEastAsia"/>
                <w:szCs w:val="21"/>
              </w:rPr>
              <w:ruby>
                <w:rubyPr>
                  <w:rubyAlign w:val="distributeSpace"/>
                  <w:hps w:val="10"/>
                  <w:hpsRaise w:val="18"/>
                  <w:hpsBaseText w:val="21"/>
                  <w:lid w:val="ja-JP"/>
                </w:rubyPr>
                <w:rt>
                  <w:r w:rsidR="00232FC0" w:rsidRPr="00232FC0">
                    <w:rPr>
                      <w:rFonts w:asciiTheme="minorEastAsia" w:hAnsiTheme="minorEastAsia" w:hint="eastAsia"/>
                      <w:szCs w:val="21"/>
                    </w:rPr>
                    <w:t>きょ</w:t>
                  </w:r>
                </w:rt>
                <w:rubyBase>
                  <w:r w:rsidR="00232FC0" w:rsidRPr="00232FC0">
                    <w:rPr>
                      <w:rFonts w:asciiTheme="minorEastAsia" w:hAnsiTheme="minorEastAsia" w:hint="eastAsia"/>
                      <w:szCs w:val="21"/>
                    </w:rPr>
                    <w:t>渠</w:t>
                  </w:r>
                </w:rubyBase>
              </w:ruby>
            </w:r>
            <w:r w:rsidRPr="00232FC0">
              <w:rPr>
                <w:rFonts w:asciiTheme="minorEastAsia" w:hAnsiTheme="minorEastAsia" w:hint="eastAsia"/>
                <w:szCs w:val="21"/>
              </w:rPr>
              <w:t>及び空気配管の変形又は破損のおそれ</w:t>
            </w:r>
          </w:p>
          <w:p w:rsidR="00232FC0" w:rsidRPr="00232FC0" w:rsidRDefault="00232FC0" w:rsidP="00C6722D">
            <w:pPr>
              <w:overflowPunct w:val="0"/>
              <w:autoSpaceDE w:val="0"/>
              <w:autoSpaceDN w:val="0"/>
              <w:snapToGrid w:val="0"/>
              <w:ind w:left="202" w:hangingChars="100" w:hanging="202"/>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管の露出等により変形又は破損のおそれはないか。</w:t>
            </w:r>
          </w:p>
          <w:p w:rsidR="00232FC0" w:rsidRPr="00232FC0" w:rsidRDefault="00232FC0" w:rsidP="00C6722D">
            <w:pPr>
              <w:overflowPunct w:val="0"/>
              <w:autoSpaceDE w:val="0"/>
              <w:autoSpaceDN w:val="0"/>
              <w:rPr>
                <w:rFonts w:asciiTheme="minorEastAsia" w:hAnsiTheme="minorEastAsia"/>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ind w:left="210" w:hanging="210"/>
              <w:rPr>
                <w:rFonts w:asciiTheme="minorEastAsia" w:hAnsiTheme="minorEastAsia"/>
                <w:szCs w:val="21"/>
              </w:rPr>
            </w:pPr>
            <w:r w:rsidRPr="00232FC0">
              <w:rPr>
                <w:rFonts w:asciiTheme="minorEastAsia" w:hAnsiTheme="minorEastAsia" w:hint="eastAsia"/>
                <w:szCs w:val="21"/>
              </w:rPr>
              <w:t>６　かさ上げの状況</w:t>
            </w:r>
          </w:p>
          <w:p w:rsidR="00232FC0" w:rsidRPr="00232FC0" w:rsidRDefault="00232FC0" w:rsidP="00C6722D">
            <w:pPr>
              <w:overflowPunct w:val="0"/>
              <w:autoSpaceDE w:val="0"/>
              <w:autoSpaceDN w:val="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バルブの操作などの維持管理を容易に行うことができるか。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vMerge w:val="restart"/>
            <w:tcBorders>
              <w:top w:val="single" w:sz="4" w:space="0" w:color="auto"/>
              <w:left w:val="single" w:sz="4" w:space="0" w:color="auto"/>
              <w:bottom w:val="single" w:sz="4" w:space="0" w:color="auto"/>
              <w:right w:val="single" w:sz="4" w:space="0" w:color="auto"/>
            </w:tcBorders>
            <w:hideMark/>
          </w:tcPr>
          <w:p w:rsidR="00232FC0" w:rsidRPr="00232FC0" w:rsidRDefault="00232FC0" w:rsidP="00C6722D">
            <w:pPr>
              <w:overflowPunct w:val="0"/>
              <w:autoSpaceDE w:val="0"/>
              <w:autoSpaceDN w:val="0"/>
              <w:snapToGrid w:val="0"/>
              <w:spacing w:before="80"/>
              <w:ind w:left="202" w:hangingChars="100" w:hanging="202"/>
              <w:rPr>
                <w:rFonts w:asciiTheme="minorEastAsia" w:hAnsiTheme="minorEastAsia"/>
                <w:szCs w:val="21"/>
              </w:rPr>
            </w:pPr>
            <w:r w:rsidRPr="00232FC0">
              <w:rPr>
                <w:rFonts w:asciiTheme="minorEastAsia" w:hAnsiTheme="minorEastAsia" w:hint="eastAsia"/>
                <w:szCs w:val="21"/>
              </w:rPr>
              <w:t>７　浄化槽本体の上部及びその周辺の状況</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保守点検又は清掃を行いにくい場所に設置されていないか。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vMerge/>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保守点検又は清掃の支障となるものが置かれていないか。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コンクリートスラブが打たれているか。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ind w:left="210" w:hanging="210"/>
              <w:rPr>
                <w:rFonts w:asciiTheme="minorEastAsia" w:hAnsiTheme="minorEastAsia"/>
                <w:szCs w:val="21"/>
              </w:rPr>
            </w:pPr>
            <w:r w:rsidRPr="00232FC0">
              <w:rPr>
                <w:rFonts w:asciiTheme="minorEastAsia" w:hAnsiTheme="minorEastAsia" w:hint="eastAsia"/>
                <w:szCs w:val="21"/>
              </w:rPr>
              <w:t>８　漏水の有無</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漏水が生じていないか。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ind w:left="210" w:hanging="210"/>
              <w:rPr>
                <w:rFonts w:asciiTheme="minorEastAsia" w:hAnsiTheme="minorEastAsia"/>
                <w:szCs w:val="21"/>
              </w:rPr>
            </w:pPr>
            <w:r w:rsidRPr="00232FC0">
              <w:rPr>
                <w:rFonts w:asciiTheme="minorEastAsia" w:hAnsiTheme="minorEastAsia" w:hint="eastAsia"/>
                <w:szCs w:val="21"/>
              </w:rPr>
              <w:t>９　浄化槽本体の水平の状況</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水平が保たれているか。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vMerge w:val="restart"/>
            <w:tcBorders>
              <w:top w:val="single" w:sz="4" w:space="0" w:color="auto"/>
              <w:left w:val="single" w:sz="4" w:space="0" w:color="auto"/>
              <w:bottom w:val="single" w:sz="4" w:space="0" w:color="auto"/>
              <w:right w:val="single" w:sz="4" w:space="0" w:color="auto"/>
            </w:tcBorders>
            <w:hideMark/>
          </w:tcPr>
          <w:p w:rsidR="00232FC0" w:rsidRPr="00232FC0" w:rsidRDefault="00232FC0" w:rsidP="00C6722D">
            <w:pPr>
              <w:overflowPunct w:val="0"/>
              <w:autoSpaceDE w:val="0"/>
              <w:autoSpaceDN w:val="0"/>
              <w:snapToGrid w:val="0"/>
              <w:spacing w:before="80"/>
              <w:ind w:left="202" w:hangingChars="100" w:hanging="202"/>
              <w:rPr>
                <w:rFonts w:asciiTheme="minorEastAsia" w:hAnsiTheme="minorEastAsia"/>
                <w:szCs w:val="21"/>
              </w:rPr>
            </w:pPr>
            <w:r w:rsidRPr="00232FC0">
              <w:rPr>
                <w:rFonts w:asciiTheme="minorEastAsia" w:hAnsiTheme="minorEastAsia" w:hint="eastAsia"/>
                <w:szCs w:val="21"/>
              </w:rPr>
              <w:t>10　接触材等の変形、破損及び固定の状況</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嫌気ろ床槽のろ材又は接触ばっ気槽の接触材に変形や破損はないか。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しっかり固定されているか。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val="restart"/>
            <w:tcBorders>
              <w:top w:val="single" w:sz="4" w:space="0" w:color="auto"/>
              <w:left w:val="single" w:sz="4" w:space="0" w:color="auto"/>
              <w:bottom w:val="single" w:sz="4" w:space="0" w:color="auto"/>
              <w:right w:val="single" w:sz="4" w:space="0" w:color="auto"/>
            </w:tcBorders>
            <w:hideMark/>
          </w:tcPr>
          <w:p w:rsidR="00232FC0" w:rsidRPr="00232FC0" w:rsidRDefault="00232FC0" w:rsidP="00C6722D">
            <w:pPr>
              <w:overflowPunct w:val="0"/>
              <w:autoSpaceDE w:val="0"/>
              <w:autoSpaceDN w:val="0"/>
              <w:snapToGrid w:val="0"/>
              <w:spacing w:before="80"/>
              <w:ind w:left="202" w:hangingChars="100" w:hanging="202"/>
              <w:rPr>
                <w:rFonts w:asciiTheme="minorEastAsia" w:hAnsiTheme="minorEastAsia"/>
                <w:szCs w:val="21"/>
              </w:rPr>
            </w:pPr>
            <w:r w:rsidRPr="00232FC0">
              <w:rPr>
                <w:rFonts w:asciiTheme="minorEastAsia" w:hAnsiTheme="minorEastAsia" w:hint="eastAsia"/>
                <w:szCs w:val="21"/>
              </w:rPr>
              <w:t>11　ばっ気装置、逆流装置並びに汚泥移送装置の変形、破損、固定及び稼働の状況</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各装置に変形や破損はないか。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9"/>
        </w:trPr>
        <w:tc>
          <w:tcPr>
            <w:tcW w:w="3252" w:type="dxa"/>
            <w:vMerge/>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しっかり固定されているか。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空気の出方又は水流に片寄りはないか。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val="restart"/>
            <w:tcBorders>
              <w:top w:val="single" w:sz="4" w:space="0" w:color="auto"/>
              <w:left w:val="single" w:sz="4" w:space="0" w:color="auto"/>
              <w:bottom w:val="single" w:sz="4" w:space="0" w:color="auto"/>
              <w:right w:val="single" w:sz="4" w:space="0" w:color="auto"/>
            </w:tcBorders>
            <w:hideMark/>
          </w:tcPr>
          <w:p w:rsidR="00232FC0" w:rsidRPr="00232FC0" w:rsidRDefault="00232FC0" w:rsidP="00C6722D">
            <w:pPr>
              <w:overflowPunct w:val="0"/>
              <w:autoSpaceDE w:val="0"/>
              <w:autoSpaceDN w:val="0"/>
              <w:snapToGrid w:val="0"/>
              <w:spacing w:before="80"/>
              <w:ind w:left="202" w:hangingChars="100" w:hanging="202"/>
              <w:rPr>
                <w:rFonts w:asciiTheme="minorEastAsia" w:hAnsiTheme="minorEastAsia"/>
                <w:szCs w:val="21"/>
              </w:rPr>
            </w:pPr>
            <w:r w:rsidRPr="00232FC0">
              <w:rPr>
                <w:rFonts w:asciiTheme="minorEastAsia" w:hAnsiTheme="minorEastAsia" w:hint="eastAsia"/>
                <w:szCs w:val="21"/>
              </w:rPr>
              <w:t>12</w:t>
            </w:r>
            <w:r w:rsidR="00840201">
              <w:rPr>
                <w:rFonts w:asciiTheme="minorEastAsia" w:hAnsiTheme="minorEastAsia" w:hint="eastAsia"/>
                <w:szCs w:val="21"/>
              </w:rPr>
              <w:t xml:space="preserve">　消毒設備の変形、破損</w:t>
            </w:r>
            <w:r w:rsidRPr="00232FC0">
              <w:rPr>
                <w:rFonts w:asciiTheme="minorEastAsia" w:hAnsiTheme="minorEastAsia" w:hint="eastAsia"/>
                <w:szCs w:val="21"/>
              </w:rPr>
              <w:t>及び固定の状況</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消毒設備に変形や破損はないか。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しっかり固定されているか。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薬剤筒は、傾いていないか。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val="restart"/>
            <w:tcBorders>
              <w:top w:val="single" w:sz="4" w:space="0" w:color="auto"/>
              <w:left w:val="single" w:sz="4" w:space="0" w:color="auto"/>
              <w:right w:val="single" w:sz="4" w:space="0" w:color="auto"/>
            </w:tcBorders>
            <w:hideMark/>
          </w:tcPr>
          <w:p w:rsidR="00232FC0" w:rsidRPr="00232FC0" w:rsidRDefault="00232FC0" w:rsidP="00C6722D">
            <w:pPr>
              <w:overflowPunct w:val="0"/>
              <w:autoSpaceDE w:val="0"/>
              <w:autoSpaceDN w:val="0"/>
              <w:snapToGrid w:val="0"/>
              <w:spacing w:before="80"/>
              <w:ind w:left="202" w:hangingChars="100" w:hanging="202"/>
              <w:rPr>
                <w:rFonts w:asciiTheme="minorEastAsia" w:hAnsiTheme="minorEastAsia"/>
                <w:szCs w:val="21"/>
              </w:rPr>
            </w:pPr>
            <w:r w:rsidRPr="00232FC0">
              <w:rPr>
                <w:rFonts w:asciiTheme="minorEastAsia" w:hAnsiTheme="minorEastAsia" w:hint="eastAsia"/>
                <w:szCs w:val="21"/>
              </w:rPr>
              <w:t>13　ポンプ設備（流入ポンプ又は放流ポンプ）の設置及び稼働状況</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ポンプ升に変形や破損はないか。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left w:val="single" w:sz="4" w:space="0" w:color="auto"/>
              <w:right w:val="single" w:sz="4" w:space="0" w:color="auto"/>
            </w:tcBorders>
          </w:tcPr>
          <w:p w:rsidR="00232FC0" w:rsidRPr="00232FC0" w:rsidRDefault="00232FC0" w:rsidP="00C6722D">
            <w:pPr>
              <w:overflowPunct w:val="0"/>
              <w:autoSpaceDE w:val="0"/>
              <w:autoSpaceDN w:val="0"/>
              <w:spacing w:before="8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ポンプ升に漏水のおそれはないか。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left w:val="single" w:sz="4" w:space="0" w:color="auto"/>
              <w:right w:val="single" w:sz="4" w:space="0" w:color="auto"/>
            </w:tcBorders>
          </w:tcPr>
          <w:p w:rsidR="00232FC0" w:rsidRPr="00232FC0" w:rsidRDefault="00232FC0" w:rsidP="00C6722D">
            <w:pPr>
              <w:overflowPunct w:val="0"/>
              <w:autoSpaceDE w:val="0"/>
              <w:autoSpaceDN w:val="0"/>
              <w:spacing w:before="8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ポンプが２台以上設置されているか。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vMerge/>
            <w:tcBorders>
              <w:left w:val="single" w:sz="4" w:space="0" w:color="auto"/>
              <w:right w:val="single" w:sz="4" w:space="0" w:color="auto"/>
            </w:tcBorders>
          </w:tcPr>
          <w:p w:rsidR="00232FC0" w:rsidRPr="00232FC0" w:rsidRDefault="00232FC0" w:rsidP="00C6722D">
            <w:pPr>
              <w:overflowPunct w:val="0"/>
              <w:autoSpaceDE w:val="0"/>
              <w:autoSpaceDN w:val="0"/>
              <w:spacing w:before="8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設計どおりの能力のポンプが設置されているか。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left w:val="single" w:sz="4" w:space="0" w:color="auto"/>
              <w:right w:val="single" w:sz="4" w:space="0" w:color="auto"/>
            </w:tcBorders>
          </w:tcPr>
          <w:p w:rsidR="00232FC0" w:rsidRPr="00232FC0" w:rsidRDefault="00232FC0" w:rsidP="00C6722D">
            <w:pPr>
              <w:overflowPunct w:val="0"/>
              <w:autoSpaceDE w:val="0"/>
              <w:autoSpaceDN w:val="0"/>
              <w:spacing w:before="8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ポンプの固定が十分行われているか。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567"/>
        </w:trPr>
        <w:tc>
          <w:tcPr>
            <w:tcW w:w="3252" w:type="dxa"/>
            <w:vMerge/>
            <w:tcBorders>
              <w:left w:val="single" w:sz="4" w:space="0" w:color="auto"/>
              <w:right w:val="single" w:sz="4" w:space="0" w:color="auto"/>
            </w:tcBorders>
          </w:tcPr>
          <w:p w:rsidR="00232FC0" w:rsidRPr="00232FC0" w:rsidRDefault="00232FC0" w:rsidP="00C6722D">
            <w:pPr>
              <w:overflowPunct w:val="0"/>
              <w:autoSpaceDE w:val="0"/>
              <w:autoSpaceDN w:val="0"/>
              <w:spacing w:before="8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ポンプの取り外しが可能か。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vMerge/>
            <w:tcBorders>
              <w:left w:val="single" w:sz="4" w:space="0" w:color="auto"/>
              <w:bottom w:val="single" w:sz="4" w:space="0" w:color="auto"/>
              <w:right w:val="single" w:sz="4" w:space="0" w:color="auto"/>
            </w:tcBorders>
          </w:tcPr>
          <w:p w:rsidR="00232FC0" w:rsidRPr="00232FC0" w:rsidRDefault="00232FC0" w:rsidP="00C6722D">
            <w:pPr>
              <w:overflowPunct w:val="0"/>
              <w:autoSpaceDE w:val="0"/>
              <w:autoSpaceDN w:val="0"/>
              <w:spacing w:before="80"/>
              <w:ind w:left="210" w:hanging="210"/>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ポンプの位置及又は管がレベルスイッチの稼働を妨げるおそれはないか。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5E4C47" w:rsidRPr="00232FC0" w:rsidTr="003477E5">
        <w:trPr>
          <w:trHeight w:hRule="exact" w:val="567"/>
        </w:trPr>
        <w:tc>
          <w:tcPr>
            <w:tcW w:w="3252" w:type="dxa"/>
            <w:vMerge w:val="restart"/>
            <w:tcBorders>
              <w:top w:val="single" w:sz="4" w:space="0" w:color="auto"/>
              <w:left w:val="single" w:sz="4" w:space="0" w:color="auto"/>
              <w:right w:val="single" w:sz="4" w:space="0" w:color="auto"/>
            </w:tcBorders>
          </w:tcPr>
          <w:p w:rsidR="005E4C47" w:rsidRPr="00232FC0" w:rsidRDefault="005E4C47" w:rsidP="00C6722D">
            <w:pPr>
              <w:overflowPunct w:val="0"/>
              <w:autoSpaceDE w:val="0"/>
              <w:autoSpaceDN w:val="0"/>
              <w:spacing w:before="80"/>
              <w:ind w:left="210" w:hanging="210"/>
              <w:rPr>
                <w:rFonts w:asciiTheme="minorEastAsia" w:hAnsiTheme="minorEastAsia"/>
                <w:szCs w:val="21"/>
              </w:rPr>
            </w:pPr>
            <w:r w:rsidRPr="00232FC0">
              <w:rPr>
                <w:rFonts w:asciiTheme="minorEastAsia" w:hAnsiTheme="minorEastAsia" w:hint="eastAsia"/>
                <w:szCs w:val="21"/>
              </w:rPr>
              <w:t>14　ブロアーの設置及び稼働状況</w:t>
            </w:r>
          </w:p>
          <w:p w:rsidR="005E4C47" w:rsidRPr="00232FC0" w:rsidRDefault="005E4C47" w:rsidP="00C6722D">
            <w:pPr>
              <w:overflowPunct w:val="0"/>
              <w:autoSpaceDE w:val="0"/>
              <w:autoSpaceDN w:val="0"/>
              <w:spacing w:before="80"/>
              <w:ind w:left="210" w:hanging="210"/>
              <w:rPr>
                <w:rFonts w:asciiTheme="minorEastAsia" w:hAnsiTheme="minorEastAsia"/>
                <w:szCs w:val="21"/>
              </w:rPr>
            </w:pPr>
            <w:bookmarkStart w:id="0" w:name="_GoBack"/>
            <w:bookmarkEnd w:id="0"/>
          </w:p>
        </w:tc>
        <w:tc>
          <w:tcPr>
            <w:tcW w:w="4044" w:type="dxa"/>
            <w:tcBorders>
              <w:top w:val="single" w:sz="4" w:space="0" w:color="auto"/>
              <w:left w:val="single" w:sz="4" w:space="0" w:color="auto"/>
              <w:bottom w:val="single" w:sz="4" w:space="0" w:color="auto"/>
              <w:right w:val="single" w:sz="4" w:space="0" w:color="auto"/>
            </w:tcBorders>
            <w:vAlign w:val="center"/>
            <w:hideMark/>
          </w:tcPr>
          <w:p w:rsidR="005E4C47" w:rsidRPr="00232FC0" w:rsidRDefault="005E4C47"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防振対策がなされているか。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5E4C47" w:rsidRPr="00232FC0" w:rsidRDefault="005E4C47" w:rsidP="00C6722D">
            <w:pPr>
              <w:overflowPunct w:val="0"/>
              <w:autoSpaceDE w:val="0"/>
              <w:autoSpaceDN w:val="0"/>
              <w:rPr>
                <w:rFonts w:asciiTheme="minorEastAsia" w:hAnsiTheme="minorEastAsia"/>
                <w:szCs w:val="21"/>
              </w:rPr>
            </w:pPr>
          </w:p>
        </w:tc>
      </w:tr>
      <w:tr w:rsidR="005E4C47" w:rsidRPr="00232FC0" w:rsidTr="003477E5">
        <w:trPr>
          <w:trHeight w:hRule="exact" w:val="567"/>
        </w:trPr>
        <w:tc>
          <w:tcPr>
            <w:tcW w:w="3252" w:type="dxa"/>
            <w:vMerge/>
            <w:tcBorders>
              <w:left w:val="single" w:sz="4" w:space="0" w:color="auto"/>
              <w:right w:val="single" w:sz="4" w:space="0" w:color="auto"/>
            </w:tcBorders>
            <w:vAlign w:val="center"/>
            <w:hideMark/>
          </w:tcPr>
          <w:p w:rsidR="005E4C47" w:rsidRPr="00232FC0" w:rsidRDefault="005E4C47"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5E4C47" w:rsidRPr="00232FC0" w:rsidRDefault="005E4C47"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固定が十分行われているか。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5E4C47" w:rsidRPr="00232FC0" w:rsidRDefault="005E4C47" w:rsidP="00C6722D">
            <w:pPr>
              <w:overflowPunct w:val="0"/>
              <w:autoSpaceDE w:val="0"/>
              <w:autoSpaceDN w:val="0"/>
              <w:rPr>
                <w:rFonts w:asciiTheme="minorEastAsia" w:hAnsiTheme="minorEastAsia"/>
                <w:szCs w:val="21"/>
              </w:rPr>
            </w:pPr>
          </w:p>
        </w:tc>
      </w:tr>
      <w:tr w:rsidR="005E4C47" w:rsidRPr="00232FC0" w:rsidTr="003477E5">
        <w:trPr>
          <w:trHeight w:hRule="exact" w:val="567"/>
        </w:trPr>
        <w:tc>
          <w:tcPr>
            <w:tcW w:w="3252" w:type="dxa"/>
            <w:vMerge/>
            <w:tcBorders>
              <w:left w:val="single" w:sz="4" w:space="0" w:color="auto"/>
              <w:bottom w:val="single" w:sz="4" w:space="0" w:color="auto"/>
              <w:right w:val="single" w:sz="4" w:space="0" w:color="auto"/>
            </w:tcBorders>
            <w:vAlign w:val="center"/>
            <w:hideMark/>
          </w:tcPr>
          <w:p w:rsidR="005E4C47" w:rsidRPr="00232FC0" w:rsidRDefault="005E4C47" w:rsidP="00C6722D">
            <w:pPr>
              <w:widowControl/>
              <w:jc w:val="left"/>
              <w:rPr>
                <w:rFonts w:asciiTheme="minorEastAsia" w:hAnsiTheme="minorEastAsia"/>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rsidR="005E4C47" w:rsidRPr="00232FC0" w:rsidRDefault="005E4C47"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漏電のおそれはないか。</w:t>
            </w:r>
          </w:p>
        </w:tc>
        <w:tc>
          <w:tcPr>
            <w:tcW w:w="780" w:type="dxa"/>
            <w:tcBorders>
              <w:top w:val="single" w:sz="4" w:space="0" w:color="auto"/>
              <w:left w:val="single" w:sz="4" w:space="0" w:color="auto"/>
              <w:bottom w:val="single" w:sz="4" w:space="0" w:color="auto"/>
              <w:right w:val="single" w:sz="4" w:space="0" w:color="auto"/>
            </w:tcBorders>
            <w:vAlign w:val="center"/>
          </w:tcPr>
          <w:p w:rsidR="005E4C47" w:rsidRPr="00232FC0" w:rsidRDefault="005E4C47" w:rsidP="00C6722D">
            <w:pPr>
              <w:overflowPunct w:val="0"/>
              <w:autoSpaceDE w:val="0"/>
              <w:autoSpaceDN w:val="0"/>
              <w:rPr>
                <w:rFonts w:asciiTheme="minorEastAsia" w:hAnsiTheme="minorEastAsia"/>
                <w:szCs w:val="21"/>
              </w:rPr>
            </w:pPr>
          </w:p>
        </w:tc>
      </w:tr>
      <w:tr w:rsidR="00232FC0" w:rsidRPr="00232FC0" w:rsidTr="00232FC0">
        <w:trPr>
          <w:trHeight w:hRule="exact" w:val="907"/>
        </w:trPr>
        <w:tc>
          <w:tcPr>
            <w:tcW w:w="3252" w:type="dxa"/>
            <w:tcBorders>
              <w:top w:val="single" w:sz="4" w:space="0" w:color="auto"/>
              <w:left w:val="single" w:sz="4" w:space="0" w:color="auto"/>
              <w:bottom w:val="single" w:sz="4" w:space="0" w:color="auto"/>
              <w:right w:val="single" w:sz="4" w:space="0" w:color="auto"/>
            </w:tcBorders>
            <w:hideMark/>
          </w:tcPr>
          <w:p w:rsidR="00232FC0" w:rsidRPr="00232FC0" w:rsidRDefault="00232FC0" w:rsidP="00C6722D">
            <w:pPr>
              <w:overflowPunct w:val="0"/>
              <w:autoSpaceDE w:val="0"/>
              <w:autoSpaceDN w:val="0"/>
              <w:snapToGrid w:val="0"/>
              <w:spacing w:before="80"/>
              <w:ind w:left="202" w:hangingChars="100" w:hanging="202"/>
              <w:rPr>
                <w:rFonts w:asciiTheme="minorEastAsia" w:hAnsiTheme="minorEastAsia"/>
                <w:szCs w:val="21"/>
              </w:rPr>
            </w:pPr>
            <w:r w:rsidRPr="00232FC0">
              <w:rPr>
                <w:rFonts w:asciiTheme="minorEastAsia" w:hAnsiTheme="minorEastAsia" w:hint="eastAsia"/>
                <w:szCs w:val="21"/>
              </w:rPr>
              <w:t>15　単独処理浄化槽又はくみ取り便槽の撤去の状況</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既設の単独処理浄化槽又はくみ取り便槽が撤去されているか。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hRule="exact" w:val="964"/>
        </w:trPr>
        <w:tc>
          <w:tcPr>
            <w:tcW w:w="3252" w:type="dxa"/>
            <w:tcBorders>
              <w:top w:val="single" w:sz="4" w:space="0" w:color="auto"/>
              <w:left w:val="single" w:sz="4" w:space="0" w:color="auto"/>
              <w:bottom w:val="single" w:sz="4" w:space="0" w:color="auto"/>
              <w:right w:val="single" w:sz="4" w:space="0" w:color="auto"/>
            </w:tcBorders>
            <w:hideMark/>
          </w:tcPr>
          <w:p w:rsidR="00232FC0" w:rsidRPr="00232FC0" w:rsidRDefault="00232FC0" w:rsidP="00C6722D">
            <w:pPr>
              <w:overflowPunct w:val="0"/>
              <w:autoSpaceDE w:val="0"/>
              <w:autoSpaceDN w:val="0"/>
              <w:snapToGrid w:val="0"/>
              <w:spacing w:before="80"/>
              <w:ind w:left="202" w:hangingChars="100" w:hanging="202"/>
              <w:rPr>
                <w:rFonts w:asciiTheme="minorEastAsia" w:hAnsiTheme="minorEastAsia"/>
                <w:szCs w:val="21"/>
              </w:rPr>
            </w:pPr>
            <w:r w:rsidRPr="00232FC0">
              <w:rPr>
                <w:rFonts w:asciiTheme="minorEastAsia" w:hAnsiTheme="minorEastAsia" w:hint="eastAsia"/>
                <w:szCs w:val="21"/>
              </w:rPr>
              <w:t>16　配管等の状況（宅内配管工事に要する経費の補助を受ける場合）</w:t>
            </w:r>
          </w:p>
        </w:tc>
        <w:tc>
          <w:tcPr>
            <w:tcW w:w="4044" w:type="dxa"/>
            <w:tcBorders>
              <w:top w:val="single" w:sz="4" w:space="0" w:color="auto"/>
              <w:left w:val="single" w:sz="4" w:space="0" w:color="auto"/>
              <w:bottom w:val="single" w:sz="4" w:space="0" w:color="auto"/>
              <w:right w:val="single" w:sz="4" w:space="0" w:color="auto"/>
            </w:tcBorders>
            <w:vAlign w:val="center"/>
            <w:hideMark/>
          </w:tcPr>
          <w:p w:rsidR="00232FC0" w:rsidRPr="00232FC0" w:rsidRDefault="00232FC0" w:rsidP="00C6722D">
            <w:pPr>
              <w:overflowPunct w:val="0"/>
              <w:autoSpaceDE w:val="0"/>
              <w:autoSpaceDN w:val="0"/>
              <w:rPr>
                <w:rFonts w:asciiTheme="minorEastAsia" w:hAnsiTheme="minorEastAsia"/>
                <w:szCs w:val="21"/>
              </w:rPr>
            </w:pPr>
            <w:r w:rsidRPr="00232FC0">
              <w:rPr>
                <w:rFonts w:asciiTheme="minorEastAsia" w:hAnsiTheme="minorEastAsia" w:hint="eastAsia"/>
                <w:szCs w:val="21"/>
              </w:rPr>
              <w:t>配管等が配置配管図のとおりに設置されているか。</w:t>
            </w:r>
          </w:p>
        </w:tc>
        <w:tc>
          <w:tcPr>
            <w:tcW w:w="780" w:type="dxa"/>
            <w:tcBorders>
              <w:top w:val="single" w:sz="4" w:space="0" w:color="auto"/>
              <w:left w:val="single" w:sz="4" w:space="0" w:color="auto"/>
              <w:bottom w:val="single" w:sz="4" w:space="0" w:color="auto"/>
              <w:right w:val="single" w:sz="4" w:space="0" w:color="auto"/>
            </w:tcBorders>
            <w:vAlign w:val="center"/>
          </w:tcPr>
          <w:p w:rsidR="00232FC0" w:rsidRPr="00232FC0" w:rsidRDefault="00232FC0" w:rsidP="00C6722D">
            <w:pPr>
              <w:overflowPunct w:val="0"/>
              <w:autoSpaceDE w:val="0"/>
              <w:autoSpaceDN w:val="0"/>
              <w:rPr>
                <w:rFonts w:asciiTheme="minorEastAsia" w:hAnsiTheme="minorEastAsia"/>
                <w:szCs w:val="21"/>
              </w:rPr>
            </w:pPr>
          </w:p>
        </w:tc>
      </w:tr>
      <w:tr w:rsidR="00232FC0" w:rsidRPr="00232FC0" w:rsidTr="00232FC0">
        <w:trPr>
          <w:trHeight w:val="2381"/>
        </w:trPr>
        <w:tc>
          <w:tcPr>
            <w:tcW w:w="8076" w:type="dxa"/>
            <w:gridSpan w:val="3"/>
            <w:tcBorders>
              <w:top w:val="single" w:sz="4" w:space="0" w:color="auto"/>
              <w:left w:val="single" w:sz="4" w:space="0" w:color="auto"/>
              <w:bottom w:val="single" w:sz="4" w:space="0" w:color="auto"/>
              <w:right w:val="single" w:sz="4" w:space="0" w:color="auto"/>
            </w:tcBorders>
          </w:tcPr>
          <w:p w:rsidR="00232FC0" w:rsidRPr="00232FC0" w:rsidRDefault="00232FC0" w:rsidP="00C6722D">
            <w:pPr>
              <w:overflowPunct w:val="0"/>
              <w:autoSpaceDE w:val="0"/>
              <w:autoSpaceDN w:val="0"/>
              <w:spacing w:line="360" w:lineRule="auto"/>
              <w:ind w:firstLineChars="100" w:firstLine="202"/>
              <w:outlineLvl w:val="0"/>
              <w:rPr>
                <w:rFonts w:asciiTheme="minorEastAsia" w:hAnsiTheme="minorEastAsia"/>
                <w:szCs w:val="21"/>
              </w:rPr>
            </w:pPr>
            <w:r w:rsidRPr="00232FC0">
              <w:rPr>
                <w:rFonts w:asciiTheme="minorEastAsia" w:hAnsiTheme="minorEastAsia" w:hint="eastAsia"/>
                <w:szCs w:val="21"/>
              </w:rPr>
              <w:t>上記のとおり確認したことを証します。</w:t>
            </w:r>
          </w:p>
          <w:p w:rsidR="00232FC0" w:rsidRPr="003D69DD" w:rsidRDefault="00232FC0" w:rsidP="00C6722D">
            <w:pPr>
              <w:overflowPunct w:val="0"/>
              <w:autoSpaceDE w:val="0"/>
              <w:autoSpaceDN w:val="0"/>
              <w:spacing w:line="360" w:lineRule="auto"/>
              <w:outlineLvl w:val="0"/>
              <w:rPr>
                <w:rFonts w:asciiTheme="minorEastAsia" w:hAnsiTheme="minorEastAsia"/>
                <w:color w:val="000000" w:themeColor="text1"/>
                <w:szCs w:val="21"/>
              </w:rPr>
            </w:pPr>
            <w:r w:rsidRPr="00232FC0">
              <w:rPr>
                <w:rFonts w:asciiTheme="minorEastAsia" w:hAnsiTheme="minorEastAsia" w:hint="eastAsia"/>
                <w:szCs w:val="21"/>
              </w:rPr>
              <w:t xml:space="preserve">　　　　年　月　日</w:t>
            </w:r>
          </w:p>
          <w:p w:rsidR="00232FC0" w:rsidRPr="003D69DD" w:rsidRDefault="00C56C2C" w:rsidP="00C56C2C">
            <w:pPr>
              <w:overflowPunct w:val="0"/>
              <w:autoSpaceDE w:val="0"/>
              <w:autoSpaceDN w:val="0"/>
              <w:spacing w:line="360" w:lineRule="auto"/>
              <w:ind w:right="808"/>
              <w:jc w:val="center"/>
              <w:outlineLvl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232FC0" w:rsidRPr="003D69DD">
              <w:rPr>
                <w:rFonts w:asciiTheme="minorEastAsia" w:hAnsiTheme="minorEastAsia" w:hint="eastAsia"/>
                <w:color w:val="000000" w:themeColor="text1"/>
                <w:szCs w:val="21"/>
              </w:rPr>
              <w:t>担当浄化槽設備士氏名</w:t>
            </w:r>
          </w:p>
          <w:p w:rsidR="00232FC0" w:rsidRPr="00232FC0" w:rsidRDefault="00232FC0" w:rsidP="00C6722D">
            <w:pPr>
              <w:overflowPunct w:val="0"/>
              <w:autoSpaceDE w:val="0"/>
              <w:autoSpaceDN w:val="0"/>
              <w:ind w:firstLineChars="1700" w:firstLine="3442"/>
              <w:rPr>
                <w:rFonts w:asciiTheme="minorEastAsia" w:hAnsiTheme="minorEastAsia"/>
                <w:szCs w:val="21"/>
              </w:rPr>
            </w:pPr>
            <w:r w:rsidRPr="00232FC0">
              <w:rPr>
                <w:rFonts w:asciiTheme="minorEastAsia" w:hAnsiTheme="minorEastAsia" w:hint="eastAsia"/>
                <w:szCs w:val="21"/>
              </w:rPr>
              <w:t>（浄化槽設備士免状の交付番号　　　　　　　）</w:t>
            </w:r>
          </w:p>
        </w:tc>
      </w:tr>
    </w:tbl>
    <w:p w:rsidR="0084791A" w:rsidRPr="00E24D60" w:rsidRDefault="0084791A" w:rsidP="00F95AB7">
      <w:pPr>
        <w:rPr>
          <w:rFonts w:ascii="ＭＳ 明朝" w:hAnsi="ＭＳ 明朝"/>
          <w:szCs w:val="21"/>
        </w:rPr>
      </w:pPr>
    </w:p>
    <w:sectPr w:rsidR="0084791A" w:rsidRPr="00E24D60" w:rsidSect="00F95AB7">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134"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2D" w:rsidRDefault="00C6722D" w:rsidP="00E37181">
      <w:r>
        <w:separator/>
      </w:r>
    </w:p>
  </w:endnote>
  <w:endnote w:type="continuationSeparator" w:id="0">
    <w:p w:rsidR="00C6722D" w:rsidRDefault="00C6722D"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E8" w:rsidRDefault="004E23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E8" w:rsidRDefault="004E23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E8" w:rsidRDefault="004E23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2D" w:rsidRDefault="00C6722D" w:rsidP="00E37181">
      <w:r>
        <w:separator/>
      </w:r>
    </w:p>
  </w:footnote>
  <w:footnote w:type="continuationSeparator" w:id="0">
    <w:p w:rsidR="00C6722D" w:rsidRDefault="00C6722D" w:rsidP="00E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E8" w:rsidRDefault="004E23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E8" w:rsidRDefault="004E23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E8" w:rsidRDefault="004E23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5C4D"/>
    <w:rsid w:val="00013E23"/>
    <w:rsid w:val="0002613A"/>
    <w:rsid w:val="0008514F"/>
    <w:rsid w:val="00087E95"/>
    <w:rsid w:val="000A615A"/>
    <w:rsid w:val="000A71FA"/>
    <w:rsid w:val="000B0471"/>
    <w:rsid w:val="000B5EE9"/>
    <w:rsid w:val="00110AD0"/>
    <w:rsid w:val="001616BB"/>
    <w:rsid w:val="00164490"/>
    <w:rsid w:val="001870F4"/>
    <w:rsid w:val="00192325"/>
    <w:rsid w:val="001E3426"/>
    <w:rsid w:val="001E7062"/>
    <w:rsid w:val="00232FC0"/>
    <w:rsid w:val="00244EC3"/>
    <w:rsid w:val="00256959"/>
    <w:rsid w:val="00264A72"/>
    <w:rsid w:val="00293B11"/>
    <w:rsid w:val="00293FC6"/>
    <w:rsid w:val="002D6926"/>
    <w:rsid w:val="002E75B3"/>
    <w:rsid w:val="0032141B"/>
    <w:rsid w:val="00327EF4"/>
    <w:rsid w:val="00330F7C"/>
    <w:rsid w:val="00372240"/>
    <w:rsid w:val="00373A77"/>
    <w:rsid w:val="00380595"/>
    <w:rsid w:val="003A1D2F"/>
    <w:rsid w:val="003D100E"/>
    <w:rsid w:val="003D2D20"/>
    <w:rsid w:val="003D69DD"/>
    <w:rsid w:val="003E5F3D"/>
    <w:rsid w:val="003F2A1B"/>
    <w:rsid w:val="003F6B2B"/>
    <w:rsid w:val="004056B6"/>
    <w:rsid w:val="00414FAE"/>
    <w:rsid w:val="004300A6"/>
    <w:rsid w:val="00443C9D"/>
    <w:rsid w:val="00445919"/>
    <w:rsid w:val="00450087"/>
    <w:rsid w:val="00451A30"/>
    <w:rsid w:val="00461030"/>
    <w:rsid w:val="004A0A43"/>
    <w:rsid w:val="004B75CD"/>
    <w:rsid w:val="004C1BA1"/>
    <w:rsid w:val="004C656F"/>
    <w:rsid w:val="004D687F"/>
    <w:rsid w:val="004E125B"/>
    <w:rsid w:val="004E23E8"/>
    <w:rsid w:val="004E7756"/>
    <w:rsid w:val="005057FE"/>
    <w:rsid w:val="00517A88"/>
    <w:rsid w:val="00526C83"/>
    <w:rsid w:val="00530B9F"/>
    <w:rsid w:val="00532B44"/>
    <w:rsid w:val="00541F6F"/>
    <w:rsid w:val="0055329F"/>
    <w:rsid w:val="00565F48"/>
    <w:rsid w:val="00572F57"/>
    <w:rsid w:val="00574C03"/>
    <w:rsid w:val="00585411"/>
    <w:rsid w:val="00590E5F"/>
    <w:rsid w:val="005B4582"/>
    <w:rsid w:val="005C2416"/>
    <w:rsid w:val="005C435F"/>
    <w:rsid w:val="005E2B52"/>
    <w:rsid w:val="005E3EFD"/>
    <w:rsid w:val="005E4C47"/>
    <w:rsid w:val="005F5697"/>
    <w:rsid w:val="0060615C"/>
    <w:rsid w:val="0061029E"/>
    <w:rsid w:val="006319E6"/>
    <w:rsid w:val="00631CCA"/>
    <w:rsid w:val="006533F1"/>
    <w:rsid w:val="00665E22"/>
    <w:rsid w:val="00674CC2"/>
    <w:rsid w:val="00675B28"/>
    <w:rsid w:val="006844F9"/>
    <w:rsid w:val="006A12FA"/>
    <w:rsid w:val="006B063F"/>
    <w:rsid w:val="006D60DF"/>
    <w:rsid w:val="006E0881"/>
    <w:rsid w:val="006E3A9D"/>
    <w:rsid w:val="006F63C1"/>
    <w:rsid w:val="00701CB7"/>
    <w:rsid w:val="00735EB4"/>
    <w:rsid w:val="00752B6A"/>
    <w:rsid w:val="0075367E"/>
    <w:rsid w:val="00754D30"/>
    <w:rsid w:val="0077399A"/>
    <w:rsid w:val="007A639D"/>
    <w:rsid w:val="007D3B1F"/>
    <w:rsid w:val="007D4D8A"/>
    <w:rsid w:val="007E732D"/>
    <w:rsid w:val="007F6E07"/>
    <w:rsid w:val="00826011"/>
    <w:rsid w:val="00840201"/>
    <w:rsid w:val="00845F2B"/>
    <w:rsid w:val="0084791A"/>
    <w:rsid w:val="00874A1A"/>
    <w:rsid w:val="0087530F"/>
    <w:rsid w:val="00890A27"/>
    <w:rsid w:val="008959E1"/>
    <w:rsid w:val="008B3333"/>
    <w:rsid w:val="008D5117"/>
    <w:rsid w:val="008D5867"/>
    <w:rsid w:val="009062F9"/>
    <w:rsid w:val="0092128E"/>
    <w:rsid w:val="00925BF6"/>
    <w:rsid w:val="009338A6"/>
    <w:rsid w:val="00947A5F"/>
    <w:rsid w:val="00964302"/>
    <w:rsid w:val="0096606D"/>
    <w:rsid w:val="00974826"/>
    <w:rsid w:val="00981788"/>
    <w:rsid w:val="0098681E"/>
    <w:rsid w:val="009A5C3D"/>
    <w:rsid w:val="009B530B"/>
    <w:rsid w:val="009C1CC7"/>
    <w:rsid w:val="009F4DE4"/>
    <w:rsid w:val="00A13343"/>
    <w:rsid w:val="00A17116"/>
    <w:rsid w:val="00A20599"/>
    <w:rsid w:val="00A20B6D"/>
    <w:rsid w:val="00A22DD2"/>
    <w:rsid w:val="00A24FF3"/>
    <w:rsid w:val="00A37033"/>
    <w:rsid w:val="00A57261"/>
    <w:rsid w:val="00A60133"/>
    <w:rsid w:val="00A7359B"/>
    <w:rsid w:val="00AB2CD0"/>
    <w:rsid w:val="00AC28C6"/>
    <w:rsid w:val="00AC316E"/>
    <w:rsid w:val="00AE00AC"/>
    <w:rsid w:val="00AE05DB"/>
    <w:rsid w:val="00AF2D90"/>
    <w:rsid w:val="00B04FAC"/>
    <w:rsid w:val="00B06C92"/>
    <w:rsid w:val="00B1073B"/>
    <w:rsid w:val="00B308A9"/>
    <w:rsid w:val="00B33CAC"/>
    <w:rsid w:val="00B373F3"/>
    <w:rsid w:val="00B505F3"/>
    <w:rsid w:val="00B92B60"/>
    <w:rsid w:val="00B92CDB"/>
    <w:rsid w:val="00B96730"/>
    <w:rsid w:val="00BA2602"/>
    <w:rsid w:val="00BC7BFF"/>
    <w:rsid w:val="00BD3F59"/>
    <w:rsid w:val="00BE538C"/>
    <w:rsid w:val="00BF43D4"/>
    <w:rsid w:val="00BF5DA4"/>
    <w:rsid w:val="00C06706"/>
    <w:rsid w:val="00C06CC9"/>
    <w:rsid w:val="00C23F83"/>
    <w:rsid w:val="00C35919"/>
    <w:rsid w:val="00C46A46"/>
    <w:rsid w:val="00C47280"/>
    <w:rsid w:val="00C47F0D"/>
    <w:rsid w:val="00C530D4"/>
    <w:rsid w:val="00C56C2C"/>
    <w:rsid w:val="00C57015"/>
    <w:rsid w:val="00C64931"/>
    <w:rsid w:val="00C6722D"/>
    <w:rsid w:val="00C92B63"/>
    <w:rsid w:val="00CA0C11"/>
    <w:rsid w:val="00CA79FE"/>
    <w:rsid w:val="00CB3FCF"/>
    <w:rsid w:val="00CB4D5B"/>
    <w:rsid w:val="00CD060A"/>
    <w:rsid w:val="00CD3CB6"/>
    <w:rsid w:val="00D62E24"/>
    <w:rsid w:val="00D663F1"/>
    <w:rsid w:val="00D7568E"/>
    <w:rsid w:val="00D844A0"/>
    <w:rsid w:val="00D924A0"/>
    <w:rsid w:val="00D92F9E"/>
    <w:rsid w:val="00DB13A1"/>
    <w:rsid w:val="00DC5F7B"/>
    <w:rsid w:val="00DD3BCA"/>
    <w:rsid w:val="00DE1392"/>
    <w:rsid w:val="00E24D60"/>
    <w:rsid w:val="00E33D36"/>
    <w:rsid w:val="00E37181"/>
    <w:rsid w:val="00E437FA"/>
    <w:rsid w:val="00E67364"/>
    <w:rsid w:val="00E7337B"/>
    <w:rsid w:val="00E7363B"/>
    <w:rsid w:val="00E82325"/>
    <w:rsid w:val="00E917BE"/>
    <w:rsid w:val="00EA54DB"/>
    <w:rsid w:val="00F202B8"/>
    <w:rsid w:val="00F30E5C"/>
    <w:rsid w:val="00F328A0"/>
    <w:rsid w:val="00F3625A"/>
    <w:rsid w:val="00F43FFA"/>
    <w:rsid w:val="00F71B5E"/>
    <w:rsid w:val="00F76095"/>
    <w:rsid w:val="00F816DF"/>
    <w:rsid w:val="00F875B2"/>
    <w:rsid w:val="00F95AB7"/>
    <w:rsid w:val="00FA7BE6"/>
    <w:rsid w:val="00FC039C"/>
    <w:rsid w:val="00FC1007"/>
    <w:rsid w:val="00FD515F"/>
    <w:rsid w:val="00FE2232"/>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DA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E3426"/>
    <w:rPr>
      <w:sz w:val="18"/>
      <w:szCs w:val="18"/>
    </w:rPr>
  </w:style>
  <w:style w:type="paragraph" w:styleId="ac">
    <w:name w:val="annotation text"/>
    <w:basedOn w:val="a"/>
    <w:link w:val="ad"/>
    <w:uiPriority w:val="99"/>
    <w:semiHidden/>
    <w:unhideWhenUsed/>
    <w:rsid w:val="001E3426"/>
    <w:pPr>
      <w:jc w:val="left"/>
    </w:pPr>
  </w:style>
  <w:style w:type="character" w:customStyle="1" w:styleId="ad">
    <w:name w:val="コメント文字列 (文字)"/>
    <w:basedOn w:val="a0"/>
    <w:link w:val="ac"/>
    <w:uiPriority w:val="99"/>
    <w:semiHidden/>
    <w:rsid w:val="001E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824F-6F67-4D9C-8387-7CA9F3CC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2021-04-15T06:43:00Z</dcterms:created>
  <dcterms:modified xsi:type="dcterms:W3CDTF">2022-03-30T02:24:00Z</dcterms:modified>
</cp:coreProperties>
</file>